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BE32" w14:textId="4980720E" w:rsidR="007721A8" w:rsidRPr="00E5563A" w:rsidRDefault="001F418B" w:rsidP="001F418B">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40"/>
          <w:szCs w:val="40"/>
        </w:rPr>
      </w:pPr>
      <w:r>
        <w:rPr>
          <w:rFonts w:ascii="Times New Roman" w:eastAsia="Times New Roman" w:hAnsi="Times New Roman" w:cs="Times New Roman"/>
          <w:b/>
          <w:bCs/>
          <w:color w:val="000000" w:themeColor="text1"/>
          <w:kern w:val="36"/>
          <w:sz w:val="40"/>
          <w:szCs w:val="40"/>
        </w:rPr>
        <w:t>Case #</w:t>
      </w:r>
      <w:r w:rsidR="00CE171F">
        <w:rPr>
          <w:rFonts w:ascii="Times New Roman" w:eastAsia="Times New Roman" w:hAnsi="Times New Roman" w:cs="Times New Roman"/>
          <w:b/>
          <w:bCs/>
          <w:color w:val="000000" w:themeColor="text1"/>
          <w:kern w:val="36"/>
          <w:sz w:val="40"/>
          <w:szCs w:val="40"/>
        </w:rPr>
        <w:t>1</w:t>
      </w:r>
      <w:r w:rsidR="008740DA">
        <w:rPr>
          <w:rFonts w:ascii="Times New Roman" w:eastAsia="Times New Roman" w:hAnsi="Times New Roman" w:cs="Times New Roman"/>
          <w:b/>
          <w:bCs/>
          <w:color w:val="000000" w:themeColor="text1"/>
          <w:kern w:val="36"/>
          <w:sz w:val="40"/>
          <w:szCs w:val="40"/>
        </w:rPr>
        <w:t>3</w:t>
      </w:r>
      <w:r w:rsidR="00CE171F">
        <w:rPr>
          <w:rFonts w:ascii="Times New Roman" w:eastAsia="Times New Roman" w:hAnsi="Times New Roman" w:cs="Times New Roman"/>
          <w:b/>
          <w:bCs/>
          <w:color w:val="000000" w:themeColor="text1"/>
          <w:kern w:val="36"/>
          <w:sz w:val="40"/>
          <w:szCs w:val="40"/>
        </w:rPr>
        <w:t>.</w:t>
      </w:r>
      <w:r w:rsidR="007B3B86">
        <w:rPr>
          <w:rFonts w:ascii="Times New Roman" w:eastAsia="Times New Roman" w:hAnsi="Times New Roman" w:cs="Times New Roman"/>
          <w:b/>
          <w:bCs/>
          <w:color w:val="000000" w:themeColor="text1"/>
          <w:kern w:val="36"/>
          <w:sz w:val="40"/>
          <w:szCs w:val="40"/>
        </w:rPr>
        <w:t xml:space="preserve"> </w:t>
      </w:r>
      <w:r w:rsidR="00780AD2" w:rsidRPr="00E5563A">
        <w:rPr>
          <w:rFonts w:ascii="Times New Roman" w:eastAsia="Times New Roman" w:hAnsi="Times New Roman" w:cs="Times New Roman"/>
          <w:b/>
          <w:bCs/>
          <w:color w:val="000000" w:themeColor="text1"/>
          <w:kern w:val="36"/>
          <w:sz w:val="40"/>
          <w:szCs w:val="40"/>
        </w:rPr>
        <w:t xml:space="preserve">EU </w:t>
      </w:r>
      <w:r w:rsidR="00613AC9">
        <w:rPr>
          <w:rFonts w:ascii="Times New Roman" w:eastAsia="Times New Roman" w:hAnsi="Times New Roman" w:cs="Times New Roman"/>
          <w:b/>
          <w:bCs/>
          <w:color w:val="000000" w:themeColor="text1"/>
          <w:kern w:val="36"/>
          <w:sz w:val="40"/>
          <w:szCs w:val="40"/>
        </w:rPr>
        <w:t xml:space="preserve">Dairy </w:t>
      </w:r>
      <w:r w:rsidR="00BB5908">
        <w:rPr>
          <w:rFonts w:ascii="Times New Roman" w:eastAsia="Times New Roman" w:hAnsi="Times New Roman" w:cs="Times New Roman"/>
          <w:b/>
          <w:bCs/>
          <w:color w:val="000000" w:themeColor="text1"/>
          <w:kern w:val="36"/>
          <w:sz w:val="40"/>
          <w:szCs w:val="40"/>
        </w:rPr>
        <w:t>I</w:t>
      </w:r>
      <w:r w:rsidR="00613AC9">
        <w:rPr>
          <w:rFonts w:ascii="Times New Roman" w:eastAsia="Times New Roman" w:hAnsi="Times New Roman" w:cs="Times New Roman"/>
          <w:b/>
          <w:bCs/>
          <w:color w:val="000000" w:themeColor="text1"/>
          <w:kern w:val="36"/>
          <w:sz w:val="40"/>
          <w:szCs w:val="40"/>
        </w:rPr>
        <w:t xml:space="preserve">nterests </w:t>
      </w:r>
      <w:r w:rsidR="00BB5908">
        <w:rPr>
          <w:rFonts w:ascii="Times New Roman" w:eastAsia="Times New Roman" w:hAnsi="Times New Roman" w:cs="Times New Roman"/>
          <w:b/>
          <w:bCs/>
          <w:color w:val="000000" w:themeColor="text1"/>
          <w:kern w:val="36"/>
          <w:sz w:val="40"/>
          <w:szCs w:val="40"/>
        </w:rPr>
        <w:t>v</w:t>
      </w:r>
      <w:r w:rsidR="003D206D">
        <w:rPr>
          <w:rFonts w:ascii="Times New Roman" w:eastAsia="Times New Roman" w:hAnsi="Times New Roman" w:cs="Times New Roman"/>
          <w:b/>
          <w:bCs/>
          <w:color w:val="000000" w:themeColor="text1"/>
          <w:kern w:val="36"/>
          <w:sz w:val="40"/>
          <w:szCs w:val="40"/>
        </w:rPr>
        <w:t>s</w:t>
      </w:r>
      <w:r w:rsidR="00BB5908">
        <w:rPr>
          <w:rFonts w:ascii="Times New Roman" w:eastAsia="Times New Roman" w:hAnsi="Times New Roman" w:cs="Times New Roman"/>
          <w:b/>
          <w:bCs/>
          <w:color w:val="000000" w:themeColor="text1"/>
          <w:kern w:val="36"/>
          <w:sz w:val="40"/>
          <w:szCs w:val="40"/>
        </w:rPr>
        <w:t xml:space="preserve">. Environmentalists </w:t>
      </w:r>
      <w:r w:rsidR="003D206D">
        <w:rPr>
          <w:rFonts w:ascii="Times New Roman" w:eastAsia="Times New Roman" w:hAnsi="Times New Roman" w:cs="Times New Roman"/>
          <w:b/>
          <w:bCs/>
          <w:color w:val="000000" w:themeColor="text1"/>
          <w:kern w:val="36"/>
          <w:sz w:val="40"/>
          <w:szCs w:val="40"/>
        </w:rPr>
        <w:t>over</w:t>
      </w:r>
      <w:r w:rsidR="00613AC9">
        <w:rPr>
          <w:rFonts w:ascii="Times New Roman" w:eastAsia="Times New Roman" w:hAnsi="Times New Roman" w:cs="Times New Roman"/>
          <w:b/>
          <w:bCs/>
          <w:color w:val="000000" w:themeColor="text1"/>
          <w:kern w:val="36"/>
          <w:sz w:val="40"/>
          <w:szCs w:val="40"/>
        </w:rPr>
        <w:t xml:space="preserve"> a new </w:t>
      </w:r>
      <w:r w:rsidR="00780AD2" w:rsidRPr="00E5563A">
        <w:rPr>
          <w:rFonts w:ascii="Times New Roman" w:eastAsia="Times New Roman" w:hAnsi="Times New Roman" w:cs="Times New Roman"/>
          <w:b/>
          <w:bCs/>
          <w:color w:val="000000" w:themeColor="text1"/>
          <w:kern w:val="36"/>
          <w:sz w:val="40"/>
          <w:szCs w:val="40"/>
        </w:rPr>
        <w:t>Common Agricultural Policy</w:t>
      </w:r>
      <w:r w:rsidR="00E5563A" w:rsidRPr="00E5563A">
        <w:rPr>
          <w:rFonts w:ascii="Times New Roman" w:eastAsia="Times New Roman" w:hAnsi="Times New Roman" w:cs="Times New Roman"/>
          <w:b/>
          <w:bCs/>
          <w:color w:val="000000" w:themeColor="text1"/>
          <w:kern w:val="36"/>
          <w:sz w:val="40"/>
          <w:szCs w:val="40"/>
        </w:rPr>
        <w:t xml:space="preserve"> (CAP)</w:t>
      </w:r>
    </w:p>
    <w:p w14:paraId="13A9FE27" w14:textId="1F7EF367" w:rsidR="00BE2624" w:rsidRDefault="00BE2624" w:rsidP="00BE2624">
      <w:pPr>
        <w:pStyle w:val="NormalWeb"/>
      </w:pPr>
      <w:r>
        <w:t xml:space="preserve">In April 2022, “Brussels” (i.e., the </w:t>
      </w:r>
      <w:r>
        <w:rPr>
          <w:b/>
          <w:bCs/>
        </w:rPr>
        <w:t>European Commission</w:t>
      </w:r>
      <w:r w:rsidRPr="00BE2624">
        <w:t>) sought to expand the European Green Deal by</w:t>
      </w:r>
      <w:r>
        <w:rPr>
          <w:b/>
          <w:bCs/>
        </w:rPr>
        <w:t xml:space="preserve"> </w:t>
      </w:r>
      <w:r>
        <w:t xml:space="preserve">proposing an upgrade of EU rules that limit pollution from 52,000 installations, including power plants, waste treatment facilities, cement factories and livestock farms. </w:t>
      </w:r>
    </w:p>
    <w:p w14:paraId="051F0FB3" w14:textId="644C743C" w:rsidR="00BE2624" w:rsidRPr="00BE2624" w:rsidRDefault="00BE2624" w:rsidP="00BE2624">
      <w:pPr>
        <w:pStyle w:val="NormalWeb"/>
      </w:pPr>
      <w:proofErr w:type="gramStart"/>
      <w:r>
        <w:t>A draft of the proposal,</w:t>
      </w:r>
      <w:proofErr w:type="gramEnd"/>
      <w:r>
        <w:t xml:space="preserve"> would add cattle farming to the regulation, which obliges countries to only grant permits to facilities that meet standards </w:t>
      </w:r>
      <w:proofErr w:type="gramStart"/>
      <w:r>
        <w:t>including on</w:t>
      </w:r>
      <w:proofErr w:type="gramEnd"/>
      <w:r>
        <w:t xml:space="preserve"> waste disposal, and emission limits for gases including </w:t>
      </w:r>
      <w:proofErr w:type="spellStart"/>
      <w:r>
        <w:t>sulphur</w:t>
      </w:r>
      <w:proofErr w:type="spellEnd"/>
      <w:r>
        <w:t xml:space="preserve"> dioxide and nitrogen oxides. </w:t>
      </w:r>
    </w:p>
    <w:p w14:paraId="052E2D9C" w14:textId="6C409849" w:rsidR="007721A8" w:rsidRPr="007721A8" w:rsidRDefault="007721A8" w:rsidP="007721A8">
      <w:pPr>
        <w:pStyle w:val="Heading1"/>
        <w:rPr>
          <w:rFonts w:ascii="Times New Roman" w:eastAsia="Times New Roman" w:hAnsi="Times New Roman" w:cs="Times New Roman"/>
          <w:b/>
          <w:bCs/>
          <w:color w:val="auto"/>
          <w:kern w:val="36"/>
          <w:sz w:val="48"/>
          <w:szCs w:val="48"/>
        </w:rPr>
      </w:pPr>
      <w:r>
        <w:rPr>
          <w:rFonts w:ascii="Times New Roman" w:eastAsia="Times New Roman" w:hAnsi="Times New Roman" w:cs="Times New Roman"/>
          <w:b/>
          <w:bCs/>
          <w:color w:val="000000" w:themeColor="text1"/>
          <w:sz w:val="28"/>
          <w:szCs w:val="28"/>
        </w:rPr>
        <w:t>The E</w:t>
      </w:r>
      <w:r w:rsidRPr="007721A8">
        <w:rPr>
          <w:rFonts w:ascii="Times New Roman" w:eastAsia="Times New Roman" w:hAnsi="Times New Roman" w:cs="Times New Roman"/>
          <w:b/>
          <w:bCs/>
          <w:color w:val="auto"/>
          <w:kern w:val="36"/>
          <w:sz w:val="28"/>
          <w:szCs w:val="28"/>
        </w:rPr>
        <w:t>uropean Green Deal</w:t>
      </w:r>
    </w:p>
    <w:p w14:paraId="6B5E96E8" w14:textId="63C25533" w:rsidR="007721A8" w:rsidRPr="00E122BC" w:rsidRDefault="007721A8" w:rsidP="007721A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E122BC">
        <w:rPr>
          <w:rFonts w:ascii="Times New Roman" w:eastAsia="Times New Roman" w:hAnsi="Times New Roman" w:cs="Times New Roman"/>
          <w:color w:val="000000" w:themeColor="text1"/>
          <w:sz w:val="24"/>
          <w:szCs w:val="24"/>
          <w:lang w:val="en"/>
        </w:rPr>
        <w:t xml:space="preserve">The </w:t>
      </w:r>
      <w:r w:rsidRPr="00E122BC">
        <w:rPr>
          <w:rFonts w:ascii="Times New Roman" w:eastAsia="Times New Roman" w:hAnsi="Times New Roman" w:cs="Times New Roman"/>
          <w:b/>
          <w:bCs/>
          <w:color w:val="000000" w:themeColor="text1"/>
          <w:sz w:val="24"/>
          <w:szCs w:val="24"/>
          <w:lang w:val="en"/>
        </w:rPr>
        <w:t>European Green Deal</w:t>
      </w:r>
      <w:r w:rsidRPr="00E122BC">
        <w:rPr>
          <w:rFonts w:ascii="Times New Roman" w:eastAsia="Times New Roman" w:hAnsi="Times New Roman" w:cs="Times New Roman"/>
          <w:color w:val="000000" w:themeColor="text1"/>
          <w:sz w:val="24"/>
          <w:szCs w:val="24"/>
          <w:lang w:val="en"/>
        </w:rPr>
        <w:t xml:space="preserve"> is a set of policy initiatives by the </w:t>
      </w:r>
      <w:hyperlink r:id="rId7" w:tooltip="European Commission" w:history="1">
        <w:r w:rsidRPr="00256D10">
          <w:rPr>
            <w:rFonts w:ascii="Times New Roman" w:eastAsia="Times New Roman" w:hAnsi="Times New Roman" w:cs="Times New Roman"/>
            <w:b/>
            <w:bCs/>
            <w:color w:val="000000" w:themeColor="text1"/>
            <w:sz w:val="24"/>
            <w:szCs w:val="24"/>
            <w:lang w:val="en"/>
          </w:rPr>
          <w:t>European Commission</w:t>
        </w:r>
      </w:hyperlink>
      <w:r w:rsidRPr="00E122BC">
        <w:rPr>
          <w:rFonts w:ascii="Times New Roman" w:eastAsia="Times New Roman" w:hAnsi="Times New Roman" w:cs="Times New Roman"/>
          <w:color w:val="000000" w:themeColor="text1"/>
          <w:sz w:val="24"/>
          <w:szCs w:val="24"/>
          <w:lang w:val="en"/>
        </w:rPr>
        <w:t xml:space="preserve"> with the aim of making Europe climate neutral in 2050. It includes an impact assessed plan to increase the </w:t>
      </w:r>
      <w:hyperlink r:id="rId8" w:anchor="Greenhouse_gases_emissions" w:history="1">
        <w:r w:rsidRPr="00256D10">
          <w:rPr>
            <w:rFonts w:ascii="Times New Roman" w:eastAsia="Times New Roman" w:hAnsi="Times New Roman" w:cs="Times New Roman"/>
            <w:color w:val="000000" w:themeColor="text1"/>
            <w:sz w:val="24"/>
            <w:szCs w:val="24"/>
            <w:lang w:val="en"/>
          </w:rPr>
          <w:t>EU's greenhouse gas emission</w:t>
        </w:r>
      </w:hyperlink>
      <w:r w:rsidRPr="00256D10">
        <w:rPr>
          <w:rFonts w:ascii="Times New Roman" w:eastAsia="Times New Roman" w:hAnsi="Times New Roman" w:cs="Times New Roman"/>
          <w:color w:val="000000" w:themeColor="text1"/>
          <w:sz w:val="24"/>
          <w:szCs w:val="24"/>
          <w:lang w:val="en"/>
        </w:rPr>
        <w:t xml:space="preserve"> </w:t>
      </w:r>
      <w:r w:rsidRPr="00E122BC">
        <w:rPr>
          <w:rFonts w:ascii="Times New Roman" w:eastAsia="Times New Roman" w:hAnsi="Times New Roman" w:cs="Times New Roman"/>
          <w:color w:val="000000" w:themeColor="text1"/>
          <w:sz w:val="24"/>
          <w:szCs w:val="24"/>
          <w:lang w:val="en"/>
        </w:rPr>
        <w:t xml:space="preserve">reductions target for 2030 to at least 50% and towards 55% compared with 1990 levels. </w:t>
      </w:r>
    </w:p>
    <w:p w14:paraId="31667A25" w14:textId="54D7C449" w:rsidR="007721A8" w:rsidRPr="00E122BC" w:rsidRDefault="007721A8" w:rsidP="007721A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E122BC">
        <w:rPr>
          <w:rFonts w:ascii="Times New Roman" w:eastAsia="Times New Roman" w:hAnsi="Times New Roman" w:cs="Times New Roman"/>
          <w:color w:val="000000" w:themeColor="text1"/>
          <w:sz w:val="24"/>
          <w:szCs w:val="24"/>
          <w:lang w:val="en"/>
        </w:rPr>
        <w:t xml:space="preserve">In the context of the Paris Agreement, and therefore using 2019 emissions as baseline, since 1990 EU emissions already dropped by 25% </w:t>
      </w:r>
      <w:r w:rsidR="00D46CCB" w:rsidRPr="00E122BC">
        <w:rPr>
          <w:rFonts w:ascii="Times New Roman" w:eastAsia="Times New Roman" w:hAnsi="Times New Roman" w:cs="Times New Roman"/>
          <w:color w:val="000000" w:themeColor="text1"/>
          <w:sz w:val="24"/>
          <w:szCs w:val="24"/>
          <w:lang w:val="en"/>
        </w:rPr>
        <w:t>by</w:t>
      </w:r>
      <w:r w:rsidRPr="00E122BC">
        <w:rPr>
          <w:rFonts w:ascii="Times New Roman" w:eastAsia="Times New Roman" w:hAnsi="Times New Roman" w:cs="Times New Roman"/>
          <w:color w:val="000000" w:themeColor="text1"/>
          <w:sz w:val="24"/>
          <w:szCs w:val="24"/>
          <w:lang w:val="en"/>
        </w:rPr>
        <w:t xml:space="preserve"> 2019, a 55% reduction target from 1990 translates to a 40% reduction using 2019 as a baseline. </w:t>
      </w:r>
    </w:p>
    <w:p w14:paraId="5590300A" w14:textId="49884D49" w:rsidR="007721A8" w:rsidRPr="00E122BC" w:rsidRDefault="007721A8" w:rsidP="007721A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E122BC">
        <w:rPr>
          <w:rFonts w:ascii="Times New Roman" w:eastAsia="Times New Roman" w:hAnsi="Times New Roman" w:cs="Times New Roman"/>
          <w:color w:val="000000" w:themeColor="text1"/>
          <w:sz w:val="24"/>
          <w:szCs w:val="24"/>
          <w:lang w:val="en"/>
        </w:rPr>
        <w:t xml:space="preserve">According to the Emissions Gap Report 2020 by the UNEP (United Nations Environment Programme), meeting the Paris Agreement's </w:t>
      </w:r>
      <w:proofErr w:type="gramStart"/>
      <w:r w:rsidRPr="00E122BC">
        <w:rPr>
          <w:rFonts w:ascii="Times New Roman" w:eastAsia="Times New Roman" w:hAnsi="Times New Roman" w:cs="Times New Roman"/>
          <w:color w:val="000000" w:themeColor="text1"/>
          <w:sz w:val="24"/>
          <w:szCs w:val="24"/>
          <w:lang w:val="en"/>
        </w:rPr>
        <w:t>1.5</w:t>
      </w:r>
      <w:proofErr w:type="gramEnd"/>
      <w:r w:rsidRPr="00E122BC">
        <w:rPr>
          <w:rFonts w:ascii="Times New Roman" w:eastAsia="Times New Roman" w:hAnsi="Times New Roman" w:cs="Times New Roman"/>
          <w:color w:val="000000" w:themeColor="text1"/>
          <w:sz w:val="24"/>
          <w:szCs w:val="24"/>
          <w:lang w:val="en"/>
        </w:rPr>
        <w:t xml:space="preserve">° temperature increase target requires a 57% emissions reduction globally from 2019 levels by the year 2030, therefore well above the 40% target of the European Green Deal. </w:t>
      </w:r>
    </w:p>
    <w:p w14:paraId="178FD1F1" w14:textId="0D09B2CE" w:rsidR="007721A8" w:rsidRPr="00E122BC" w:rsidRDefault="007721A8" w:rsidP="007721A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E122BC">
        <w:rPr>
          <w:rFonts w:ascii="Times New Roman" w:eastAsia="Times New Roman" w:hAnsi="Times New Roman" w:cs="Times New Roman"/>
          <w:color w:val="000000" w:themeColor="text1"/>
          <w:sz w:val="24"/>
          <w:szCs w:val="24"/>
          <w:lang w:val="en"/>
        </w:rPr>
        <w:t xml:space="preserve">This 57% emission reduction target </w:t>
      </w:r>
      <w:proofErr w:type="gramStart"/>
      <w:r w:rsidRPr="00E122BC">
        <w:rPr>
          <w:rFonts w:ascii="Times New Roman" w:eastAsia="Times New Roman" w:hAnsi="Times New Roman" w:cs="Times New Roman"/>
          <w:color w:val="000000" w:themeColor="text1"/>
          <w:sz w:val="24"/>
          <w:szCs w:val="24"/>
          <w:lang w:val="en"/>
        </w:rPr>
        <w:t>at</w:t>
      </w:r>
      <w:proofErr w:type="gramEnd"/>
      <w:r w:rsidRPr="00E122BC">
        <w:rPr>
          <w:rFonts w:ascii="Times New Roman" w:eastAsia="Times New Roman" w:hAnsi="Times New Roman" w:cs="Times New Roman"/>
          <w:color w:val="000000" w:themeColor="text1"/>
          <w:sz w:val="24"/>
          <w:szCs w:val="24"/>
          <w:lang w:val="en"/>
        </w:rPr>
        <w:t xml:space="preserve"> 2030 represents average global reductions, while advanced economies are expected to contribute more. </w:t>
      </w:r>
    </w:p>
    <w:p w14:paraId="0375CA05" w14:textId="165A90F8" w:rsidR="007721A8" w:rsidRPr="00E122BC" w:rsidRDefault="007721A8" w:rsidP="007721A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E122BC">
        <w:rPr>
          <w:rFonts w:ascii="Times New Roman" w:eastAsia="Times New Roman" w:hAnsi="Times New Roman" w:cs="Times New Roman"/>
          <w:color w:val="000000" w:themeColor="text1"/>
          <w:sz w:val="24"/>
          <w:szCs w:val="24"/>
          <w:lang w:val="en"/>
        </w:rPr>
        <w:t xml:space="preserve">The plan is to review each existing law on its climate merits, and also introduce new legislation on the </w:t>
      </w:r>
      <w:hyperlink r:id="rId9" w:tooltip="Circular economy" w:history="1">
        <w:r w:rsidRPr="00E122BC">
          <w:rPr>
            <w:rFonts w:ascii="Times New Roman" w:eastAsia="Times New Roman" w:hAnsi="Times New Roman" w:cs="Times New Roman"/>
            <w:color w:val="000000" w:themeColor="text1"/>
            <w:sz w:val="24"/>
            <w:szCs w:val="24"/>
            <w:u w:val="single"/>
            <w:lang w:val="en"/>
          </w:rPr>
          <w:t>circular economy</w:t>
        </w:r>
      </w:hyperlink>
      <w:r w:rsidRPr="00E122BC">
        <w:rPr>
          <w:rFonts w:ascii="Times New Roman" w:eastAsia="Times New Roman" w:hAnsi="Times New Roman" w:cs="Times New Roman"/>
          <w:color w:val="000000" w:themeColor="text1"/>
          <w:sz w:val="24"/>
          <w:szCs w:val="24"/>
          <w:lang w:val="en"/>
        </w:rPr>
        <w:t xml:space="preserve">, </w:t>
      </w:r>
      <w:hyperlink r:id="rId10" w:tooltip="Building renovation" w:history="1">
        <w:r w:rsidRPr="00E122BC">
          <w:rPr>
            <w:rFonts w:ascii="Times New Roman" w:eastAsia="Times New Roman" w:hAnsi="Times New Roman" w:cs="Times New Roman"/>
            <w:color w:val="000000" w:themeColor="text1"/>
            <w:sz w:val="24"/>
            <w:szCs w:val="24"/>
            <w:u w:val="single"/>
            <w:lang w:val="en"/>
          </w:rPr>
          <w:t>building renovation</w:t>
        </w:r>
      </w:hyperlink>
      <w:r w:rsidRPr="00E122BC">
        <w:rPr>
          <w:rFonts w:ascii="Times New Roman" w:eastAsia="Times New Roman" w:hAnsi="Times New Roman" w:cs="Times New Roman"/>
          <w:color w:val="000000" w:themeColor="text1"/>
          <w:sz w:val="24"/>
          <w:szCs w:val="24"/>
          <w:lang w:val="en"/>
        </w:rPr>
        <w:t xml:space="preserve">, </w:t>
      </w:r>
      <w:hyperlink r:id="rId11" w:tooltip="Biodiversity" w:history="1">
        <w:r w:rsidRPr="00E122BC">
          <w:rPr>
            <w:rFonts w:ascii="Times New Roman" w:eastAsia="Times New Roman" w:hAnsi="Times New Roman" w:cs="Times New Roman"/>
            <w:color w:val="000000" w:themeColor="text1"/>
            <w:sz w:val="24"/>
            <w:szCs w:val="24"/>
            <w:u w:val="single"/>
            <w:lang w:val="en"/>
          </w:rPr>
          <w:t>biodiversity</w:t>
        </w:r>
      </w:hyperlink>
      <w:r w:rsidRPr="00E122BC">
        <w:rPr>
          <w:rFonts w:ascii="Times New Roman" w:eastAsia="Times New Roman" w:hAnsi="Times New Roman" w:cs="Times New Roman"/>
          <w:color w:val="000000" w:themeColor="text1"/>
          <w:sz w:val="24"/>
          <w:szCs w:val="24"/>
          <w:lang w:val="en"/>
        </w:rPr>
        <w:t xml:space="preserve">, farming and </w:t>
      </w:r>
      <w:hyperlink r:id="rId12" w:tooltip="Innovation" w:history="1">
        <w:r w:rsidRPr="00E122BC">
          <w:rPr>
            <w:rFonts w:ascii="Times New Roman" w:eastAsia="Times New Roman" w:hAnsi="Times New Roman" w:cs="Times New Roman"/>
            <w:color w:val="000000" w:themeColor="text1"/>
            <w:sz w:val="24"/>
            <w:szCs w:val="24"/>
            <w:u w:val="single"/>
            <w:lang w:val="en"/>
          </w:rPr>
          <w:t>innovation</w:t>
        </w:r>
      </w:hyperlink>
      <w:r w:rsidRPr="00E122BC">
        <w:rPr>
          <w:rFonts w:ascii="Times New Roman" w:eastAsia="Times New Roman" w:hAnsi="Times New Roman" w:cs="Times New Roman"/>
          <w:color w:val="000000" w:themeColor="text1"/>
          <w:sz w:val="24"/>
          <w:szCs w:val="24"/>
          <w:lang w:val="en"/>
        </w:rPr>
        <w:t xml:space="preserve">. </w:t>
      </w:r>
    </w:p>
    <w:p w14:paraId="45E3C4AB" w14:textId="60BDBD3A" w:rsidR="00E122BC" w:rsidRPr="00E122BC" w:rsidRDefault="00E122BC" w:rsidP="0079410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Challenge of </w:t>
      </w:r>
      <w:r w:rsidRPr="00E122BC">
        <w:rPr>
          <w:rFonts w:ascii="Times New Roman" w:eastAsia="Times New Roman" w:hAnsi="Times New Roman" w:cs="Times New Roman"/>
          <w:b/>
          <w:bCs/>
          <w:sz w:val="24"/>
          <w:szCs w:val="24"/>
        </w:rPr>
        <w:t xml:space="preserve">Sustainable </w:t>
      </w:r>
      <w:r>
        <w:rPr>
          <w:rFonts w:ascii="Times New Roman" w:eastAsia="Times New Roman" w:hAnsi="Times New Roman" w:cs="Times New Roman"/>
          <w:b/>
          <w:bCs/>
          <w:sz w:val="24"/>
          <w:szCs w:val="24"/>
        </w:rPr>
        <w:t>“</w:t>
      </w:r>
      <w:r w:rsidRPr="00E122BC">
        <w:rPr>
          <w:rFonts w:ascii="Times New Roman" w:eastAsia="Times New Roman" w:hAnsi="Times New Roman" w:cs="Times New Roman"/>
          <w:b/>
          <w:bCs/>
          <w:sz w:val="24"/>
          <w:szCs w:val="24"/>
        </w:rPr>
        <w:t>Grass to Glass</w:t>
      </w:r>
      <w:r>
        <w:rPr>
          <w:rFonts w:ascii="Times New Roman" w:eastAsia="Times New Roman" w:hAnsi="Times New Roman" w:cs="Times New Roman"/>
          <w:b/>
          <w:bCs/>
          <w:sz w:val="24"/>
          <w:szCs w:val="24"/>
        </w:rPr>
        <w:t>”</w:t>
      </w:r>
    </w:p>
    <w:p w14:paraId="041C8C9B" w14:textId="5E10CF0B" w:rsidR="0079410F" w:rsidRPr="00373C31" w:rsidRDefault="0079410F" w:rsidP="0079410F">
      <w:pPr>
        <w:spacing w:before="100" w:beforeAutospacing="1" w:after="100" w:afterAutospacing="1" w:line="240" w:lineRule="auto"/>
        <w:rPr>
          <w:rFonts w:ascii="Times New Roman" w:eastAsia="Times New Roman" w:hAnsi="Times New Roman" w:cs="Times New Roman"/>
          <w:sz w:val="24"/>
          <w:szCs w:val="24"/>
        </w:rPr>
      </w:pPr>
      <w:r w:rsidRPr="00373C31">
        <w:rPr>
          <w:rFonts w:ascii="Times New Roman" w:eastAsia="Times New Roman" w:hAnsi="Times New Roman" w:cs="Times New Roman"/>
          <w:sz w:val="24"/>
          <w:szCs w:val="24"/>
        </w:rPr>
        <w:t>Creating a sustainable supply chain from “grass to glass” is a huge challenge for European dairy farmers.</w:t>
      </w:r>
    </w:p>
    <w:p w14:paraId="0D516117" w14:textId="77777777" w:rsidR="00D93015" w:rsidRPr="00465E7A" w:rsidRDefault="00D93015" w:rsidP="00D93015">
      <w:pPr>
        <w:spacing w:before="100" w:beforeAutospacing="1" w:after="100" w:afterAutospacing="1" w:line="240" w:lineRule="auto"/>
        <w:rPr>
          <w:rFonts w:ascii="Times New Roman" w:eastAsia="Times New Roman" w:hAnsi="Times New Roman" w:cs="Times New Roman"/>
          <w:sz w:val="24"/>
          <w:szCs w:val="24"/>
        </w:rPr>
      </w:pPr>
      <w:r w:rsidRPr="00465E7A">
        <w:rPr>
          <w:rFonts w:ascii="Times New Roman" w:eastAsia="Times New Roman" w:hAnsi="Times New Roman" w:cs="Times New Roman"/>
          <w:sz w:val="24"/>
          <w:szCs w:val="24"/>
        </w:rPr>
        <w:lastRenderedPageBreak/>
        <w:t>Millions of farmers worldwide tend approximately 270 million dairy cows to produce milk. Milk production impacts the environment in various ways, and the scale of these impacts depends on the practices of the dairy farmers and feed growers.</w:t>
      </w:r>
    </w:p>
    <w:p w14:paraId="06067172" w14:textId="0D84E957" w:rsidR="00D93015" w:rsidRPr="00465E7A" w:rsidRDefault="00D93015" w:rsidP="00D93015">
      <w:pPr>
        <w:spacing w:before="100" w:beforeAutospacing="1" w:after="100" w:afterAutospacing="1" w:line="240" w:lineRule="auto"/>
        <w:rPr>
          <w:rFonts w:ascii="Times New Roman" w:eastAsia="Times New Roman" w:hAnsi="Times New Roman" w:cs="Times New Roman"/>
          <w:sz w:val="24"/>
          <w:szCs w:val="24"/>
        </w:rPr>
      </w:pPr>
      <w:r w:rsidRPr="00465E7A">
        <w:rPr>
          <w:rFonts w:ascii="Times New Roman" w:eastAsia="Times New Roman" w:hAnsi="Times New Roman" w:cs="Times New Roman"/>
          <w:sz w:val="24"/>
          <w:szCs w:val="24"/>
        </w:rPr>
        <w:t xml:space="preserve">Dairy cows and their manure produce greenhouse gas emissions which contribute to climate change. </w:t>
      </w:r>
      <w:r w:rsidR="0079410F" w:rsidRPr="00373C31">
        <w:rPr>
          <w:rFonts w:ascii="Times New Roman" w:eastAsia="Times New Roman" w:hAnsi="Times New Roman" w:cs="Times New Roman"/>
          <w:sz w:val="24"/>
          <w:szCs w:val="24"/>
        </w:rPr>
        <w:t>Polluting emissions have long been a concern in the dairy industry, with methane released from cow belches and flatulence fueling global warming</w:t>
      </w:r>
      <w:r w:rsidR="0079410F">
        <w:rPr>
          <w:rFonts w:ascii="Times New Roman" w:eastAsia="Times New Roman" w:hAnsi="Times New Roman" w:cs="Times New Roman"/>
          <w:sz w:val="24"/>
          <w:szCs w:val="24"/>
        </w:rPr>
        <w:t xml:space="preserve"> and</w:t>
      </w:r>
      <w:r w:rsidR="0079410F" w:rsidRPr="00373C31">
        <w:rPr>
          <w:rFonts w:ascii="Times New Roman" w:eastAsia="Times New Roman" w:hAnsi="Times New Roman" w:cs="Times New Roman"/>
          <w:sz w:val="24"/>
          <w:szCs w:val="24"/>
        </w:rPr>
        <w:t xml:space="preserve"> causing floods and droughts</w:t>
      </w:r>
      <w:r w:rsidR="0079410F">
        <w:rPr>
          <w:rFonts w:ascii="Times New Roman" w:eastAsia="Times New Roman" w:hAnsi="Times New Roman" w:cs="Times New Roman"/>
          <w:sz w:val="24"/>
          <w:szCs w:val="24"/>
        </w:rPr>
        <w:t xml:space="preserve">.  </w:t>
      </w:r>
      <w:r w:rsidRPr="00465E7A">
        <w:rPr>
          <w:rFonts w:ascii="Times New Roman" w:eastAsia="Times New Roman" w:hAnsi="Times New Roman" w:cs="Times New Roman"/>
          <w:sz w:val="24"/>
          <w:szCs w:val="24"/>
        </w:rPr>
        <w:t>Poor handling of manure and fertilizers can degrade local water resources. And unsustainable dairy farming and feed production can lead to the loss of ecologically important areas, such as prairies, wetlands, and forests.</w:t>
      </w:r>
      <w:r w:rsidR="0079410F">
        <w:rPr>
          <w:rFonts w:ascii="Times New Roman" w:eastAsia="Times New Roman" w:hAnsi="Times New Roman" w:cs="Times New Roman"/>
          <w:sz w:val="24"/>
          <w:szCs w:val="24"/>
        </w:rPr>
        <w:t xml:space="preserve">  </w:t>
      </w:r>
    </w:p>
    <w:p w14:paraId="2B782D6C" w14:textId="77777777" w:rsidR="00D93015" w:rsidRPr="00A163BB" w:rsidRDefault="00D93015" w:rsidP="007721A8">
      <w:pPr>
        <w:spacing w:before="100" w:beforeAutospacing="1" w:after="100" w:afterAutospacing="1" w:line="240" w:lineRule="auto"/>
        <w:rPr>
          <w:rFonts w:ascii="Times New Roman" w:eastAsia="Times New Roman" w:hAnsi="Times New Roman" w:cs="Times New Roman"/>
          <w:color w:val="00B050"/>
          <w:sz w:val="24"/>
          <w:szCs w:val="24"/>
          <w:lang w:val="en"/>
        </w:rPr>
      </w:pPr>
    </w:p>
    <w:p w14:paraId="58F47670" w14:textId="4452C04F" w:rsidR="007F26DF" w:rsidRPr="00E122BC" w:rsidRDefault="0079410F" w:rsidP="007F26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get a sense of the magnitude of the problem, t</w:t>
      </w:r>
      <w:r w:rsidR="007F26DF" w:rsidRPr="008046F3">
        <w:rPr>
          <w:rFonts w:ascii="Times New Roman" w:eastAsia="Times New Roman" w:hAnsi="Times New Roman" w:cs="Times New Roman"/>
          <w:sz w:val="24"/>
          <w:szCs w:val="24"/>
        </w:rPr>
        <w:t xml:space="preserve">he </w:t>
      </w:r>
      <w:r w:rsidR="007F26DF">
        <w:rPr>
          <w:rFonts w:ascii="Times New Roman" w:eastAsia="Times New Roman" w:hAnsi="Times New Roman" w:cs="Times New Roman"/>
          <w:sz w:val="24"/>
          <w:szCs w:val="24"/>
        </w:rPr>
        <w:t xml:space="preserve">13 </w:t>
      </w:r>
      <w:r w:rsidR="007F26DF" w:rsidRPr="008046F3">
        <w:rPr>
          <w:rFonts w:ascii="Times New Roman" w:eastAsia="Times New Roman" w:hAnsi="Times New Roman" w:cs="Times New Roman"/>
          <w:sz w:val="24"/>
          <w:szCs w:val="24"/>
        </w:rPr>
        <w:t xml:space="preserve">biggest dairy companies in the world have the same combined greenhouse gas emissions as the </w:t>
      </w:r>
      <w:r w:rsidR="007F26DF" w:rsidRPr="00E122BC">
        <w:rPr>
          <w:rFonts w:ascii="Times New Roman" w:eastAsia="Times New Roman" w:hAnsi="Times New Roman" w:cs="Times New Roman"/>
          <w:sz w:val="24"/>
          <w:szCs w:val="24"/>
        </w:rPr>
        <w:t xml:space="preserve">UK, the sixth biggest economy in the world, according to a 2020 report from </w:t>
      </w:r>
      <w:hyperlink r:id="rId13" w:history="1">
        <w:r w:rsidR="007F26DF" w:rsidRPr="00E122BC">
          <w:rPr>
            <w:rFonts w:ascii="Times New Roman" w:eastAsia="Times New Roman" w:hAnsi="Times New Roman" w:cs="Times New Roman"/>
            <w:color w:val="000000" w:themeColor="text1"/>
            <w:sz w:val="24"/>
            <w:szCs w:val="24"/>
          </w:rPr>
          <w:t xml:space="preserve"> the</w:t>
        </w:r>
        <w:r w:rsidR="007F26DF" w:rsidRPr="00E122BC">
          <w:rPr>
            <w:rFonts w:ascii="Times New Roman" w:eastAsia="Times New Roman" w:hAnsi="Times New Roman" w:cs="Times New Roman"/>
            <w:b/>
            <w:bCs/>
            <w:color w:val="000000" w:themeColor="text1"/>
            <w:sz w:val="24"/>
            <w:szCs w:val="24"/>
          </w:rPr>
          <w:t xml:space="preserve"> Institute for Agriculture and Trade Policy</w:t>
        </w:r>
      </w:hyperlink>
      <w:r w:rsidR="007F26DF" w:rsidRPr="00E122BC">
        <w:rPr>
          <w:rFonts w:ascii="Times New Roman" w:eastAsia="Times New Roman" w:hAnsi="Times New Roman" w:cs="Times New Roman"/>
          <w:b/>
          <w:bCs/>
          <w:color w:val="000000" w:themeColor="text1"/>
          <w:sz w:val="24"/>
          <w:szCs w:val="24"/>
        </w:rPr>
        <w:t xml:space="preserve"> (</w:t>
      </w:r>
      <w:r w:rsidR="007F26DF" w:rsidRPr="00E122BC">
        <w:rPr>
          <w:rFonts w:ascii="Times New Roman" w:eastAsia="Times New Roman" w:hAnsi="Times New Roman" w:cs="Times New Roman"/>
          <w:b/>
          <w:bCs/>
          <w:sz w:val="24"/>
          <w:szCs w:val="24"/>
        </w:rPr>
        <w:t>IATP)</w:t>
      </w:r>
      <w:r w:rsidR="00E122BC" w:rsidRPr="00E122BC">
        <w:rPr>
          <w:rFonts w:ascii="Times New Roman" w:eastAsia="Times New Roman" w:hAnsi="Times New Roman" w:cs="Times New Roman"/>
          <w:b/>
          <w:bCs/>
          <w:sz w:val="24"/>
          <w:szCs w:val="24"/>
        </w:rPr>
        <w:t xml:space="preserve">, </w:t>
      </w:r>
      <w:r w:rsidR="00E122BC" w:rsidRPr="00E122BC">
        <w:rPr>
          <w:rFonts w:ascii="Times New Roman" w:hAnsi="Times New Roman" w:cs="Times New Roman"/>
          <w:sz w:val="24"/>
          <w:szCs w:val="24"/>
        </w:rPr>
        <w:t>a non-profit research and advocacy organization that promotes sustainable food, farm, and trade systems.</w:t>
      </w:r>
    </w:p>
    <w:p w14:paraId="35707AD5" w14:textId="2FAA05D7" w:rsidR="007F26DF" w:rsidRPr="008046F3" w:rsidRDefault="007F26DF" w:rsidP="007F26DF">
      <w:pPr>
        <w:spacing w:before="100" w:beforeAutospacing="1" w:after="100" w:afterAutospacing="1" w:line="240" w:lineRule="auto"/>
        <w:rPr>
          <w:rFonts w:ascii="Times New Roman" w:eastAsia="Times New Roman" w:hAnsi="Times New Roman" w:cs="Times New Roman"/>
          <w:sz w:val="24"/>
          <w:szCs w:val="24"/>
        </w:rPr>
      </w:pPr>
      <w:r w:rsidRPr="008046F3">
        <w:rPr>
          <w:rFonts w:ascii="Times New Roman" w:eastAsia="Times New Roman" w:hAnsi="Times New Roman" w:cs="Times New Roman"/>
          <w:sz w:val="24"/>
          <w:szCs w:val="24"/>
        </w:rPr>
        <w:t>The analysis shows the impact of the 13 firms on the climate crisis is growing, with an 11% increase in emissions in the two years after the 2015 Paris climate change agreement</w:t>
      </w:r>
      <w:r w:rsidR="0079410F">
        <w:rPr>
          <w:rFonts w:ascii="Times New Roman" w:eastAsia="Times New Roman" w:hAnsi="Times New Roman" w:cs="Times New Roman"/>
          <w:sz w:val="24"/>
          <w:szCs w:val="24"/>
        </w:rPr>
        <w:t>.</w:t>
      </w:r>
      <w:r w:rsidRPr="008046F3">
        <w:rPr>
          <w:rFonts w:ascii="Times New Roman" w:eastAsia="Times New Roman" w:hAnsi="Times New Roman" w:cs="Times New Roman"/>
          <w:sz w:val="24"/>
          <w:szCs w:val="24"/>
        </w:rPr>
        <w:t xml:space="preserve"> </w:t>
      </w:r>
    </w:p>
    <w:p w14:paraId="3725168B" w14:textId="77777777" w:rsidR="007F26DF" w:rsidRPr="008046F3" w:rsidRDefault="007F26DF" w:rsidP="007F26DF">
      <w:pPr>
        <w:spacing w:before="100" w:beforeAutospacing="1" w:after="100" w:afterAutospacing="1" w:line="240" w:lineRule="auto"/>
        <w:rPr>
          <w:rFonts w:ascii="Times New Roman" w:eastAsia="Times New Roman" w:hAnsi="Times New Roman" w:cs="Times New Roman"/>
          <w:sz w:val="24"/>
          <w:szCs w:val="24"/>
        </w:rPr>
      </w:pPr>
      <w:r w:rsidRPr="008046F3">
        <w:rPr>
          <w:rFonts w:ascii="Times New Roman" w:eastAsia="Times New Roman" w:hAnsi="Times New Roman" w:cs="Times New Roman"/>
          <w:sz w:val="24"/>
          <w:szCs w:val="24"/>
        </w:rPr>
        <w:t xml:space="preserve">“Unlike growing public scrutiny on fossil fuel companies, little public pressure exists to hold global meat and dairy corporations accountable for their emissions,” said Shefali Sharma, European director at </w:t>
      </w:r>
      <w:r w:rsidRPr="0079410F">
        <w:rPr>
          <w:rFonts w:ascii="Times New Roman" w:eastAsia="Times New Roman" w:hAnsi="Times New Roman" w:cs="Times New Roman"/>
          <w:b/>
          <w:bCs/>
          <w:sz w:val="24"/>
          <w:szCs w:val="24"/>
        </w:rPr>
        <w:t>IATP</w:t>
      </w:r>
      <w:r w:rsidRPr="008046F3">
        <w:rPr>
          <w:rFonts w:ascii="Times New Roman" w:eastAsia="Times New Roman" w:hAnsi="Times New Roman" w:cs="Times New Roman"/>
          <w:sz w:val="24"/>
          <w:szCs w:val="24"/>
        </w:rPr>
        <w:t xml:space="preserve"> and report author. “Few of these companies are even reporting their emissions.”</w:t>
      </w:r>
    </w:p>
    <w:p w14:paraId="24DEB22E" w14:textId="645911C4" w:rsidR="007F26DF" w:rsidRDefault="007F26DF" w:rsidP="007F26DF">
      <w:pPr>
        <w:spacing w:before="100" w:beforeAutospacing="1" w:after="100" w:afterAutospacing="1" w:line="240" w:lineRule="auto"/>
        <w:rPr>
          <w:rFonts w:ascii="Times New Roman" w:eastAsia="Times New Roman" w:hAnsi="Times New Roman" w:cs="Times New Roman"/>
          <w:sz w:val="24"/>
          <w:szCs w:val="24"/>
        </w:rPr>
      </w:pPr>
      <w:r w:rsidRPr="008046F3">
        <w:rPr>
          <w:rFonts w:ascii="Times New Roman" w:eastAsia="Times New Roman" w:hAnsi="Times New Roman" w:cs="Times New Roman"/>
          <w:sz w:val="24"/>
          <w:szCs w:val="24"/>
        </w:rPr>
        <w:t>“As governments ratchet up their climate goals, the rise of large-scale dairy and public incentives that further increase corporate dairy power, production and emissions must be stopped,” she said. “Rural livelihoods and our planet’s future depend on it.”</w:t>
      </w:r>
    </w:p>
    <w:p w14:paraId="7A4AAF29" w14:textId="77777777" w:rsidR="00083B96" w:rsidRPr="008046F3" w:rsidRDefault="00083B96" w:rsidP="00083B96">
      <w:pPr>
        <w:spacing w:before="100" w:beforeAutospacing="1" w:after="100" w:afterAutospacing="1" w:line="240" w:lineRule="auto"/>
        <w:rPr>
          <w:rFonts w:ascii="Times New Roman" w:eastAsia="Times New Roman" w:hAnsi="Times New Roman" w:cs="Times New Roman"/>
          <w:sz w:val="24"/>
          <w:szCs w:val="24"/>
        </w:rPr>
      </w:pPr>
      <w:r w:rsidRPr="008046F3">
        <w:rPr>
          <w:rFonts w:ascii="Times New Roman" w:eastAsia="Times New Roman" w:hAnsi="Times New Roman" w:cs="Times New Roman"/>
          <w:sz w:val="24"/>
          <w:szCs w:val="24"/>
        </w:rPr>
        <w:t xml:space="preserve">More than 90% of the corporate dairy industries’ emissions are produced by the cows themselves, mostly in the form of methane. </w:t>
      </w:r>
    </w:p>
    <w:p w14:paraId="1E2EC37D" w14:textId="71293BA0" w:rsidR="00083B96" w:rsidRPr="00083B96" w:rsidRDefault="00083B96" w:rsidP="00083B9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83B96">
        <w:rPr>
          <w:rFonts w:ascii="Times New Roman" w:eastAsia="Times New Roman" w:hAnsi="Times New Roman" w:cs="Times New Roman"/>
          <w:color w:val="000000" w:themeColor="text1"/>
          <w:sz w:val="24"/>
          <w:szCs w:val="24"/>
        </w:rPr>
        <w:t xml:space="preserve">The IATP report found emissions from the big companies rose from 306m tons of CO2-equivalent in 2015 to 338m tons in 2017. The </w:t>
      </w:r>
      <w:hyperlink r:id="rId14" w:history="1">
        <w:r w:rsidRPr="00083B96">
          <w:rPr>
            <w:rFonts w:ascii="Times New Roman" w:eastAsia="Times New Roman" w:hAnsi="Times New Roman" w:cs="Times New Roman"/>
            <w:color w:val="000000" w:themeColor="text1"/>
            <w:sz w:val="24"/>
            <w:szCs w:val="24"/>
          </w:rPr>
          <w:t>UK’s annual emissions are 350m tons</w:t>
        </w:r>
      </w:hyperlink>
      <w:r w:rsidRPr="00083B96">
        <w:rPr>
          <w:rFonts w:ascii="Times New Roman" w:eastAsia="Times New Roman" w:hAnsi="Times New Roman" w:cs="Times New Roman"/>
          <w:color w:val="000000" w:themeColor="text1"/>
          <w:sz w:val="24"/>
          <w:szCs w:val="24"/>
        </w:rPr>
        <w:t xml:space="preserve"> a year.</w:t>
      </w:r>
    </w:p>
    <w:p w14:paraId="030E552D" w14:textId="77777777" w:rsidR="00083B96" w:rsidRPr="00083B96" w:rsidRDefault="00083B96" w:rsidP="00083B9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83B96">
        <w:rPr>
          <w:rFonts w:ascii="Times New Roman" w:eastAsia="Times New Roman" w:hAnsi="Times New Roman" w:cs="Times New Roman"/>
          <w:color w:val="000000" w:themeColor="text1"/>
          <w:sz w:val="24"/>
          <w:szCs w:val="24"/>
        </w:rPr>
        <w:t xml:space="preserve">Cows, pigs and other farm livestock in Europe are producing </w:t>
      </w:r>
      <w:hyperlink r:id="rId15" w:history="1">
        <w:r w:rsidRPr="00083B96">
          <w:rPr>
            <w:rFonts w:ascii="Times New Roman" w:eastAsia="Times New Roman" w:hAnsi="Times New Roman" w:cs="Times New Roman"/>
            <w:color w:val="000000" w:themeColor="text1"/>
            <w:sz w:val="24"/>
            <w:szCs w:val="24"/>
          </w:rPr>
          <w:t>more greenhouse gases</w:t>
        </w:r>
      </w:hyperlink>
      <w:r w:rsidRPr="00083B96">
        <w:rPr>
          <w:rFonts w:ascii="Times New Roman" w:eastAsia="Times New Roman" w:hAnsi="Times New Roman" w:cs="Times New Roman"/>
          <w:color w:val="000000" w:themeColor="text1"/>
          <w:sz w:val="24"/>
          <w:szCs w:val="24"/>
        </w:rPr>
        <w:t xml:space="preserve"> every year than all of the bloc’s cars and vans put together, when the impact of their feed is taken into account, according to a new analysis by Greenpeace.</w:t>
      </w:r>
    </w:p>
    <w:p w14:paraId="57E64CC1" w14:textId="77777777" w:rsidR="00083B96" w:rsidRPr="00083B96" w:rsidRDefault="00083B96" w:rsidP="00083B9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83B96">
        <w:rPr>
          <w:rFonts w:ascii="Times New Roman" w:eastAsia="Times New Roman" w:hAnsi="Times New Roman" w:cs="Times New Roman"/>
          <w:color w:val="000000" w:themeColor="text1"/>
          <w:sz w:val="24"/>
          <w:szCs w:val="24"/>
        </w:rPr>
        <w:lastRenderedPageBreak/>
        <w:t>The increase in meat and dairy production in Europe over the past decade has made farming a much</w:t>
      </w:r>
      <w:hyperlink r:id="rId16" w:history="1">
        <w:r w:rsidRPr="00083B96">
          <w:rPr>
            <w:rFonts w:ascii="Times New Roman" w:eastAsia="Times New Roman" w:hAnsi="Times New Roman" w:cs="Times New Roman"/>
            <w:color w:val="000000" w:themeColor="text1"/>
            <w:sz w:val="24"/>
            <w:szCs w:val="24"/>
          </w:rPr>
          <w:t xml:space="preserve"> greater source of emissions</w:t>
        </w:r>
      </w:hyperlink>
      <w:r w:rsidRPr="00083B96">
        <w:rPr>
          <w:rFonts w:ascii="Times New Roman" w:eastAsia="Times New Roman" w:hAnsi="Times New Roman" w:cs="Times New Roman"/>
          <w:color w:val="000000" w:themeColor="text1"/>
          <w:sz w:val="24"/>
          <w:szCs w:val="24"/>
        </w:rPr>
        <w:t>, but while governments have targeted renewable energy and transport in their climate policies, initiatives to reduce the impact of food and farming on the climate have lagged behind.</w:t>
      </w:r>
    </w:p>
    <w:p w14:paraId="3DA777B5" w14:textId="11FFBE82" w:rsidR="0079410F" w:rsidRPr="00083B96" w:rsidRDefault="007F26DF" w:rsidP="0079410F">
      <w:pPr>
        <w:pStyle w:val="Heading2"/>
        <w:rPr>
          <w:rFonts w:ascii="Times New Roman" w:hAnsi="Times New Roman" w:cs="Times New Roman"/>
          <w:color w:val="000000" w:themeColor="text1"/>
        </w:rPr>
      </w:pPr>
      <w:r w:rsidRPr="00083B96">
        <w:rPr>
          <w:rFonts w:ascii="Times New Roman" w:eastAsia="Times New Roman" w:hAnsi="Times New Roman" w:cs="Times New Roman"/>
          <w:color w:val="000000" w:themeColor="text1"/>
          <w:sz w:val="24"/>
          <w:szCs w:val="24"/>
        </w:rPr>
        <w:t xml:space="preserve">Dairy industry representatives said the report did not reflect the reality of the dairy sector. In a joint statement, Judith Bryans, president of the </w:t>
      </w:r>
      <w:r w:rsidRPr="00083B96">
        <w:rPr>
          <w:rFonts w:ascii="Times New Roman" w:eastAsia="Times New Roman" w:hAnsi="Times New Roman" w:cs="Times New Roman"/>
          <w:b/>
          <w:bCs/>
          <w:color w:val="000000" w:themeColor="text1"/>
          <w:sz w:val="24"/>
          <w:szCs w:val="24"/>
        </w:rPr>
        <w:t>International Dairy Federation</w:t>
      </w:r>
      <w:r w:rsidR="00083B96">
        <w:rPr>
          <w:rFonts w:ascii="Times New Roman" w:eastAsia="Times New Roman" w:hAnsi="Times New Roman" w:cs="Times New Roman"/>
          <w:b/>
          <w:bCs/>
          <w:color w:val="000000" w:themeColor="text1"/>
          <w:sz w:val="24"/>
          <w:szCs w:val="24"/>
        </w:rPr>
        <w:t xml:space="preserve"> (IDF)</w:t>
      </w:r>
      <w:r w:rsidRPr="00083B96">
        <w:rPr>
          <w:rFonts w:ascii="Times New Roman" w:eastAsia="Times New Roman" w:hAnsi="Times New Roman" w:cs="Times New Roman"/>
          <w:color w:val="000000" w:themeColor="text1"/>
          <w:sz w:val="24"/>
          <w:szCs w:val="24"/>
        </w:rPr>
        <w:t xml:space="preserve">, and Donald Moore, executive director of the </w:t>
      </w:r>
      <w:r w:rsidRPr="00083B96">
        <w:rPr>
          <w:rFonts w:ascii="Times New Roman" w:eastAsia="Times New Roman" w:hAnsi="Times New Roman" w:cs="Times New Roman"/>
          <w:b/>
          <w:bCs/>
          <w:color w:val="000000" w:themeColor="text1"/>
          <w:sz w:val="24"/>
          <w:szCs w:val="24"/>
        </w:rPr>
        <w:t>Global Dairy Platform</w:t>
      </w:r>
      <w:r w:rsidR="00444824">
        <w:rPr>
          <w:rFonts w:ascii="Times New Roman" w:eastAsia="Times New Roman" w:hAnsi="Times New Roman" w:cs="Times New Roman"/>
          <w:color w:val="000000" w:themeColor="text1"/>
          <w:sz w:val="24"/>
          <w:szCs w:val="24"/>
        </w:rPr>
        <w:t xml:space="preserve"> </w:t>
      </w:r>
      <w:r w:rsidR="00444824" w:rsidRPr="00444824">
        <w:rPr>
          <w:rFonts w:ascii="Times New Roman" w:eastAsia="Times New Roman" w:hAnsi="Times New Roman" w:cs="Times New Roman"/>
          <w:b/>
          <w:bCs/>
          <w:color w:val="000000" w:themeColor="text1"/>
          <w:sz w:val="24"/>
          <w:szCs w:val="24"/>
        </w:rPr>
        <w:t>(GDF),</w:t>
      </w:r>
      <w:r w:rsidRPr="00444824">
        <w:rPr>
          <w:rFonts w:ascii="Times New Roman" w:eastAsia="Times New Roman" w:hAnsi="Times New Roman" w:cs="Times New Roman"/>
          <w:color w:val="000000" w:themeColor="text1"/>
          <w:sz w:val="24"/>
          <w:szCs w:val="24"/>
        </w:rPr>
        <w:t xml:space="preserve"> </w:t>
      </w:r>
      <w:r w:rsidRPr="00083B96">
        <w:rPr>
          <w:rFonts w:ascii="Times New Roman" w:eastAsia="Times New Roman" w:hAnsi="Times New Roman" w:cs="Times New Roman"/>
          <w:color w:val="000000" w:themeColor="text1"/>
          <w:sz w:val="24"/>
          <w:szCs w:val="24"/>
        </w:rPr>
        <w:t>said: “The dairy sector is committed to producing nutritious foods in environmentally sound and responsible ways.”</w:t>
      </w:r>
      <w:r w:rsidR="0079410F" w:rsidRPr="00083B96">
        <w:rPr>
          <w:rFonts w:ascii="Times New Roman" w:eastAsia="Times New Roman" w:hAnsi="Times New Roman" w:cs="Times New Roman"/>
          <w:color w:val="000000" w:themeColor="text1"/>
          <w:sz w:val="24"/>
          <w:szCs w:val="24"/>
        </w:rPr>
        <w:t xml:space="preserve">  </w:t>
      </w:r>
      <w:r w:rsidR="00083B96">
        <w:rPr>
          <w:rFonts w:ascii="Times New Roman" w:eastAsia="Times New Roman" w:hAnsi="Times New Roman" w:cs="Times New Roman"/>
          <w:color w:val="000000" w:themeColor="text1"/>
          <w:sz w:val="24"/>
          <w:szCs w:val="24"/>
        </w:rPr>
        <w:t>(</w:t>
      </w:r>
      <w:r w:rsidR="00083B96" w:rsidRPr="00083B96">
        <w:rPr>
          <w:rFonts w:ascii="Times New Roman" w:hAnsi="Times New Roman" w:cs="Times New Roman"/>
          <w:b/>
          <w:bCs/>
          <w:color w:val="000000" w:themeColor="text1"/>
          <w:sz w:val="24"/>
          <w:szCs w:val="24"/>
        </w:rPr>
        <w:t xml:space="preserve">IDF </w:t>
      </w:r>
      <w:r w:rsidR="00083B96" w:rsidRPr="00083B96">
        <w:rPr>
          <w:rFonts w:ascii="Times New Roman" w:hAnsi="Times New Roman" w:cs="Times New Roman"/>
          <w:color w:val="000000" w:themeColor="text1"/>
          <w:sz w:val="24"/>
          <w:szCs w:val="24"/>
        </w:rPr>
        <w:t>is the leading source of scientific and technical expertise for all stakeholders of the dairy chain</w:t>
      </w:r>
      <w:r w:rsidR="00083B96" w:rsidRPr="00083B96">
        <w:rPr>
          <w:rFonts w:ascii="Times New Roman" w:hAnsi="Times New Roman" w:cs="Times New Roman"/>
          <w:b/>
          <w:bCs/>
          <w:color w:val="000000" w:themeColor="text1"/>
          <w:sz w:val="24"/>
          <w:szCs w:val="24"/>
        </w:rPr>
        <w:t xml:space="preserve">. </w:t>
      </w:r>
      <w:r w:rsidR="0079410F" w:rsidRPr="00083B96">
        <w:rPr>
          <w:rFonts w:ascii="Times New Roman" w:hAnsi="Times New Roman" w:cs="Times New Roman"/>
          <w:b/>
          <w:bCs/>
          <w:color w:val="000000" w:themeColor="text1"/>
          <w:sz w:val="24"/>
          <w:szCs w:val="24"/>
        </w:rPr>
        <w:t>Global Dairy Platform</w:t>
      </w:r>
      <w:r w:rsidR="0079410F" w:rsidRPr="00083B96">
        <w:rPr>
          <w:rFonts w:ascii="Times New Roman" w:hAnsi="Times New Roman" w:cs="Times New Roman"/>
          <w:color w:val="000000" w:themeColor="text1"/>
          <w:sz w:val="24"/>
          <w:szCs w:val="24"/>
        </w:rPr>
        <w:t xml:space="preserve">’s membership of dairy companies, associations, scientific </w:t>
      </w:r>
      <w:proofErr w:type="gramStart"/>
      <w:r w:rsidR="0079410F" w:rsidRPr="00083B96">
        <w:rPr>
          <w:rFonts w:ascii="Times New Roman" w:hAnsi="Times New Roman" w:cs="Times New Roman"/>
          <w:color w:val="000000" w:themeColor="text1"/>
          <w:sz w:val="24"/>
          <w:szCs w:val="24"/>
        </w:rPr>
        <w:t>bodies</w:t>
      </w:r>
      <w:proofErr w:type="gramEnd"/>
      <w:r w:rsidR="0079410F" w:rsidRPr="00083B96">
        <w:rPr>
          <w:rFonts w:ascii="Times New Roman" w:hAnsi="Times New Roman" w:cs="Times New Roman"/>
          <w:color w:val="000000" w:themeColor="text1"/>
          <w:sz w:val="24"/>
          <w:szCs w:val="24"/>
        </w:rPr>
        <w:t xml:space="preserve"> and other partners collaborate pre-competitively to lead and build evidence on</w:t>
      </w:r>
      <w:r w:rsidR="0079410F" w:rsidRPr="00083B96">
        <w:rPr>
          <w:rFonts w:ascii="Times New Roman" w:hAnsi="Times New Roman" w:cs="Times New Roman"/>
          <w:color w:val="000000" w:themeColor="text1"/>
        </w:rPr>
        <w:t xml:space="preserve"> dairy’s role in the diet, and show the sector’s commitment to responsible food production.</w:t>
      </w:r>
      <w:r w:rsidR="00083B96">
        <w:rPr>
          <w:rFonts w:ascii="Times New Roman" w:hAnsi="Times New Roman" w:cs="Times New Roman"/>
          <w:color w:val="000000" w:themeColor="text1"/>
        </w:rPr>
        <w:t>)</w:t>
      </w:r>
    </w:p>
    <w:p w14:paraId="0E6666D4" w14:textId="5CA840A8" w:rsidR="007F26DF" w:rsidRPr="00083B96" w:rsidRDefault="007F26DF" w:rsidP="007F26DF">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09839DDF" w14:textId="38499558" w:rsidR="007F26DF" w:rsidRPr="008046F3" w:rsidRDefault="007F26DF" w:rsidP="007F26DF">
      <w:pPr>
        <w:spacing w:before="100" w:beforeAutospacing="1" w:after="100" w:afterAutospacing="1" w:line="240" w:lineRule="auto"/>
        <w:rPr>
          <w:rFonts w:ascii="Times New Roman" w:eastAsia="Times New Roman" w:hAnsi="Times New Roman" w:cs="Times New Roman"/>
          <w:sz w:val="24"/>
          <w:szCs w:val="24"/>
        </w:rPr>
      </w:pPr>
      <w:r w:rsidRPr="008046F3">
        <w:rPr>
          <w:rFonts w:ascii="Times New Roman" w:eastAsia="Times New Roman" w:hAnsi="Times New Roman" w:cs="Times New Roman"/>
          <w:sz w:val="24"/>
          <w:szCs w:val="24"/>
        </w:rPr>
        <w:t xml:space="preserve">“It’s very easy to put out a report that </w:t>
      </w:r>
      <w:r w:rsidR="00083B96" w:rsidRPr="008046F3">
        <w:rPr>
          <w:rFonts w:ascii="Times New Roman" w:eastAsia="Times New Roman" w:hAnsi="Times New Roman" w:cs="Times New Roman"/>
          <w:sz w:val="24"/>
          <w:szCs w:val="24"/>
        </w:rPr>
        <w:t>criticizes</w:t>
      </w:r>
      <w:r w:rsidRPr="008046F3">
        <w:rPr>
          <w:rFonts w:ascii="Times New Roman" w:eastAsia="Times New Roman" w:hAnsi="Times New Roman" w:cs="Times New Roman"/>
          <w:sz w:val="24"/>
          <w:szCs w:val="24"/>
        </w:rPr>
        <w:t xml:space="preserve"> and tries to paint a simple picture of a sector which doesn’t contain all of the nuances or realities of how the global dairy sector nourishes the world with nutrient-rich, safe foods and does so in a manner that strives for continued environmental improvements while providing livelihoods to a large percentage of the world’s population,” said Bryans and Moore.</w:t>
      </w:r>
    </w:p>
    <w:p w14:paraId="194C3919" w14:textId="77777777" w:rsidR="007F26DF" w:rsidRPr="008046F3" w:rsidRDefault="007F26DF" w:rsidP="007F26DF">
      <w:pPr>
        <w:spacing w:before="100" w:beforeAutospacing="1" w:after="100" w:afterAutospacing="1" w:line="240" w:lineRule="auto"/>
        <w:rPr>
          <w:rFonts w:ascii="Times New Roman" w:eastAsia="Times New Roman" w:hAnsi="Times New Roman" w:cs="Times New Roman"/>
          <w:sz w:val="24"/>
          <w:szCs w:val="24"/>
        </w:rPr>
      </w:pPr>
      <w:r w:rsidRPr="008046F3">
        <w:rPr>
          <w:rFonts w:ascii="Times New Roman" w:eastAsia="Times New Roman" w:hAnsi="Times New Roman" w:cs="Times New Roman"/>
          <w:sz w:val="24"/>
          <w:szCs w:val="24"/>
        </w:rPr>
        <w:t xml:space="preserve">A </w:t>
      </w:r>
      <w:r w:rsidRPr="00083B96">
        <w:rPr>
          <w:rFonts w:ascii="Times New Roman" w:eastAsia="Times New Roman" w:hAnsi="Times New Roman" w:cs="Times New Roman"/>
          <w:color w:val="000000" w:themeColor="text1"/>
          <w:sz w:val="24"/>
          <w:szCs w:val="24"/>
        </w:rPr>
        <w:t xml:space="preserve">2019 </w:t>
      </w:r>
      <w:hyperlink r:id="rId17" w:history="1">
        <w:r w:rsidRPr="00083B96">
          <w:rPr>
            <w:rFonts w:ascii="Times New Roman" w:eastAsia="Times New Roman" w:hAnsi="Times New Roman" w:cs="Times New Roman"/>
            <w:color w:val="000000" w:themeColor="text1"/>
            <w:sz w:val="24"/>
            <w:szCs w:val="24"/>
          </w:rPr>
          <w:t>joint report</w:t>
        </w:r>
      </w:hyperlink>
      <w:r w:rsidRPr="00083B96">
        <w:rPr>
          <w:rFonts w:ascii="Times New Roman" w:eastAsia="Times New Roman" w:hAnsi="Times New Roman" w:cs="Times New Roman"/>
          <w:color w:val="000000" w:themeColor="text1"/>
          <w:sz w:val="24"/>
          <w:szCs w:val="24"/>
        </w:rPr>
        <w:t xml:space="preserve"> by th</w:t>
      </w:r>
      <w:r w:rsidRPr="008046F3">
        <w:rPr>
          <w:rFonts w:ascii="Times New Roman" w:eastAsia="Times New Roman" w:hAnsi="Times New Roman" w:cs="Times New Roman"/>
          <w:sz w:val="24"/>
          <w:szCs w:val="24"/>
        </w:rPr>
        <w:t xml:space="preserve">e </w:t>
      </w:r>
      <w:r w:rsidRPr="00083B96">
        <w:rPr>
          <w:rFonts w:ascii="Times New Roman" w:eastAsia="Times New Roman" w:hAnsi="Times New Roman" w:cs="Times New Roman"/>
          <w:b/>
          <w:bCs/>
          <w:sz w:val="24"/>
          <w:szCs w:val="24"/>
        </w:rPr>
        <w:t>UN Food and Agriculture Organization (FAO)</w:t>
      </w:r>
      <w:r w:rsidRPr="008046F3">
        <w:rPr>
          <w:rFonts w:ascii="Times New Roman" w:eastAsia="Times New Roman" w:hAnsi="Times New Roman" w:cs="Times New Roman"/>
          <w:sz w:val="24"/>
          <w:szCs w:val="24"/>
        </w:rPr>
        <w:t xml:space="preserve"> and </w:t>
      </w:r>
      <w:r w:rsidRPr="00703D56">
        <w:rPr>
          <w:rFonts w:ascii="Times New Roman" w:eastAsia="Times New Roman" w:hAnsi="Times New Roman" w:cs="Times New Roman"/>
          <w:b/>
          <w:bCs/>
          <w:sz w:val="24"/>
          <w:szCs w:val="24"/>
        </w:rPr>
        <w:t>Global Dairy Platform</w:t>
      </w:r>
      <w:r w:rsidRPr="008046F3">
        <w:rPr>
          <w:rFonts w:ascii="Times New Roman" w:eastAsia="Times New Roman" w:hAnsi="Times New Roman" w:cs="Times New Roman"/>
          <w:sz w:val="24"/>
          <w:szCs w:val="24"/>
        </w:rPr>
        <w:t xml:space="preserve"> said: “In order to limit temperature rise, the dairy sector must reduce its greenhouse gas emissions and work towards a low-carbon future … There is a clear case for immediate and more ambitious action.”</w:t>
      </w:r>
    </w:p>
    <w:p w14:paraId="1C3739B1" w14:textId="1805DF5F" w:rsidR="007F26DF" w:rsidRPr="008046F3" w:rsidRDefault="00083B96" w:rsidP="007F26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w:t>
      </w:r>
      <w:r w:rsidR="007F26DF" w:rsidRPr="008046F3">
        <w:rPr>
          <w:rFonts w:ascii="Times New Roman" w:eastAsia="Times New Roman" w:hAnsi="Times New Roman" w:cs="Times New Roman"/>
          <w:sz w:val="24"/>
          <w:szCs w:val="24"/>
        </w:rPr>
        <w:t xml:space="preserve"> said: “The [dairy] sector’s emissions have increased by 18% between 2005 and 2015 because overall milk production has grown substantially by 30%. The good news is that there are many opportunities within the sector to limit climate change by reducing emissions. While there is some uncertainty about the size and timing of changes, it is certain that it is happening.” The report did not consider reducing production.</w:t>
      </w:r>
    </w:p>
    <w:p w14:paraId="3E8FAAA6" w14:textId="3F20407A" w:rsidR="007F26DF" w:rsidRPr="00083B96" w:rsidRDefault="007F26DF" w:rsidP="007F26DF">
      <w:pPr>
        <w:spacing w:before="100" w:beforeAutospacing="1" w:after="100" w:afterAutospacing="1" w:line="240" w:lineRule="auto"/>
        <w:rPr>
          <w:rFonts w:ascii="Times New Roman" w:eastAsia="Times New Roman" w:hAnsi="Times New Roman" w:cs="Times New Roman"/>
          <w:sz w:val="24"/>
          <w:szCs w:val="24"/>
        </w:rPr>
      </w:pPr>
      <w:r w:rsidRPr="00365298">
        <w:rPr>
          <w:rFonts w:ascii="Times New Roman" w:eastAsia="Times New Roman" w:hAnsi="Times New Roman" w:cs="Times New Roman"/>
          <w:sz w:val="24"/>
          <w:szCs w:val="24"/>
        </w:rPr>
        <w:t xml:space="preserve">In 2018, the latest year for which accurate data is available from the </w:t>
      </w:r>
      <w:r w:rsidRPr="00365298">
        <w:rPr>
          <w:rFonts w:ascii="Times New Roman" w:eastAsia="Times New Roman" w:hAnsi="Times New Roman" w:cs="Times New Roman"/>
          <w:b/>
          <w:bCs/>
          <w:color w:val="000000" w:themeColor="text1"/>
          <w:sz w:val="24"/>
          <w:szCs w:val="24"/>
        </w:rPr>
        <w:t>UN Food and Agriculture Organization</w:t>
      </w:r>
      <w:r w:rsidRPr="00365298">
        <w:rPr>
          <w:rFonts w:ascii="Times New Roman" w:eastAsia="Times New Roman" w:hAnsi="Times New Roman" w:cs="Times New Roman"/>
          <w:sz w:val="24"/>
          <w:szCs w:val="24"/>
        </w:rPr>
        <w:t xml:space="preserve">, livestock on EU farms (including the UK) were responsible for the </w:t>
      </w:r>
      <w:r w:rsidRPr="00083B96">
        <w:rPr>
          <w:rFonts w:ascii="Times New Roman" w:eastAsia="Times New Roman" w:hAnsi="Times New Roman" w:cs="Times New Roman"/>
          <w:sz w:val="24"/>
          <w:szCs w:val="24"/>
        </w:rPr>
        <w:t xml:space="preserve">equivalent of about 502m </w:t>
      </w:r>
      <w:r w:rsidR="00083B96" w:rsidRPr="00083B96">
        <w:rPr>
          <w:rFonts w:ascii="Times New Roman" w:eastAsia="Times New Roman" w:hAnsi="Times New Roman" w:cs="Times New Roman"/>
          <w:sz w:val="24"/>
          <w:szCs w:val="24"/>
        </w:rPr>
        <w:t>tons</w:t>
      </w:r>
      <w:r w:rsidRPr="00083B96">
        <w:rPr>
          <w:rFonts w:ascii="Times New Roman" w:eastAsia="Times New Roman" w:hAnsi="Times New Roman" w:cs="Times New Roman"/>
          <w:sz w:val="24"/>
          <w:szCs w:val="24"/>
        </w:rPr>
        <w:t xml:space="preserve"> of carbon dioxide a year, mostly through the methane they release. That compares with 656m of carbon dioxide from Europe’s cars and vans in the same year.</w:t>
      </w:r>
    </w:p>
    <w:p w14:paraId="28927C98" w14:textId="65521F0F" w:rsidR="007F26DF" w:rsidRPr="00444824" w:rsidRDefault="007F26DF" w:rsidP="007F26D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65298">
        <w:rPr>
          <w:rFonts w:ascii="Times New Roman" w:eastAsia="Times New Roman" w:hAnsi="Times New Roman" w:cs="Times New Roman"/>
          <w:sz w:val="24"/>
          <w:szCs w:val="24"/>
        </w:rPr>
        <w:lastRenderedPageBreak/>
        <w:t xml:space="preserve">But when the indirect greenhouse gas emissions are calculated, using established methods to estimate the deforestation and land use changes associated with growing animal feed, then the total annual emissions are equivalent to 704m </w:t>
      </w:r>
      <w:r w:rsidR="00083B96" w:rsidRPr="00365298">
        <w:rPr>
          <w:rFonts w:ascii="Times New Roman" w:eastAsia="Times New Roman" w:hAnsi="Times New Roman" w:cs="Times New Roman"/>
          <w:sz w:val="24"/>
          <w:szCs w:val="24"/>
        </w:rPr>
        <w:t>tons</w:t>
      </w:r>
      <w:r w:rsidRPr="00365298">
        <w:rPr>
          <w:rFonts w:ascii="Times New Roman" w:eastAsia="Times New Roman" w:hAnsi="Times New Roman" w:cs="Times New Roman"/>
          <w:sz w:val="24"/>
          <w:szCs w:val="24"/>
        </w:rPr>
        <w:t xml:space="preserve"> of carbon dioxide. The calculations are set out </w:t>
      </w:r>
      <w:r w:rsidRPr="00444824">
        <w:rPr>
          <w:rFonts w:ascii="Times New Roman" w:eastAsia="Times New Roman" w:hAnsi="Times New Roman" w:cs="Times New Roman"/>
          <w:color w:val="000000" w:themeColor="text1"/>
          <w:sz w:val="24"/>
          <w:szCs w:val="24"/>
        </w:rPr>
        <w:t xml:space="preserve">in a new </w:t>
      </w:r>
      <w:r w:rsidRPr="00444824">
        <w:rPr>
          <w:rFonts w:ascii="Times New Roman" w:eastAsia="Times New Roman" w:hAnsi="Times New Roman" w:cs="Times New Roman"/>
          <w:b/>
          <w:bCs/>
          <w:color w:val="000000" w:themeColor="text1"/>
          <w:sz w:val="24"/>
          <w:szCs w:val="24"/>
        </w:rPr>
        <w:t xml:space="preserve">Greenpeace </w:t>
      </w:r>
      <w:r w:rsidRPr="00444824">
        <w:rPr>
          <w:rFonts w:ascii="Times New Roman" w:eastAsia="Times New Roman" w:hAnsi="Times New Roman" w:cs="Times New Roman"/>
          <w:color w:val="000000" w:themeColor="text1"/>
          <w:sz w:val="24"/>
          <w:szCs w:val="24"/>
        </w:rPr>
        <w:t xml:space="preserve">report entitled </w:t>
      </w:r>
      <w:r w:rsidR="00083B96" w:rsidRPr="00444824">
        <w:rPr>
          <w:rFonts w:ascii="Times New Roman" w:eastAsia="Times New Roman" w:hAnsi="Times New Roman" w:cs="Times New Roman"/>
          <w:color w:val="000000" w:themeColor="text1"/>
          <w:sz w:val="24"/>
          <w:szCs w:val="24"/>
        </w:rPr>
        <w:t>“</w:t>
      </w:r>
      <w:hyperlink r:id="rId18" w:history="1">
        <w:r w:rsidRPr="00444824">
          <w:rPr>
            <w:rFonts w:ascii="Times New Roman" w:eastAsia="Times New Roman" w:hAnsi="Times New Roman" w:cs="Times New Roman"/>
            <w:color w:val="000000" w:themeColor="text1"/>
            <w:sz w:val="24"/>
            <w:szCs w:val="24"/>
          </w:rPr>
          <w:t>Farming for Failure</w:t>
        </w:r>
      </w:hyperlink>
      <w:r w:rsidRPr="00444824">
        <w:rPr>
          <w:rFonts w:ascii="Times New Roman" w:eastAsia="Times New Roman" w:hAnsi="Times New Roman" w:cs="Times New Roman"/>
          <w:color w:val="000000" w:themeColor="text1"/>
          <w:sz w:val="24"/>
          <w:szCs w:val="24"/>
        </w:rPr>
        <w:t>.</w:t>
      </w:r>
      <w:r w:rsidR="00083B96" w:rsidRPr="00444824">
        <w:rPr>
          <w:rFonts w:ascii="Times New Roman" w:eastAsia="Times New Roman" w:hAnsi="Times New Roman" w:cs="Times New Roman"/>
          <w:color w:val="000000" w:themeColor="text1"/>
          <w:sz w:val="24"/>
          <w:szCs w:val="24"/>
        </w:rPr>
        <w:t>”</w:t>
      </w:r>
    </w:p>
    <w:p w14:paraId="16C2A857" w14:textId="77777777" w:rsidR="007F26DF" w:rsidRPr="00444824" w:rsidRDefault="007F26DF" w:rsidP="007F26D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t xml:space="preserve">The EU’s meat and dairy production rose by 9.5% between 2007 and 2018, which according to </w:t>
      </w:r>
      <w:hyperlink r:id="rId19" w:history="1">
        <w:r w:rsidRPr="00444824">
          <w:rPr>
            <w:rFonts w:ascii="Times New Roman" w:eastAsia="Times New Roman" w:hAnsi="Times New Roman" w:cs="Times New Roman"/>
            <w:b/>
            <w:bCs/>
            <w:color w:val="000000" w:themeColor="text1"/>
            <w:sz w:val="24"/>
            <w:szCs w:val="24"/>
          </w:rPr>
          <w:t>Greenpeace</w:t>
        </w:r>
      </w:hyperlink>
      <w:r w:rsidRPr="00444824">
        <w:rPr>
          <w:rFonts w:ascii="Times New Roman" w:eastAsia="Times New Roman" w:hAnsi="Times New Roman" w:cs="Times New Roman"/>
          <w:color w:val="000000" w:themeColor="text1"/>
          <w:sz w:val="24"/>
          <w:szCs w:val="24"/>
        </w:rPr>
        <w:t xml:space="preserve"> translated into an increase in annual emissions of 6%, or about 39m tonnes. That would be the equivalent of putting 8.4m new cars on the road.</w:t>
      </w:r>
    </w:p>
    <w:p w14:paraId="44C0D245" w14:textId="77777777" w:rsidR="007F26DF" w:rsidRPr="00444824" w:rsidRDefault="007F26DF" w:rsidP="007F26D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t xml:space="preserve">If such rises continue, the EU has little chance of meeting its obligations to reduce greenhouse gases under the Paris agreement. Last week, the EU strengthened its targets on cutting emissions, announcing a target of </w:t>
      </w:r>
      <w:hyperlink r:id="rId20" w:history="1">
        <w:r w:rsidRPr="00444824">
          <w:rPr>
            <w:rFonts w:ascii="Times New Roman" w:eastAsia="Times New Roman" w:hAnsi="Times New Roman" w:cs="Times New Roman"/>
            <w:color w:val="000000" w:themeColor="text1"/>
            <w:sz w:val="24"/>
            <w:szCs w:val="24"/>
          </w:rPr>
          <w:t>55% cuts by 2030</w:t>
        </w:r>
      </w:hyperlink>
      <w:r w:rsidRPr="00444824">
        <w:rPr>
          <w:rFonts w:ascii="Times New Roman" w:eastAsia="Times New Roman" w:hAnsi="Times New Roman" w:cs="Times New Roman"/>
          <w:color w:val="000000" w:themeColor="text1"/>
          <w:sz w:val="24"/>
          <w:szCs w:val="24"/>
        </w:rPr>
        <w:t xml:space="preserve">, compared with 1990 levels, as part of the </w:t>
      </w:r>
      <w:hyperlink r:id="rId21" w:history="1">
        <w:r w:rsidRPr="00444824">
          <w:rPr>
            <w:rFonts w:ascii="Times New Roman" w:eastAsia="Times New Roman" w:hAnsi="Times New Roman" w:cs="Times New Roman"/>
            <w:color w:val="000000" w:themeColor="text1"/>
            <w:sz w:val="24"/>
            <w:szCs w:val="24"/>
          </w:rPr>
          <w:t>European green deal</w:t>
        </w:r>
      </w:hyperlink>
      <w:r w:rsidRPr="00444824">
        <w:rPr>
          <w:rFonts w:ascii="Times New Roman" w:eastAsia="Times New Roman" w:hAnsi="Times New Roman" w:cs="Times New Roman"/>
          <w:color w:val="000000" w:themeColor="text1"/>
          <w:sz w:val="24"/>
          <w:szCs w:val="24"/>
        </w:rPr>
        <w:t xml:space="preserve">, and ahead of </w:t>
      </w:r>
      <w:hyperlink r:id="rId22" w:history="1">
        <w:r w:rsidRPr="00444824">
          <w:rPr>
            <w:rFonts w:ascii="Times New Roman" w:eastAsia="Times New Roman" w:hAnsi="Times New Roman" w:cs="Times New Roman"/>
            <w:color w:val="000000" w:themeColor="text1"/>
            <w:sz w:val="24"/>
            <w:szCs w:val="24"/>
          </w:rPr>
          <w:t>key UN climate talks next year</w:t>
        </w:r>
      </w:hyperlink>
      <w:r w:rsidRPr="00444824">
        <w:rPr>
          <w:rFonts w:ascii="Times New Roman" w:eastAsia="Times New Roman" w:hAnsi="Times New Roman" w:cs="Times New Roman"/>
          <w:color w:val="000000" w:themeColor="text1"/>
          <w:sz w:val="24"/>
          <w:szCs w:val="24"/>
        </w:rPr>
        <w:t>.</w:t>
      </w:r>
    </w:p>
    <w:p w14:paraId="344F718A" w14:textId="77777777" w:rsidR="007F26DF" w:rsidRPr="00444824" w:rsidRDefault="007F26DF" w:rsidP="007F26D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t xml:space="preserve">Marco </w:t>
      </w:r>
      <w:proofErr w:type="spellStart"/>
      <w:r w:rsidRPr="00444824">
        <w:rPr>
          <w:rFonts w:ascii="Times New Roman" w:eastAsia="Times New Roman" w:hAnsi="Times New Roman" w:cs="Times New Roman"/>
          <w:color w:val="000000" w:themeColor="text1"/>
          <w:sz w:val="24"/>
          <w:szCs w:val="24"/>
        </w:rPr>
        <w:t>Contiero</w:t>
      </w:r>
      <w:proofErr w:type="spellEnd"/>
      <w:r w:rsidRPr="00444824">
        <w:rPr>
          <w:rFonts w:ascii="Times New Roman" w:eastAsia="Times New Roman" w:hAnsi="Times New Roman" w:cs="Times New Roman"/>
          <w:color w:val="000000" w:themeColor="text1"/>
          <w:sz w:val="24"/>
          <w:szCs w:val="24"/>
        </w:rPr>
        <w:t xml:space="preserve">, agriculture policy director for </w:t>
      </w:r>
      <w:r w:rsidRPr="00444824">
        <w:rPr>
          <w:rFonts w:ascii="Times New Roman" w:eastAsia="Times New Roman" w:hAnsi="Times New Roman" w:cs="Times New Roman"/>
          <w:b/>
          <w:bCs/>
          <w:color w:val="000000" w:themeColor="text1"/>
          <w:sz w:val="24"/>
          <w:szCs w:val="24"/>
        </w:rPr>
        <w:t>Greenpeace,</w:t>
      </w:r>
      <w:r w:rsidRPr="00444824">
        <w:rPr>
          <w:rFonts w:ascii="Times New Roman" w:eastAsia="Times New Roman" w:hAnsi="Times New Roman" w:cs="Times New Roman"/>
          <w:color w:val="000000" w:themeColor="text1"/>
          <w:sz w:val="24"/>
          <w:szCs w:val="24"/>
        </w:rPr>
        <w:t xml:space="preserve"> said policymakers must get a grip on livestock emissions, or face missing carbon reduction targets. “European leaders have danced around the climate impact of animal farming for too long,” he said. “Science is clear, the numbers as well: we can’t avoid the worst of climate breakdown if politicians keep defending the</w:t>
      </w:r>
      <w:hyperlink r:id="rId23" w:history="1">
        <w:r w:rsidRPr="00444824">
          <w:rPr>
            <w:rFonts w:ascii="Times New Roman" w:eastAsia="Times New Roman" w:hAnsi="Times New Roman" w:cs="Times New Roman"/>
            <w:color w:val="000000" w:themeColor="text1"/>
            <w:sz w:val="24"/>
            <w:szCs w:val="24"/>
          </w:rPr>
          <w:t xml:space="preserve"> industrial production of meat and dairy</w:t>
        </w:r>
      </w:hyperlink>
      <w:r w:rsidRPr="00444824">
        <w:rPr>
          <w:rFonts w:ascii="Times New Roman" w:eastAsia="Times New Roman" w:hAnsi="Times New Roman" w:cs="Times New Roman"/>
          <w:color w:val="000000" w:themeColor="text1"/>
          <w:sz w:val="24"/>
          <w:szCs w:val="24"/>
        </w:rPr>
        <w:t xml:space="preserve">. Farm animals won’t stop </w:t>
      </w:r>
      <w:hyperlink r:id="rId24" w:history="1">
        <w:r w:rsidRPr="00444824">
          <w:rPr>
            <w:rFonts w:ascii="Times New Roman" w:eastAsia="Times New Roman" w:hAnsi="Times New Roman" w:cs="Times New Roman"/>
            <w:color w:val="000000" w:themeColor="text1"/>
            <w:sz w:val="24"/>
            <w:szCs w:val="24"/>
          </w:rPr>
          <w:t>farting and burping</w:t>
        </w:r>
      </w:hyperlink>
      <w:r w:rsidRPr="00444824">
        <w:rPr>
          <w:rFonts w:ascii="Times New Roman" w:eastAsia="Times New Roman" w:hAnsi="Times New Roman" w:cs="Times New Roman"/>
          <w:color w:val="000000" w:themeColor="text1"/>
          <w:sz w:val="24"/>
          <w:szCs w:val="24"/>
        </w:rPr>
        <w:t xml:space="preserve"> – the only way to cut emissions at the levels needed is to cut their numbers.”</w:t>
      </w:r>
    </w:p>
    <w:p w14:paraId="66C3981E" w14:textId="77777777" w:rsidR="007F26DF" w:rsidRPr="00444824" w:rsidRDefault="007F26DF" w:rsidP="007F26D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t>Halving intensive animal farming would cut about 250m tonnes of carbon dioxide emissions a year, about the same as the total emissions from the 11 lowest-emitting countries in Europe.</w:t>
      </w:r>
    </w:p>
    <w:p w14:paraId="78AFA0B2" w14:textId="77777777" w:rsidR="007F26DF" w:rsidRPr="00083B96" w:rsidRDefault="007F26DF" w:rsidP="007F26DF">
      <w:pPr>
        <w:spacing w:before="100" w:beforeAutospacing="1" w:after="100" w:afterAutospacing="1" w:line="240" w:lineRule="auto"/>
        <w:rPr>
          <w:rFonts w:ascii="Times New Roman" w:eastAsia="Times New Roman" w:hAnsi="Times New Roman" w:cs="Times New Roman"/>
          <w:sz w:val="24"/>
          <w:szCs w:val="24"/>
        </w:rPr>
      </w:pPr>
      <w:r w:rsidRPr="00444824">
        <w:rPr>
          <w:rFonts w:ascii="Times New Roman" w:eastAsia="Times New Roman" w:hAnsi="Times New Roman" w:cs="Times New Roman"/>
          <w:color w:val="000000" w:themeColor="text1"/>
          <w:sz w:val="24"/>
          <w:szCs w:val="24"/>
        </w:rPr>
        <w:t xml:space="preserve">A spokesperson for the </w:t>
      </w:r>
      <w:r w:rsidRPr="00E122BC">
        <w:rPr>
          <w:rFonts w:ascii="Times New Roman" w:eastAsia="Times New Roman" w:hAnsi="Times New Roman" w:cs="Times New Roman"/>
          <w:color w:val="000000" w:themeColor="text1"/>
          <w:sz w:val="24"/>
          <w:szCs w:val="24"/>
        </w:rPr>
        <w:t>UK’s National Farmers’ Union</w:t>
      </w:r>
      <w:r w:rsidRPr="00444824">
        <w:rPr>
          <w:rFonts w:ascii="Times New Roman" w:eastAsia="Times New Roman" w:hAnsi="Times New Roman" w:cs="Times New Roman"/>
          <w:color w:val="000000" w:themeColor="text1"/>
          <w:sz w:val="24"/>
          <w:szCs w:val="24"/>
        </w:rPr>
        <w:t xml:space="preserve"> said farmers were </w:t>
      </w:r>
      <w:proofErr w:type="gramStart"/>
      <w:r w:rsidRPr="00444824">
        <w:rPr>
          <w:rFonts w:ascii="Times New Roman" w:eastAsia="Times New Roman" w:hAnsi="Times New Roman" w:cs="Times New Roman"/>
          <w:color w:val="000000" w:themeColor="text1"/>
          <w:sz w:val="24"/>
          <w:szCs w:val="24"/>
        </w:rPr>
        <w:t>taking action</w:t>
      </w:r>
      <w:proofErr w:type="gramEnd"/>
      <w:r w:rsidRPr="00444824">
        <w:rPr>
          <w:rFonts w:ascii="Times New Roman" w:eastAsia="Times New Roman" w:hAnsi="Times New Roman" w:cs="Times New Roman"/>
          <w:color w:val="000000" w:themeColor="text1"/>
          <w:sz w:val="24"/>
          <w:szCs w:val="24"/>
        </w:rPr>
        <w:t xml:space="preserve">, with a target of being carbon neutral by 2040. Farming in the UK is directly responsible for 10% of UK </w:t>
      </w:r>
      <w:r w:rsidRPr="00083B96">
        <w:rPr>
          <w:rFonts w:ascii="Times New Roman" w:eastAsia="Times New Roman" w:hAnsi="Times New Roman" w:cs="Times New Roman"/>
          <w:sz w:val="24"/>
          <w:szCs w:val="24"/>
        </w:rPr>
        <w:t>greenhouse</w:t>
      </w:r>
      <w:r w:rsidRPr="00365298">
        <w:rPr>
          <w:rFonts w:ascii="Times New Roman" w:eastAsia="Times New Roman" w:hAnsi="Times New Roman" w:cs="Times New Roman"/>
          <w:b/>
          <w:bCs/>
          <w:sz w:val="24"/>
          <w:szCs w:val="24"/>
        </w:rPr>
        <w:t xml:space="preserve"> </w:t>
      </w:r>
      <w:r w:rsidRPr="00083B96">
        <w:rPr>
          <w:rFonts w:ascii="Times New Roman" w:eastAsia="Times New Roman" w:hAnsi="Times New Roman" w:cs="Times New Roman"/>
          <w:sz w:val="24"/>
          <w:szCs w:val="24"/>
        </w:rPr>
        <w:t xml:space="preserve">gas emissions, according to the NFU, without </w:t>
      </w:r>
      <w:proofErr w:type="gramStart"/>
      <w:r w:rsidRPr="00083B96">
        <w:rPr>
          <w:rFonts w:ascii="Times New Roman" w:eastAsia="Times New Roman" w:hAnsi="Times New Roman" w:cs="Times New Roman"/>
          <w:sz w:val="24"/>
          <w:szCs w:val="24"/>
        </w:rPr>
        <w:t>taking into account</w:t>
      </w:r>
      <w:proofErr w:type="gramEnd"/>
      <w:r w:rsidRPr="00083B96">
        <w:rPr>
          <w:rFonts w:ascii="Times New Roman" w:eastAsia="Times New Roman" w:hAnsi="Times New Roman" w:cs="Times New Roman"/>
          <w:sz w:val="24"/>
          <w:szCs w:val="24"/>
        </w:rPr>
        <w:t xml:space="preserve"> indirect emissions related to feed. </w:t>
      </w:r>
    </w:p>
    <w:p w14:paraId="04B4B8CA" w14:textId="77777777" w:rsidR="007F26DF" w:rsidRPr="00365298" w:rsidRDefault="007F26DF" w:rsidP="007F26DF">
      <w:pPr>
        <w:spacing w:before="100" w:beforeAutospacing="1" w:after="100" w:afterAutospacing="1" w:line="240" w:lineRule="auto"/>
        <w:rPr>
          <w:rFonts w:ascii="Times New Roman" w:eastAsia="Times New Roman" w:hAnsi="Times New Roman" w:cs="Times New Roman"/>
          <w:sz w:val="24"/>
          <w:szCs w:val="24"/>
        </w:rPr>
      </w:pPr>
      <w:r w:rsidRPr="00365298">
        <w:rPr>
          <w:rFonts w:ascii="Times New Roman" w:eastAsia="Times New Roman" w:hAnsi="Times New Roman" w:cs="Times New Roman"/>
          <w:sz w:val="24"/>
          <w:szCs w:val="24"/>
        </w:rPr>
        <w:t>“If we are to achieve [the carbon neutrality goal], we must reduce all our greenhouse gas emissions,” said the spokesperson. “A focus on improving productivity is key here, alongside maintaining and improving our storage of carbon in grassland and producing more renewable energy.”</w:t>
      </w:r>
      <w:r>
        <w:rPr>
          <w:rFonts w:ascii="Times New Roman" w:eastAsia="Times New Roman" w:hAnsi="Times New Roman" w:cs="Times New Roman"/>
          <w:sz w:val="24"/>
          <w:szCs w:val="24"/>
        </w:rPr>
        <w:tab/>
      </w:r>
    </w:p>
    <w:p w14:paraId="2421D50E" w14:textId="77777777" w:rsidR="007F26DF" w:rsidRPr="003318E5" w:rsidRDefault="007F26DF" w:rsidP="007F26D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65298">
        <w:rPr>
          <w:rFonts w:ascii="Times New Roman" w:eastAsia="Times New Roman" w:hAnsi="Times New Roman" w:cs="Times New Roman"/>
          <w:b/>
          <w:bCs/>
          <w:color w:val="000000" w:themeColor="text1"/>
          <w:sz w:val="24"/>
          <w:szCs w:val="24"/>
        </w:rPr>
        <w:t xml:space="preserve">Greenpeace </w:t>
      </w:r>
      <w:r w:rsidRPr="003318E5">
        <w:rPr>
          <w:rFonts w:ascii="Times New Roman" w:eastAsia="Times New Roman" w:hAnsi="Times New Roman" w:cs="Times New Roman"/>
          <w:color w:val="000000" w:themeColor="text1"/>
          <w:sz w:val="24"/>
          <w:szCs w:val="24"/>
        </w:rPr>
        <w:t>is calling for an end to public subsidies for industrial-scale animal farming under the EU’s common agricultural policy, as part of the bloc’s plans for a green deal. Such a policy is unlikely to win much favour from the powerful farming lobbies in most large European countries, but policymakers will be under pressure to show how they can meet the EU’s climate targets without large-scale reforms to farming.</w:t>
      </w:r>
    </w:p>
    <w:p w14:paraId="25E11996" w14:textId="14BECC8D" w:rsidR="007721A8" w:rsidRPr="007721A8" w:rsidRDefault="007721A8" w:rsidP="00023208">
      <w:pPr>
        <w:pStyle w:val="NormalWeb"/>
        <w:rPr>
          <w:b/>
          <w:bCs/>
        </w:rPr>
      </w:pPr>
      <w:r w:rsidRPr="007721A8">
        <w:rPr>
          <w:b/>
          <w:bCs/>
        </w:rPr>
        <w:lastRenderedPageBreak/>
        <w:t>EU Common Agricultural Policy</w:t>
      </w:r>
      <w:r>
        <w:rPr>
          <w:b/>
          <w:bCs/>
        </w:rPr>
        <w:t xml:space="preserve"> (CAP)</w:t>
      </w:r>
    </w:p>
    <w:p w14:paraId="1A87D736" w14:textId="25B4D877" w:rsidR="00023208" w:rsidRDefault="0079070C" w:rsidP="00023208">
      <w:pPr>
        <w:pStyle w:val="NormalWeb"/>
      </w:pPr>
      <w:r>
        <w:t>In late June 2021, t</w:t>
      </w:r>
      <w:r w:rsidR="00023208">
        <w:t xml:space="preserve">he European Union reached a </w:t>
      </w:r>
      <w:r w:rsidR="00023208" w:rsidRPr="003318E5">
        <w:rPr>
          <w:u w:val="single"/>
        </w:rPr>
        <w:t>provisional</w:t>
      </w:r>
      <w:r w:rsidR="00023208">
        <w:t xml:space="preserve"> agreement to overhaul its massive farming policy </w:t>
      </w:r>
      <w:proofErr w:type="gramStart"/>
      <w:r w:rsidR="00023208">
        <w:t>in an effort to</w:t>
      </w:r>
      <w:proofErr w:type="gramEnd"/>
      <w:r w:rsidR="00023208">
        <w:t xml:space="preserve"> make it simpler and more sustainable, in sync with the bloc’s unprecedented strategy to reach climate neutrality.</w:t>
      </w:r>
    </w:p>
    <w:p w14:paraId="6857E830" w14:textId="6C5FA78C" w:rsidR="00023208" w:rsidRDefault="00023208" w:rsidP="00023208">
      <w:pPr>
        <w:pStyle w:val="NormalWeb"/>
      </w:pPr>
      <w:r w:rsidRPr="0079070C">
        <w:rPr>
          <w:b/>
          <w:bCs/>
        </w:rPr>
        <w:t>National governments, the European Parliament and the European Commission</w:t>
      </w:r>
      <w:r>
        <w:t xml:space="preserve"> </w:t>
      </w:r>
      <w:r w:rsidR="0079070C">
        <w:t>agreed on</w:t>
      </w:r>
      <w:r>
        <w:t xml:space="preserve"> reform</w:t>
      </w:r>
      <w:r w:rsidR="0079070C">
        <w:t>s to</w:t>
      </w:r>
      <w:r>
        <w:t xml:space="preserve"> the bloc’s Common Agricultural Policy </w:t>
      </w:r>
      <w:r w:rsidR="0079070C">
        <w:t>for</w:t>
      </w:r>
      <w:r>
        <w:t xml:space="preserve"> 2023-2027. Measures involving support of farm incomes and production account for about a third of the EU’s overall budget.</w:t>
      </w:r>
    </w:p>
    <w:p w14:paraId="0F7374C6" w14:textId="77777777" w:rsidR="00023208" w:rsidRDefault="00023208" w:rsidP="00023208">
      <w:pPr>
        <w:pStyle w:val="NormalWeb"/>
      </w:pPr>
      <w:r>
        <w:t>“The new CAP bolsters environmental measures and also includes provisions to ensure greater support for smaller farms and help young farmers enter the profession,” the EU Council, which represents member states, said in a statement.</w:t>
      </w:r>
    </w:p>
    <w:p w14:paraId="5B5382A8" w14:textId="5F07996E" w:rsidR="00023208" w:rsidRDefault="00023208" w:rsidP="00023208">
      <w:pPr>
        <w:pStyle w:val="NormalWeb"/>
      </w:pPr>
      <w:r>
        <w:t xml:space="preserve">The changes </w:t>
      </w:r>
      <w:r w:rsidR="0079070C">
        <w:t xml:space="preserve">are an </w:t>
      </w:r>
      <w:r>
        <w:t xml:space="preserve">attempt to bring </w:t>
      </w:r>
      <w:r w:rsidR="0079070C">
        <w:t xml:space="preserve">EU agriculture policy </w:t>
      </w:r>
      <w:r>
        <w:t xml:space="preserve">in line with the </w:t>
      </w:r>
      <w:r w:rsidR="0079070C">
        <w:t>EU’s</w:t>
      </w:r>
      <w:r>
        <w:t xml:space="preserve"> ambitious climate goals. Under the </w:t>
      </w:r>
      <w:r w:rsidR="003318E5">
        <w:t>“</w:t>
      </w:r>
      <w:r w:rsidR="0079070C" w:rsidRPr="0079070C">
        <w:rPr>
          <w:b/>
          <w:bCs/>
        </w:rPr>
        <w:t xml:space="preserve">EU </w:t>
      </w:r>
      <w:r w:rsidRPr="0079070C">
        <w:rPr>
          <w:b/>
          <w:bCs/>
        </w:rPr>
        <w:t>Green Deal</w:t>
      </w:r>
      <w:r>
        <w:t>,</w:t>
      </w:r>
      <w:r w:rsidR="003318E5">
        <w:t>”</w:t>
      </w:r>
      <w:r>
        <w:t xml:space="preserve"> the EU seeks a 55% reduction in net greenhouse gas emissions by 2030, compared with 1990 levels, and zero net emissions by mid-century.</w:t>
      </w:r>
    </w:p>
    <w:p w14:paraId="76425E9F" w14:textId="127D88E9" w:rsidR="00023208" w:rsidRDefault="00023208" w:rsidP="00023208">
      <w:pPr>
        <w:pStyle w:val="NormalWeb"/>
      </w:pPr>
      <w:r>
        <w:t>The CAP overhaul would include requirements for countries to funnel a quarter of farm-income payments toward ecological schemes and for farmers to set aside 3% of their arable land for biodiversity efforts, said Frans Timmermans, executive vice-president of the Commission in charge of the Green Deal. “This is a big step in the right direction,” he said at a press conference. “But it’s work ongoing, we’ll have to continue in that direction.”</w:t>
      </w:r>
    </w:p>
    <w:p w14:paraId="6B34EA9A" w14:textId="7BAE3017" w:rsidR="00023208" w:rsidRDefault="00023208" w:rsidP="00023208">
      <w:pPr>
        <w:pStyle w:val="NormalWeb"/>
      </w:pPr>
      <w:r>
        <w:t xml:space="preserve">The agreement </w:t>
      </w:r>
      <w:r w:rsidR="0079070C">
        <w:t xml:space="preserve">was </w:t>
      </w:r>
      <w:r>
        <w:t xml:space="preserve">approved by the </w:t>
      </w:r>
      <w:r w:rsidRPr="003318E5">
        <w:rPr>
          <w:b/>
          <w:bCs/>
        </w:rPr>
        <w:t xml:space="preserve">EU’s </w:t>
      </w:r>
      <w:r w:rsidR="00E812D5">
        <w:rPr>
          <w:b/>
          <w:bCs/>
        </w:rPr>
        <w:t xml:space="preserve">national </w:t>
      </w:r>
      <w:r w:rsidRPr="003318E5">
        <w:rPr>
          <w:b/>
          <w:bCs/>
        </w:rPr>
        <w:t>agriculture ministers</w:t>
      </w:r>
      <w:r>
        <w:t xml:space="preserve">, </w:t>
      </w:r>
      <w:r w:rsidR="0079070C">
        <w:t xml:space="preserve">but also </w:t>
      </w:r>
      <w:r>
        <w:t>must also be formally endorsed by national governments and the European Parliament before it can become law.</w:t>
      </w:r>
    </w:p>
    <w:p w14:paraId="41D8921E" w14:textId="550C55CD" w:rsidR="0079070C" w:rsidRPr="0079070C" w:rsidRDefault="0079070C" w:rsidP="00023208">
      <w:pPr>
        <w:pStyle w:val="NormalWeb"/>
        <w:rPr>
          <w:b/>
          <w:bCs/>
        </w:rPr>
      </w:pPr>
      <w:r w:rsidRPr="0079070C">
        <w:rPr>
          <w:b/>
          <w:bCs/>
        </w:rPr>
        <w:t xml:space="preserve">EU </w:t>
      </w:r>
      <w:r w:rsidR="003318E5">
        <w:rPr>
          <w:b/>
          <w:bCs/>
        </w:rPr>
        <w:t>“</w:t>
      </w:r>
      <w:r w:rsidRPr="0079070C">
        <w:rPr>
          <w:b/>
          <w:bCs/>
        </w:rPr>
        <w:t>Farm to Fork</w:t>
      </w:r>
      <w:r w:rsidR="003318E5">
        <w:rPr>
          <w:b/>
          <w:bCs/>
        </w:rPr>
        <w:t>”</w:t>
      </w:r>
      <w:r w:rsidRPr="0079070C">
        <w:rPr>
          <w:b/>
          <w:bCs/>
        </w:rPr>
        <w:t xml:space="preserve"> Strategy</w:t>
      </w:r>
    </w:p>
    <w:p w14:paraId="38852DCB" w14:textId="744D70E0" w:rsidR="00023208" w:rsidRDefault="0079070C" w:rsidP="00E812D5">
      <w:pPr>
        <w:pStyle w:val="NormalWeb"/>
      </w:pPr>
      <w:r>
        <w:t xml:space="preserve">In 2020, </w:t>
      </w:r>
      <w:r w:rsidR="00023208">
        <w:t xml:space="preserve">the EU unveiled a new “Farm to Fork” strategy, mapping out ways to halve pesticide and antibiotic use, among other goals. </w:t>
      </w:r>
      <w:r>
        <w:t>According to the European Commission, t</w:t>
      </w:r>
      <w:r w:rsidR="00023208">
        <w:t xml:space="preserve">he new </w:t>
      </w:r>
      <w:r>
        <w:t>CAP</w:t>
      </w:r>
      <w:r w:rsidR="00023208">
        <w:t xml:space="preserve"> will contribute to the targets of that strategy and “fully integrate EU environmental and climate legislation</w:t>
      </w:r>
      <w:r>
        <w:t>.”</w:t>
      </w:r>
    </w:p>
    <w:p w14:paraId="00C220BC" w14:textId="02C0CAE5" w:rsidR="00780AD2" w:rsidRPr="00780AD2" w:rsidRDefault="0079070C" w:rsidP="00E556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after approval of the CAP proposal, </w:t>
      </w:r>
      <w:r w:rsidR="00E5563A">
        <w:rPr>
          <w:rFonts w:ascii="Times New Roman" w:eastAsia="Times New Roman" w:hAnsi="Times New Roman" w:cs="Times New Roman"/>
          <w:sz w:val="24"/>
          <w:szCs w:val="24"/>
        </w:rPr>
        <w:t>e</w:t>
      </w:r>
      <w:r w:rsidR="00780AD2" w:rsidRPr="00780AD2">
        <w:rPr>
          <w:rFonts w:ascii="Times New Roman" w:eastAsia="Times New Roman" w:hAnsi="Times New Roman" w:cs="Times New Roman"/>
          <w:sz w:val="24"/>
          <w:szCs w:val="24"/>
        </w:rPr>
        <w:t>nvironmental groups</w:t>
      </w:r>
      <w:r w:rsidR="00E5563A">
        <w:rPr>
          <w:rFonts w:ascii="Times New Roman" w:eastAsia="Times New Roman" w:hAnsi="Times New Roman" w:cs="Times New Roman"/>
          <w:sz w:val="24"/>
          <w:szCs w:val="24"/>
        </w:rPr>
        <w:t xml:space="preserve"> led by the </w:t>
      </w:r>
      <w:r w:rsidR="00E5563A" w:rsidRPr="00A163BB">
        <w:rPr>
          <w:rFonts w:ascii="Times New Roman" w:eastAsia="Times New Roman" w:hAnsi="Times New Roman" w:cs="Times New Roman"/>
          <w:b/>
          <w:bCs/>
          <w:sz w:val="24"/>
          <w:szCs w:val="24"/>
        </w:rPr>
        <w:t>European Environmental Bureau (EEB)</w:t>
      </w:r>
      <w:r w:rsidR="00780AD2" w:rsidRPr="00780AD2">
        <w:rPr>
          <w:rFonts w:ascii="Times New Roman" w:eastAsia="Times New Roman" w:hAnsi="Times New Roman" w:cs="Times New Roman"/>
          <w:sz w:val="24"/>
          <w:szCs w:val="24"/>
        </w:rPr>
        <w:t xml:space="preserve"> gathered in Brussels to protest what they called ‘greenwashing’ of the new</w:t>
      </w:r>
      <w:r w:rsidR="00E5563A">
        <w:rPr>
          <w:rFonts w:ascii="Times New Roman" w:eastAsia="Times New Roman" w:hAnsi="Times New Roman" w:cs="Times New Roman"/>
          <w:sz w:val="24"/>
          <w:szCs w:val="24"/>
        </w:rPr>
        <w:t xml:space="preserve"> EU Common Agricultural Policy (</w:t>
      </w:r>
      <w:r w:rsidR="00780AD2" w:rsidRPr="00780AD2">
        <w:rPr>
          <w:rFonts w:ascii="Times New Roman" w:eastAsia="Times New Roman" w:hAnsi="Times New Roman" w:cs="Times New Roman"/>
          <w:sz w:val="24"/>
          <w:szCs w:val="24"/>
        </w:rPr>
        <w:t>CAP</w:t>
      </w:r>
      <w:r w:rsidR="00E5563A">
        <w:rPr>
          <w:rFonts w:ascii="Times New Roman" w:eastAsia="Times New Roman" w:hAnsi="Times New Roman" w:cs="Times New Roman"/>
          <w:sz w:val="24"/>
          <w:szCs w:val="24"/>
        </w:rPr>
        <w:t xml:space="preserve">).   In contrast, </w:t>
      </w:r>
      <w:r w:rsidR="00780AD2" w:rsidRPr="00780AD2">
        <w:rPr>
          <w:rFonts w:ascii="Times New Roman" w:eastAsia="Times New Roman" w:hAnsi="Times New Roman" w:cs="Times New Roman"/>
          <w:sz w:val="24"/>
          <w:szCs w:val="24"/>
        </w:rPr>
        <w:t xml:space="preserve">the </w:t>
      </w:r>
      <w:r w:rsidR="00780AD2" w:rsidRPr="00780AD2">
        <w:rPr>
          <w:rFonts w:ascii="Times New Roman" w:eastAsia="Times New Roman" w:hAnsi="Times New Roman" w:cs="Times New Roman"/>
          <w:b/>
          <w:bCs/>
          <w:sz w:val="24"/>
          <w:szCs w:val="24"/>
        </w:rPr>
        <w:t>European Dairy Association</w:t>
      </w:r>
      <w:r w:rsidR="00780AD2" w:rsidRPr="00A163BB">
        <w:rPr>
          <w:rFonts w:ascii="Times New Roman" w:eastAsia="Times New Roman" w:hAnsi="Times New Roman" w:cs="Times New Roman"/>
          <w:b/>
          <w:bCs/>
          <w:sz w:val="24"/>
          <w:szCs w:val="24"/>
        </w:rPr>
        <w:t>​ (EDA)</w:t>
      </w:r>
      <w:r w:rsidR="00780AD2" w:rsidRPr="00780AD2">
        <w:rPr>
          <w:rFonts w:ascii="Times New Roman" w:eastAsia="Times New Roman" w:hAnsi="Times New Roman" w:cs="Times New Roman"/>
          <w:sz w:val="24"/>
          <w:szCs w:val="24"/>
        </w:rPr>
        <w:t xml:space="preserve"> said </w:t>
      </w:r>
      <w:r w:rsidR="00E5563A">
        <w:rPr>
          <w:rFonts w:ascii="Times New Roman" w:eastAsia="Times New Roman" w:hAnsi="Times New Roman" w:cs="Times New Roman"/>
          <w:sz w:val="24"/>
          <w:szCs w:val="24"/>
        </w:rPr>
        <w:t>the new CAP was</w:t>
      </w:r>
      <w:r w:rsidR="00780AD2" w:rsidRPr="00780AD2">
        <w:rPr>
          <w:rFonts w:ascii="Times New Roman" w:eastAsia="Times New Roman" w:hAnsi="Times New Roman" w:cs="Times New Roman"/>
          <w:sz w:val="24"/>
          <w:szCs w:val="24"/>
        </w:rPr>
        <w:t xml:space="preserve"> a good deal</w:t>
      </w:r>
      <w:r w:rsidR="00E5563A">
        <w:rPr>
          <w:rFonts w:ascii="Times New Roman" w:eastAsia="Times New Roman" w:hAnsi="Times New Roman" w:cs="Times New Roman"/>
          <w:sz w:val="24"/>
          <w:szCs w:val="24"/>
        </w:rPr>
        <w:t xml:space="preserve"> for dairy interests. </w:t>
      </w:r>
    </w:p>
    <w:p w14:paraId="11D5954D" w14:textId="7089DF84" w:rsidR="00780AD2" w:rsidRPr="00780AD2" w:rsidRDefault="002A6A19" w:rsidP="00780A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According to the </w:t>
      </w:r>
      <w:r w:rsidRPr="00A163BB">
        <w:rPr>
          <w:rFonts w:ascii="Times New Roman" w:eastAsia="Times New Roman" w:hAnsi="Times New Roman" w:cs="Times New Roman"/>
          <w:b/>
          <w:bCs/>
          <w:sz w:val="24"/>
          <w:szCs w:val="24"/>
        </w:rPr>
        <w:t>EDA,</w:t>
      </w:r>
      <w:r>
        <w:rPr>
          <w:rFonts w:ascii="Times New Roman" w:eastAsia="Times New Roman" w:hAnsi="Times New Roman" w:cs="Times New Roman"/>
          <w:sz w:val="24"/>
          <w:szCs w:val="24"/>
        </w:rPr>
        <w:t xml:space="preserve"> </w:t>
      </w:r>
      <w:r w:rsidR="00780AD2" w:rsidRPr="00780AD2">
        <w:rPr>
          <w:rFonts w:ascii="Times New Roman" w:eastAsia="Times New Roman" w:hAnsi="Times New Roman" w:cs="Times New Roman"/>
          <w:i/>
          <w:iCs/>
          <w:sz w:val="24"/>
          <w:szCs w:val="24"/>
        </w:rPr>
        <w:t>“As the voice of the European milk processing industry, we have been during the last years in close contact with all relevant stakeholders to ensure a good outcome on the dairy essential parts, especially in the Common Market Organization (CMO)</w:t>
      </w:r>
      <w:r>
        <w:rPr>
          <w:rFonts w:ascii="Times New Roman" w:eastAsia="Times New Roman" w:hAnsi="Times New Roman" w:cs="Times New Roman"/>
          <w:i/>
          <w:iCs/>
          <w:sz w:val="24"/>
          <w:szCs w:val="24"/>
        </w:rPr>
        <w:t xml:space="preserve">. </w:t>
      </w:r>
      <w:r w:rsidR="00780AD2" w:rsidRPr="00780AD2">
        <w:rPr>
          <w:rFonts w:ascii="Times New Roman" w:eastAsia="Times New Roman" w:hAnsi="Times New Roman" w:cs="Times New Roman"/>
          <w:i/>
          <w:iCs/>
          <w:sz w:val="24"/>
          <w:szCs w:val="24"/>
        </w:rPr>
        <w:t>The CMO is an essential part of the acquis Communautaire for the agri-food sector and of utmost importance for the dairy sector</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00780AD2" w:rsidRPr="00780AD2">
        <w:rPr>
          <w:rFonts w:ascii="Times New Roman" w:eastAsia="Times New Roman" w:hAnsi="Times New Roman" w:cs="Times New Roman"/>
          <w:i/>
          <w:iCs/>
          <w:sz w:val="24"/>
          <w:szCs w:val="24"/>
        </w:rPr>
        <w:t xml:space="preserve">Its implementation is key to the competitiveness of the dairy sector in the different regions of the EU. Our preliminary analysis shows that today’s deal </w:t>
      </w:r>
      <w:proofErr w:type="gramStart"/>
      <w:r w:rsidR="00780AD2" w:rsidRPr="00780AD2">
        <w:rPr>
          <w:rFonts w:ascii="Times New Roman" w:eastAsia="Times New Roman" w:hAnsi="Times New Roman" w:cs="Times New Roman"/>
          <w:i/>
          <w:iCs/>
          <w:sz w:val="24"/>
          <w:szCs w:val="24"/>
        </w:rPr>
        <w:t>takes into account</w:t>
      </w:r>
      <w:proofErr w:type="gramEnd"/>
      <w:r w:rsidR="00780AD2" w:rsidRPr="00780AD2">
        <w:rPr>
          <w:rFonts w:ascii="Times New Roman" w:eastAsia="Times New Roman" w:hAnsi="Times New Roman" w:cs="Times New Roman"/>
          <w:i/>
          <w:iCs/>
          <w:sz w:val="24"/>
          <w:szCs w:val="24"/>
        </w:rPr>
        <w:t xml:space="preserve"> the need for a market orientated CAP while giving dairy farmers and processors the needed support to adapt to the new challenges. This is a significant step forward and good news for the dairy industry</w:t>
      </w:r>
      <w:r>
        <w:rPr>
          <w:rFonts w:ascii="Times New Roman" w:eastAsia="Times New Roman" w:hAnsi="Times New Roman" w:cs="Times New Roman"/>
          <w:i/>
          <w:iCs/>
          <w:sz w:val="24"/>
          <w:szCs w:val="24"/>
        </w:rPr>
        <w:t>.”</w:t>
      </w:r>
    </w:p>
    <w:p w14:paraId="49CD5E86" w14:textId="485047F6" w:rsidR="00780AD2" w:rsidRPr="00A163BB" w:rsidRDefault="002A6A19" w:rsidP="00780AD2">
      <w:pPr>
        <w:spacing w:before="100" w:beforeAutospacing="1" w:after="100" w:afterAutospacing="1" w:line="240" w:lineRule="auto"/>
        <w:rPr>
          <w:rFonts w:ascii="Times New Roman" w:eastAsia="Times New Roman" w:hAnsi="Times New Roman" w:cs="Times New Roman"/>
          <w:sz w:val="24"/>
          <w:szCs w:val="24"/>
        </w:rPr>
      </w:pPr>
      <w:r w:rsidRPr="00A163BB">
        <w:rPr>
          <w:rFonts w:ascii="Times New Roman" w:eastAsia="Times New Roman" w:hAnsi="Times New Roman" w:cs="Times New Roman"/>
          <w:sz w:val="24"/>
          <w:szCs w:val="24"/>
        </w:rPr>
        <w:t xml:space="preserve">The </w:t>
      </w:r>
      <w:r w:rsidR="00780AD2" w:rsidRPr="00A163BB">
        <w:rPr>
          <w:rFonts w:ascii="Times New Roman" w:eastAsia="Times New Roman" w:hAnsi="Times New Roman" w:cs="Times New Roman"/>
          <w:sz w:val="24"/>
          <w:szCs w:val="24"/>
        </w:rPr>
        <w:t xml:space="preserve">European farmers and agri-cooperatives organization </w:t>
      </w:r>
      <w:r w:rsidR="00780AD2" w:rsidRPr="00A163BB">
        <w:rPr>
          <w:rFonts w:ascii="Times New Roman" w:eastAsia="Times New Roman" w:hAnsi="Times New Roman" w:cs="Times New Roman"/>
          <w:b/>
          <w:bCs/>
          <w:sz w:val="24"/>
          <w:szCs w:val="24"/>
        </w:rPr>
        <w:t>Copa-Cogeca</w:t>
      </w:r>
      <w:r w:rsidR="00780AD2" w:rsidRPr="00A163BB">
        <w:rPr>
          <w:rFonts w:ascii="Times New Roman" w:eastAsia="Times New Roman" w:hAnsi="Times New Roman" w:cs="Times New Roman"/>
          <w:sz w:val="24"/>
          <w:szCs w:val="24"/>
        </w:rPr>
        <w:t xml:space="preserve">​ </w:t>
      </w:r>
      <w:r w:rsidRPr="00A163BB">
        <w:rPr>
          <w:rFonts w:ascii="Times New Roman" w:eastAsia="Times New Roman" w:hAnsi="Times New Roman" w:cs="Times New Roman"/>
          <w:sz w:val="24"/>
          <w:szCs w:val="24"/>
        </w:rPr>
        <w:t xml:space="preserve">also welcomed the agreement, and </w:t>
      </w:r>
      <w:r w:rsidR="00780AD2" w:rsidRPr="00A163BB">
        <w:rPr>
          <w:rFonts w:ascii="Times New Roman" w:eastAsia="Times New Roman" w:hAnsi="Times New Roman" w:cs="Times New Roman"/>
          <w:sz w:val="24"/>
          <w:szCs w:val="24"/>
        </w:rPr>
        <w:t xml:space="preserve">the </w:t>
      </w:r>
      <w:r w:rsidRPr="00A163BB">
        <w:rPr>
          <w:rFonts w:ascii="Times New Roman" w:eastAsia="Times New Roman" w:hAnsi="Times New Roman" w:cs="Times New Roman"/>
          <w:sz w:val="24"/>
          <w:szCs w:val="24"/>
        </w:rPr>
        <w:t xml:space="preserve">five-year </w:t>
      </w:r>
      <w:r w:rsidR="00780AD2" w:rsidRPr="00A163BB">
        <w:rPr>
          <w:rFonts w:ascii="Times New Roman" w:eastAsia="Times New Roman" w:hAnsi="Times New Roman" w:cs="Times New Roman"/>
          <w:sz w:val="24"/>
          <w:szCs w:val="24"/>
        </w:rPr>
        <w:t>provisional €387bn farming subsidy agreement</w:t>
      </w:r>
      <w:r w:rsidRPr="00A163BB">
        <w:rPr>
          <w:rFonts w:ascii="Times New Roman" w:eastAsia="Times New Roman" w:hAnsi="Times New Roman" w:cs="Times New Roman"/>
          <w:sz w:val="24"/>
          <w:szCs w:val="24"/>
        </w:rPr>
        <w:t>, noting,</w:t>
      </w:r>
    </w:p>
    <w:p w14:paraId="66B01351" w14:textId="698B3799"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i/>
          <w:iCs/>
          <w:sz w:val="24"/>
          <w:szCs w:val="24"/>
        </w:rPr>
        <w:t>“This provisional compromise reached today represents an unprecedented challenge for the EU farming community, as the negotiators for the Parliament rightly indicated. Work will need to continue to translate this in technical terms and then secondary legislation needs to be developed to guarantee a swift and timely implementation of the CAP</w:t>
      </w:r>
      <w:r w:rsidR="002A6A19">
        <w:rPr>
          <w:rFonts w:ascii="Times New Roman" w:eastAsia="Times New Roman" w:hAnsi="Times New Roman" w:cs="Times New Roman"/>
          <w:i/>
          <w:iCs/>
          <w:sz w:val="24"/>
          <w:szCs w:val="24"/>
        </w:rPr>
        <w:t>.”</w:t>
      </w:r>
    </w:p>
    <w:p w14:paraId="790F3C0C" w14:textId="46D35E9D"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i/>
          <w:iCs/>
          <w:sz w:val="24"/>
          <w:szCs w:val="24"/>
        </w:rPr>
        <w:t xml:space="preserve">“This morning, farmers from all over Europe reiterated the need for urgent work to be done by the Commission, during a symbolic mobilization, notably to make sure that the compromise found will be coherent at a national level but above all with regards to all other proposals of the </w:t>
      </w:r>
      <w:r w:rsidR="003318E5">
        <w:rPr>
          <w:rFonts w:ascii="Times New Roman" w:eastAsia="Times New Roman" w:hAnsi="Times New Roman" w:cs="Times New Roman"/>
          <w:i/>
          <w:iCs/>
          <w:sz w:val="24"/>
          <w:szCs w:val="24"/>
        </w:rPr>
        <w:t>“</w:t>
      </w:r>
      <w:r w:rsidRPr="002A6A19">
        <w:rPr>
          <w:rFonts w:ascii="Times New Roman" w:eastAsia="Times New Roman" w:hAnsi="Times New Roman" w:cs="Times New Roman"/>
          <w:b/>
          <w:bCs/>
          <w:i/>
          <w:iCs/>
          <w:sz w:val="24"/>
          <w:szCs w:val="24"/>
        </w:rPr>
        <w:t>European Green Deal,</w:t>
      </w:r>
      <w:r w:rsidR="003318E5">
        <w:rPr>
          <w:rFonts w:ascii="Times New Roman" w:eastAsia="Times New Roman" w:hAnsi="Times New Roman" w:cs="Times New Roman"/>
          <w:b/>
          <w:bCs/>
          <w:i/>
          <w:iCs/>
          <w:sz w:val="24"/>
          <w:szCs w:val="24"/>
        </w:rPr>
        <w:t>”</w:t>
      </w:r>
      <w:r w:rsidRPr="00780AD2">
        <w:rPr>
          <w:rFonts w:ascii="Times New Roman" w:eastAsia="Times New Roman" w:hAnsi="Times New Roman" w:cs="Times New Roman"/>
          <w:i/>
          <w:iCs/>
          <w:sz w:val="24"/>
          <w:szCs w:val="24"/>
        </w:rPr>
        <w:t xml:space="preserve"> which will weigh itself in a complex and contradictory way for farmers. We must not forget that alongside the CAP, we will have tomorrow the Farm-to-Fork strategy, the biodiversity strategy, the targets on climate neutrality and the taxonomy which will have to be reflected in our future and existing trade agreement</w:t>
      </w:r>
      <w:r w:rsidR="002A6A19">
        <w:rPr>
          <w:rFonts w:ascii="Times New Roman" w:eastAsia="Times New Roman" w:hAnsi="Times New Roman" w:cs="Times New Roman"/>
          <w:i/>
          <w:iCs/>
          <w:sz w:val="24"/>
          <w:szCs w:val="24"/>
        </w:rPr>
        <w:t>s.”</w:t>
      </w:r>
      <w:r w:rsidRPr="00780AD2">
        <w:rPr>
          <w:rFonts w:ascii="Times New Roman" w:eastAsia="Times New Roman" w:hAnsi="Times New Roman" w:cs="Times New Roman"/>
          <w:i/>
          <w:iCs/>
          <w:sz w:val="24"/>
          <w:szCs w:val="24"/>
        </w:rPr>
        <w:t xml:space="preserve">   </w:t>
      </w:r>
      <w:r w:rsidRPr="00780AD2">
        <w:rPr>
          <w:rFonts w:ascii="Times New Roman" w:eastAsia="Times New Roman" w:hAnsi="Times New Roman" w:cs="Times New Roman"/>
          <w:sz w:val="24"/>
          <w:szCs w:val="24"/>
        </w:rPr>
        <w:t>​</w:t>
      </w:r>
    </w:p>
    <w:p w14:paraId="2F691C61" w14:textId="77777777"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sz w:val="24"/>
          <w:szCs w:val="24"/>
        </w:rPr>
        <w:t>Not everyone was welcoming the potential deal, however.</w:t>
      </w:r>
    </w:p>
    <w:p w14:paraId="06D11A90" w14:textId="77777777" w:rsidR="002E1C8A" w:rsidRPr="0079070C" w:rsidRDefault="002E1C8A" w:rsidP="002E1C8A">
      <w:pPr>
        <w:pStyle w:val="NormalWeb"/>
        <w:rPr>
          <w:b/>
          <w:bCs/>
        </w:rPr>
      </w:pPr>
      <w:r w:rsidRPr="0079070C">
        <w:rPr>
          <w:b/>
          <w:bCs/>
        </w:rPr>
        <w:t>Green Opposition</w:t>
      </w:r>
    </w:p>
    <w:p w14:paraId="1EF4C614" w14:textId="2A2A3B21" w:rsidR="002E1C8A" w:rsidRDefault="002E1C8A" w:rsidP="002E1C8A">
      <w:pPr>
        <w:pStyle w:val="NormalWeb"/>
      </w:pPr>
      <w:r>
        <w:t xml:space="preserve">Members of the </w:t>
      </w:r>
      <w:r w:rsidRPr="002E1C8A">
        <w:rPr>
          <w:b/>
          <w:bCs/>
        </w:rPr>
        <w:t>Green Party</w:t>
      </w:r>
      <w:r>
        <w:t xml:space="preserve"> in the EU Parliament said they would vote against the agreement, adding that it “falls far short” of the bloc’s promises on climate change, including the use of less pesticides and promotion of organic farming.</w:t>
      </w:r>
    </w:p>
    <w:p w14:paraId="2F5FB6D9" w14:textId="3905AB33" w:rsidR="002E1C8A" w:rsidRDefault="002E1C8A" w:rsidP="002E1C8A">
      <w:pPr>
        <w:pStyle w:val="NormalWeb"/>
      </w:pPr>
      <w:r>
        <w:t xml:space="preserve">“The CAP was supposed to be the big building block of the Green Deal,” said </w:t>
      </w:r>
      <w:r w:rsidRPr="00A163BB">
        <w:rPr>
          <w:b/>
          <w:bCs/>
        </w:rPr>
        <w:t xml:space="preserve">Green </w:t>
      </w:r>
      <w:r w:rsidR="00A163BB" w:rsidRPr="00A163BB">
        <w:rPr>
          <w:b/>
          <w:bCs/>
        </w:rPr>
        <w:t>P</w:t>
      </w:r>
      <w:r w:rsidRPr="00A163BB">
        <w:rPr>
          <w:b/>
          <w:bCs/>
        </w:rPr>
        <w:t>arty</w:t>
      </w:r>
      <w:r>
        <w:t xml:space="preserve"> member Bas Eickhout in a statement. “What remains is a series of empty slogans with big agri-business as usual or, in many cases, a deterioration of the status quo.”</w:t>
      </w:r>
    </w:p>
    <w:p w14:paraId="05F6648C" w14:textId="77777777" w:rsidR="002E1C8A" w:rsidRDefault="002E1C8A" w:rsidP="002E1C8A">
      <w:pPr>
        <w:pStyle w:val="NormalWeb"/>
      </w:pPr>
      <w:r>
        <w:t xml:space="preserve">The </w:t>
      </w:r>
      <w:r w:rsidRPr="003318E5">
        <w:rPr>
          <w:b/>
          <w:bCs/>
        </w:rPr>
        <w:t>European People’s Party</w:t>
      </w:r>
      <w:r>
        <w:t xml:space="preserve">, the biggest political group in the EU parliament, and the </w:t>
      </w:r>
      <w:r w:rsidRPr="003318E5">
        <w:rPr>
          <w:b/>
          <w:bCs/>
        </w:rPr>
        <w:t xml:space="preserve">liberals </w:t>
      </w:r>
      <w:r>
        <w:t xml:space="preserve">supported the CAP.  </w:t>
      </w:r>
    </w:p>
    <w:p w14:paraId="626D1C04" w14:textId="3D665197" w:rsidR="00780AD2" w:rsidRPr="00023208" w:rsidRDefault="00780AD2" w:rsidP="00780AD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208">
        <w:rPr>
          <w:rFonts w:ascii="Times New Roman" w:eastAsia="Times New Roman" w:hAnsi="Times New Roman" w:cs="Times New Roman"/>
          <w:color w:val="000000" w:themeColor="text1"/>
          <w:sz w:val="24"/>
          <w:szCs w:val="24"/>
        </w:rPr>
        <w:lastRenderedPageBreak/>
        <w:t xml:space="preserve">The </w:t>
      </w:r>
      <w:bookmarkStart w:id="0" w:name="_Hlk76465456"/>
      <w:r w:rsidRPr="00023208">
        <w:rPr>
          <w:rFonts w:ascii="Times New Roman" w:eastAsia="Times New Roman" w:hAnsi="Times New Roman" w:cs="Times New Roman"/>
          <w:b/>
          <w:bCs/>
          <w:color w:val="000000" w:themeColor="text1"/>
          <w:sz w:val="24"/>
          <w:szCs w:val="24"/>
        </w:rPr>
        <w:t>European Environmental Bureau</w:t>
      </w:r>
      <w:r w:rsidRPr="00023208">
        <w:rPr>
          <w:rFonts w:ascii="Times New Roman" w:eastAsia="Times New Roman" w:hAnsi="Times New Roman" w:cs="Times New Roman"/>
          <w:color w:val="000000" w:themeColor="text1"/>
          <w:sz w:val="24"/>
          <w:szCs w:val="24"/>
        </w:rPr>
        <w:t xml:space="preserve">​ </w:t>
      </w:r>
      <w:r w:rsidRPr="003318E5">
        <w:rPr>
          <w:rFonts w:ascii="Times New Roman" w:eastAsia="Times New Roman" w:hAnsi="Times New Roman" w:cs="Times New Roman"/>
          <w:b/>
          <w:bCs/>
          <w:color w:val="000000" w:themeColor="text1"/>
          <w:sz w:val="24"/>
          <w:szCs w:val="24"/>
        </w:rPr>
        <w:t>(EEB),</w:t>
      </w:r>
      <w:r w:rsidRPr="00023208">
        <w:rPr>
          <w:rFonts w:ascii="Times New Roman" w:eastAsia="Times New Roman" w:hAnsi="Times New Roman" w:cs="Times New Roman"/>
          <w:color w:val="000000" w:themeColor="text1"/>
          <w:sz w:val="24"/>
          <w:szCs w:val="24"/>
        </w:rPr>
        <w:t xml:space="preserve"> </w:t>
      </w:r>
      <w:bookmarkEnd w:id="0"/>
      <w:r w:rsidRPr="00023208">
        <w:rPr>
          <w:rFonts w:ascii="Times New Roman" w:eastAsia="Times New Roman" w:hAnsi="Times New Roman" w:cs="Times New Roman"/>
          <w:color w:val="000000" w:themeColor="text1"/>
          <w:sz w:val="24"/>
          <w:szCs w:val="24"/>
        </w:rPr>
        <w:t xml:space="preserve">the largest network of environmental citizens’ organizations in Europe with more than 170 member organisations in more than 35 countries, </w:t>
      </w:r>
      <w:r w:rsidR="00D531B7" w:rsidRPr="00023208">
        <w:rPr>
          <w:rFonts w:ascii="Times New Roman" w:eastAsia="Times New Roman" w:hAnsi="Times New Roman" w:cs="Times New Roman"/>
          <w:color w:val="000000" w:themeColor="text1"/>
          <w:sz w:val="24"/>
          <w:szCs w:val="24"/>
        </w:rPr>
        <w:t xml:space="preserve">saw the CAP as </w:t>
      </w:r>
      <w:r w:rsidRPr="00023208">
        <w:rPr>
          <w:rFonts w:ascii="Times New Roman" w:eastAsia="Times New Roman" w:hAnsi="Times New Roman" w:cs="Times New Roman"/>
          <w:color w:val="000000" w:themeColor="text1"/>
          <w:sz w:val="24"/>
          <w:szCs w:val="24"/>
        </w:rPr>
        <w:t>continue</w:t>
      </w:r>
      <w:r w:rsidR="00D531B7" w:rsidRPr="00023208">
        <w:rPr>
          <w:rFonts w:ascii="Times New Roman" w:eastAsia="Times New Roman" w:hAnsi="Times New Roman" w:cs="Times New Roman"/>
          <w:color w:val="000000" w:themeColor="text1"/>
          <w:sz w:val="24"/>
          <w:szCs w:val="24"/>
        </w:rPr>
        <w:t>d</w:t>
      </w:r>
      <w:r w:rsidRPr="00023208">
        <w:rPr>
          <w:rFonts w:ascii="Times New Roman" w:eastAsia="Times New Roman" w:hAnsi="Times New Roman" w:cs="Times New Roman"/>
          <w:color w:val="000000" w:themeColor="text1"/>
          <w:sz w:val="24"/>
          <w:szCs w:val="24"/>
        </w:rPr>
        <w:t xml:space="preserve"> funding of harmful intensive farming practices.</w:t>
      </w:r>
    </w:p>
    <w:p w14:paraId="2F3DEA12" w14:textId="78A3CAE6"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i/>
          <w:iCs/>
          <w:sz w:val="24"/>
          <w:szCs w:val="24"/>
        </w:rPr>
        <w:t>“The 2023-2027 CAP finalized by negotiators will again be presented as a win for the environment. But weaker-than-ever rules for farm payments and no meaningful environmental targets mean that around three quarters of the €270bn farm budget will go to intensive farms</w:t>
      </w:r>
      <w:r w:rsidR="00D531B7">
        <w:rPr>
          <w:rFonts w:ascii="Times New Roman" w:eastAsia="Times New Roman" w:hAnsi="Times New Roman" w:cs="Times New Roman"/>
          <w:i/>
          <w:iCs/>
          <w:sz w:val="24"/>
          <w:szCs w:val="24"/>
        </w:rPr>
        <w:t xml:space="preserve">. </w:t>
      </w:r>
      <w:r w:rsidRPr="00780AD2">
        <w:rPr>
          <w:rFonts w:ascii="Times New Roman" w:eastAsia="Times New Roman" w:hAnsi="Times New Roman" w:cs="Times New Roman"/>
          <w:sz w:val="24"/>
          <w:szCs w:val="24"/>
        </w:rPr>
        <w:t xml:space="preserve"> </w:t>
      </w:r>
      <w:r w:rsidRPr="00780AD2">
        <w:rPr>
          <w:rFonts w:ascii="Times New Roman" w:eastAsia="Times New Roman" w:hAnsi="Times New Roman" w:cs="Times New Roman"/>
          <w:i/>
          <w:iCs/>
          <w:sz w:val="24"/>
          <w:szCs w:val="24"/>
        </w:rPr>
        <w:t>CAP funding has been handed to member governments with a weak accountability and with a history of favoring intensive farming methods at the expense of environmental protection.”</w:t>
      </w:r>
      <w:r w:rsidRPr="00780AD2">
        <w:rPr>
          <w:rFonts w:ascii="Times New Roman" w:eastAsia="Times New Roman" w:hAnsi="Times New Roman" w:cs="Times New Roman"/>
          <w:sz w:val="24"/>
          <w:szCs w:val="24"/>
        </w:rPr>
        <w:t>​</w:t>
      </w:r>
    </w:p>
    <w:p w14:paraId="58CD493A" w14:textId="77777777" w:rsidR="00023208" w:rsidRDefault="00780AD2" w:rsidP="00780AD2">
      <w:pPr>
        <w:spacing w:before="100" w:beforeAutospacing="1" w:after="100" w:afterAutospacing="1" w:line="240" w:lineRule="auto"/>
        <w:rPr>
          <w:rFonts w:ascii="Times New Roman" w:eastAsia="Times New Roman" w:hAnsi="Times New Roman" w:cs="Times New Roman"/>
          <w:i/>
          <w:iCs/>
          <w:sz w:val="24"/>
          <w:szCs w:val="24"/>
        </w:rPr>
      </w:pPr>
      <w:r w:rsidRPr="00780AD2">
        <w:rPr>
          <w:rFonts w:ascii="Times New Roman" w:eastAsia="Times New Roman" w:hAnsi="Times New Roman" w:cs="Times New Roman"/>
          <w:sz w:val="24"/>
          <w:szCs w:val="24"/>
        </w:rPr>
        <w:t xml:space="preserve">The </w:t>
      </w:r>
      <w:r w:rsidRPr="00A163BB">
        <w:rPr>
          <w:rFonts w:ascii="Times New Roman" w:eastAsia="Times New Roman" w:hAnsi="Times New Roman" w:cs="Times New Roman"/>
          <w:b/>
          <w:bCs/>
          <w:sz w:val="24"/>
          <w:szCs w:val="24"/>
        </w:rPr>
        <w:t xml:space="preserve">EEB </w:t>
      </w:r>
      <w:r w:rsidRPr="00780AD2">
        <w:rPr>
          <w:rFonts w:ascii="Times New Roman" w:eastAsia="Times New Roman" w:hAnsi="Times New Roman" w:cs="Times New Roman"/>
          <w:sz w:val="24"/>
          <w:szCs w:val="24"/>
        </w:rPr>
        <w:t xml:space="preserve">said intensive agriculture creates 15% of Europe’s climate emissions. EEB agriculture policy officer </w:t>
      </w:r>
      <w:proofErr w:type="spellStart"/>
      <w:r w:rsidRPr="00780AD2">
        <w:rPr>
          <w:rFonts w:ascii="Times New Roman" w:eastAsia="Times New Roman" w:hAnsi="Times New Roman" w:cs="Times New Roman"/>
          <w:sz w:val="24"/>
          <w:szCs w:val="24"/>
        </w:rPr>
        <w:t>Célia</w:t>
      </w:r>
      <w:proofErr w:type="spellEnd"/>
      <w:r w:rsidRPr="00780AD2">
        <w:rPr>
          <w:rFonts w:ascii="Times New Roman" w:eastAsia="Times New Roman" w:hAnsi="Times New Roman" w:cs="Times New Roman"/>
          <w:sz w:val="24"/>
          <w:szCs w:val="24"/>
        </w:rPr>
        <w:t xml:space="preserve"> Nyssens said, </w:t>
      </w:r>
      <w:r w:rsidRPr="00780AD2">
        <w:rPr>
          <w:rFonts w:ascii="Times New Roman" w:eastAsia="Times New Roman" w:hAnsi="Times New Roman" w:cs="Times New Roman"/>
          <w:i/>
          <w:iCs/>
          <w:sz w:val="24"/>
          <w:szCs w:val="24"/>
        </w:rPr>
        <w:t xml:space="preserve">“The EU spends more on farmers than on anything else, making farm policy a powerful tool for good or for bad. We could be helping farmers restore degraded soils, adapt to climate change and rescue collapsing </w:t>
      </w:r>
      <w:proofErr w:type="gramStart"/>
      <w:r w:rsidRPr="00780AD2">
        <w:rPr>
          <w:rFonts w:ascii="Times New Roman" w:eastAsia="Times New Roman" w:hAnsi="Times New Roman" w:cs="Times New Roman"/>
          <w:i/>
          <w:iCs/>
          <w:sz w:val="24"/>
          <w:szCs w:val="24"/>
        </w:rPr>
        <w:t>bee</w:t>
      </w:r>
      <w:proofErr w:type="gramEnd"/>
      <w:r w:rsidRPr="00780AD2">
        <w:rPr>
          <w:rFonts w:ascii="Times New Roman" w:eastAsia="Times New Roman" w:hAnsi="Times New Roman" w:cs="Times New Roman"/>
          <w:i/>
          <w:iCs/>
          <w:sz w:val="24"/>
          <w:szCs w:val="24"/>
        </w:rPr>
        <w:t xml:space="preserve"> and other wildlife populations. But this new policy is a monumental failure of leadership to take on those grave threats. We are already seeing national governments planning for business as usual, to keep the money flowing to intensive farms. The European Parliament should take the rare step of throwing out this destructive deal this summer, to force a reset.</w:t>
      </w:r>
      <w:r w:rsidR="00023208">
        <w:rPr>
          <w:rFonts w:ascii="Times New Roman" w:eastAsia="Times New Roman" w:hAnsi="Times New Roman" w:cs="Times New Roman"/>
          <w:i/>
          <w:iCs/>
          <w:sz w:val="24"/>
          <w:szCs w:val="24"/>
        </w:rPr>
        <w:t xml:space="preserve"> </w:t>
      </w:r>
    </w:p>
    <w:p w14:paraId="2178C590" w14:textId="62C95761" w:rsidR="00780AD2" w:rsidRPr="00023208" w:rsidRDefault="00023208" w:rsidP="00780AD2">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00780AD2" w:rsidRPr="00023208">
        <w:rPr>
          <w:rFonts w:ascii="Times New Roman" w:eastAsia="Times New Roman" w:hAnsi="Times New Roman" w:cs="Times New Roman"/>
          <w:i/>
          <w:iCs/>
          <w:sz w:val="24"/>
          <w:szCs w:val="24"/>
        </w:rPr>
        <w:t xml:space="preserve">If passed, the new CAP will be a serious obstacle to </w:t>
      </w:r>
      <w:proofErr w:type="gramStart"/>
      <w:r w:rsidR="00780AD2" w:rsidRPr="00023208">
        <w:rPr>
          <w:rFonts w:ascii="Times New Roman" w:eastAsia="Times New Roman" w:hAnsi="Times New Roman" w:cs="Times New Roman"/>
          <w:i/>
          <w:iCs/>
          <w:sz w:val="24"/>
          <w:szCs w:val="24"/>
        </w:rPr>
        <w:t>nationally-agreed</w:t>
      </w:r>
      <w:proofErr w:type="gramEnd"/>
      <w:r w:rsidR="00780AD2" w:rsidRPr="00023208">
        <w:rPr>
          <w:rFonts w:ascii="Times New Roman" w:eastAsia="Times New Roman" w:hAnsi="Times New Roman" w:cs="Times New Roman"/>
          <w:i/>
          <w:iCs/>
          <w:sz w:val="24"/>
          <w:szCs w:val="24"/>
        </w:rPr>
        <w:t xml:space="preserve"> environmental targets, including cutting European climate emissions by 55% and ending biodiversity loss by 2030</w:t>
      </w:r>
      <w:r>
        <w:rPr>
          <w:rFonts w:ascii="Times New Roman" w:eastAsia="Times New Roman" w:hAnsi="Times New Roman" w:cs="Times New Roman"/>
          <w:i/>
          <w:iCs/>
          <w:sz w:val="24"/>
          <w:szCs w:val="24"/>
        </w:rPr>
        <w:t xml:space="preserve">.  </w:t>
      </w:r>
      <w:r w:rsidR="00780AD2" w:rsidRPr="00780AD2">
        <w:rPr>
          <w:rFonts w:ascii="Times New Roman" w:eastAsia="Times New Roman" w:hAnsi="Times New Roman" w:cs="Times New Roman"/>
          <w:i/>
          <w:iCs/>
          <w:sz w:val="24"/>
          <w:szCs w:val="24"/>
        </w:rPr>
        <w:t xml:space="preserve">It will also clash with flagship European environmental farming targets to halve pesticides use, halve antibiotic </w:t>
      </w:r>
      <w:proofErr w:type="gramStart"/>
      <w:r w:rsidR="00780AD2" w:rsidRPr="00780AD2">
        <w:rPr>
          <w:rFonts w:ascii="Times New Roman" w:eastAsia="Times New Roman" w:hAnsi="Times New Roman" w:cs="Times New Roman"/>
          <w:i/>
          <w:iCs/>
          <w:sz w:val="24"/>
          <w:szCs w:val="24"/>
        </w:rPr>
        <w:t>use</w:t>
      </w:r>
      <w:proofErr w:type="gramEnd"/>
      <w:r w:rsidR="00780AD2" w:rsidRPr="00780AD2">
        <w:rPr>
          <w:rFonts w:ascii="Times New Roman" w:eastAsia="Times New Roman" w:hAnsi="Times New Roman" w:cs="Times New Roman"/>
          <w:i/>
          <w:iCs/>
          <w:sz w:val="24"/>
          <w:szCs w:val="24"/>
        </w:rPr>
        <w:t xml:space="preserve"> and halve fertilizer pollution, grow organic farmland from 8% to 25% and dedicate 10% of farmland to wildlife habitats,”</w:t>
      </w:r>
      <w:r w:rsidR="00780AD2" w:rsidRPr="00780AD2">
        <w:rPr>
          <w:rFonts w:ascii="Times New Roman" w:eastAsia="Times New Roman" w:hAnsi="Times New Roman" w:cs="Times New Roman"/>
          <w:sz w:val="24"/>
          <w:szCs w:val="24"/>
        </w:rPr>
        <w:t xml:space="preserve">​ the EEB </w:t>
      </w:r>
      <w:r>
        <w:rPr>
          <w:rFonts w:ascii="Times New Roman" w:eastAsia="Times New Roman" w:hAnsi="Times New Roman" w:cs="Times New Roman"/>
          <w:sz w:val="24"/>
          <w:szCs w:val="24"/>
        </w:rPr>
        <w:t>said</w:t>
      </w:r>
      <w:r w:rsidR="00780AD2" w:rsidRPr="00780AD2">
        <w:rPr>
          <w:rFonts w:ascii="Times New Roman" w:eastAsia="Times New Roman" w:hAnsi="Times New Roman" w:cs="Times New Roman"/>
          <w:sz w:val="24"/>
          <w:szCs w:val="24"/>
        </w:rPr>
        <w:t>.</w:t>
      </w:r>
    </w:p>
    <w:p w14:paraId="795B4FD4" w14:textId="77777777"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b/>
          <w:bCs/>
          <w:sz w:val="24"/>
          <w:szCs w:val="24"/>
        </w:rPr>
        <w:t>World Wildlife Fund</w:t>
      </w:r>
      <w:r w:rsidRPr="00780AD2">
        <w:rPr>
          <w:rFonts w:ascii="Times New Roman" w:eastAsia="Times New Roman" w:hAnsi="Times New Roman" w:cs="Times New Roman"/>
          <w:sz w:val="24"/>
          <w:szCs w:val="24"/>
        </w:rPr>
        <w:t xml:space="preserve">​ senior policy officer, agriculture and food, </w:t>
      </w:r>
      <w:proofErr w:type="spellStart"/>
      <w:r w:rsidRPr="00780AD2">
        <w:rPr>
          <w:rFonts w:ascii="Times New Roman" w:eastAsia="Times New Roman" w:hAnsi="Times New Roman" w:cs="Times New Roman"/>
          <w:sz w:val="24"/>
          <w:szCs w:val="24"/>
        </w:rPr>
        <w:t>Jabier</w:t>
      </w:r>
      <w:proofErr w:type="spellEnd"/>
      <w:r w:rsidRPr="00780AD2">
        <w:rPr>
          <w:rFonts w:ascii="Times New Roman" w:eastAsia="Times New Roman" w:hAnsi="Times New Roman" w:cs="Times New Roman"/>
          <w:sz w:val="24"/>
          <w:szCs w:val="24"/>
        </w:rPr>
        <w:t xml:space="preserve"> Ruiz, tweeted, </w:t>
      </w:r>
      <w:r w:rsidRPr="00780AD2">
        <w:rPr>
          <w:rFonts w:ascii="Times New Roman" w:eastAsia="Times New Roman" w:hAnsi="Times New Roman" w:cs="Times New Roman"/>
          <w:i/>
          <w:iCs/>
          <w:sz w:val="24"/>
          <w:szCs w:val="24"/>
        </w:rPr>
        <w:t>“Unless the Parliament wakes up and pulls the handbrake, this CAP will just protect the status quo, failing to orient and support EU farmers in the transition to climate- and nature-friendly agriculture.”</w:t>
      </w:r>
      <w:r w:rsidRPr="00780AD2">
        <w:rPr>
          <w:rFonts w:ascii="Times New Roman" w:eastAsia="Times New Roman" w:hAnsi="Times New Roman" w:cs="Times New Roman"/>
          <w:sz w:val="24"/>
          <w:szCs w:val="24"/>
        </w:rPr>
        <w:t>​</w:t>
      </w:r>
    </w:p>
    <w:p w14:paraId="3F126A22" w14:textId="77777777"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b/>
          <w:bCs/>
          <w:sz w:val="24"/>
          <w:szCs w:val="24"/>
        </w:rPr>
        <w:t>Birdlife Europe</w:t>
      </w:r>
      <w:r w:rsidRPr="00780AD2">
        <w:rPr>
          <w:rFonts w:ascii="Times New Roman" w:eastAsia="Times New Roman" w:hAnsi="Times New Roman" w:cs="Times New Roman"/>
          <w:sz w:val="24"/>
          <w:szCs w:val="24"/>
        </w:rPr>
        <w:t>​, the European and Central Asian Division of BirdLife International, said the CAP intensive agriculture model directly leads to biodiversity loss, water and air pollution, over-extraction of water and fuels the climate crisis.</w:t>
      </w:r>
    </w:p>
    <w:p w14:paraId="407E6667" w14:textId="77777777"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i/>
          <w:iCs/>
          <w:sz w:val="24"/>
          <w:szCs w:val="24"/>
        </w:rPr>
        <w:t xml:space="preserve">“This disastrous deal claims to be ‘green’ but is </w:t>
      </w:r>
      <w:proofErr w:type="gramStart"/>
      <w:r w:rsidRPr="00780AD2">
        <w:rPr>
          <w:rFonts w:ascii="Times New Roman" w:eastAsia="Times New Roman" w:hAnsi="Times New Roman" w:cs="Times New Roman"/>
          <w:i/>
          <w:iCs/>
          <w:sz w:val="24"/>
          <w:szCs w:val="24"/>
        </w:rPr>
        <w:t>in reality full</w:t>
      </w:r>
      <w:proofErr w:type="gramEnd"/>
      <w:r w:rsidRPr="00780AD2">
        <w:rPr>
          <w:rFonts w:ascii="Times New Roman" w:eastAsia="Times New Roman" w:hAnsi="Times New Roman" w:cs="Times New Roman"/>
          <w:i/>
          <w:iCs/>
          <w:sz w:val="24"/>
          <w:szCs w:val="24"/>
        </w:rPr>
        <w:t xml:space="preserve"> of greenwashing. This deal means that most of the multi-</w:t>
      </w:r>
      <w:proofErr w:type="gramStart"/>
      <w:r w:rsidRPr="00780AD2">
        <w:rPr>
          <w:rFonts w:ascii="Times New Roman" w:eastAsia="Times New Roman" w:hAnsi="Times New Roman" w:cs="Times New Roman"/>
          <w:i/>
          <w:iCs/>
          <w:sz w:val="24"/>
          <w:szCs w:val="24"/>
        </w:rPr>
        <w:t>billion euro</w:t>
      </w:r>
      <w:proofErr w:type="gramEnd"/>
      <w:r w:rsidRPr="00780AD2">
        <w:rPr>
          <w:rFonts w:ascii="Times New Roman" w:eastAsia="Times New Roman" w:hAnsi="Times New Roman" w:cs="Times New Roman"/>
          <w:i/>
          <w:iCs/>
          <w:sz w:val="24"/>
          <w:szCs w:val="24"/>
        </w:rPr>
        <w:t xml:space="preserve"> budget can continue to flow to destructive business-as-usual practices if EU countries wish,”</w:t>
      </w:r>
      <w:r w:rsidRPr="00780AD2">
        <w:rPr>
          <w:rFonts w:ascii="Times New Roman" w:eastAsia="Times New Roman" w:hAnsi="Times New Roman" w:cs="Times New Roman"/>
          <w:sz w:val="24"/>
          <w:szCs w:val="24"/>
        </w:rPr>
        <w:t>​ the group said.</w:t>
      </w:r>
    </w:p>
    <w:p w14:paraId="37D8D877" w14:textId="77777777"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sz w:val="24"/>
          <w:szCs w:val="24"/>
        </w:rPr>
        <w:t xml:space="preserve">Harriet Bradley, senior agriculture policy officer at </w:t>
      </w:r>
      <w:r w:rsidRPr="00A163BB">
        <w:rPr>
          <w:rFonts w:ascii="Times New Roman" w:eastAsia="Times New Roman" w:hAnsi="Times New Roman" w:cs="Times New Roman"/>
          <w:b/>
          <w:bCs/>
          <w:sz w:val="24"/>
          <w:szCs w:val="24"/>
        </w:rPr>
        <w:t>BirdLife Europe</w:t>
      </w:r>
      <w:r w:rsidRPr="00780AD2">
        <w:rPr>
          <w:rFonts w:ascii="Times New Roman" w:eastAsia="Times New Roman" w:hAnsi="Times New Roman" w:cs="Times New Roman"/>
          <w:sz w:val="24"/>
          <w:szCs w:val="24"/>
        </w:rPr>
        <w:t xml:space="preserve">, said, </w:t>
      </w:r>
      <w:r w:rsidRPr="00780AD2">
        <w:rPr>
          <w:rFonts w:ascii="Times New Roman" w:eastAsia="Times New Roman" w:hAnsi="Times New Roman" w:cs="Times New Roman"/>
          <w:i/>
          <w:iCs/>
          <w:sz w:val="24"/>
          <w:szCs w:val="24"/>
        </w:rPr>
        <w:t xml:space="preserve">“This CAP deal is a free-for-all dressed up as system change. There is nothing to stop EU countries from continuing to fund the destruction of nature. This is totally incompatible with the </w:t>
      </w:r>
      <w:r w:rsidRPr="00780AD2">
        <w:rPr>
          <w:rFonts w:ascii="Times New Roman" w:eastAsia="Times New Roman" w:hAnsi="Times New Roman" w:cs="Times New Roman"/>
          <w:i/>
          <w:iCs/>
          <w:sz w:val="24"/>
          <w:szCs w:val="24"/>
        </w:rPr>
        <w:lastRenderedPageBreak/>
        <w:t>EU Parliament's promises to transform agriculture and their commitments under the Climate Law and Biodiversity Strategy. MEPs must now vote this CAP down if they are genuine about wanting to save our planet.</w:t>
      </w:r>
      <w:r w:rsidRPr="00780AD2">
        <w:rPr>
          <w:rFonts w:ascii="Times New Roman" w:eastAsia="Times New Roman" w:hAnsi="Times New Roman" w:cs="Times New Roman"/>
          <w:sz w:val="24"/>
          <w:szCs w:val="24"/>
        </w:rPr>
        <w:t>​</w:t>
      </w:r>
    </w:p>
    <w:p w14:paraId="14F52340" w14:textId="77777777"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i/>
          <w:iCs/>
          <w:sz w:val="24"/>
          <w:szCs w:val="24"/>
        </w:rPr>
        <w:t xml:space="preserve">“How can the </w:t>
      </w:r>
      <w:r w:rsidRPr="00023208">
        <w:rPr>
          <w:rFonts w:ascii="Times New Roman" w:eastAsia="Times New Roman" w:hAnsi="Times New Roman" w:cs="Times New Roman"/>
          <w:b/>
          <w:bCs/>
          <w:i/>
          <w:iCs/>
          <w:sz w:val="24"/>
          <w:szCs w:val="24"/>
        </w:rPr>
        <w:t>EU Green Deal</w:t>
      </w:r>
      <w:r w:rsidRPr="00780AD2">
        <w:rPr>
          <w:rFonts w:ascii="Times New Roman" w:eastAsia="Times New Roman" w:hAnsi="Times New Roman" w:cs="Times New Roman"/>
          <w:i/>
          <w:iCs/>
          <w:sz w:val="24"/>
          <w:szCs w:val="24"/>
        </w:rPr>
        <w:t xml:space="preserve"> be a success when one third of the EU's budget could be spent on making the biodiversity and climate crisis worse? The only thing green about this deal is the blatant greenwashing.”</w:t>
      </w:r>
      <w:r w:rsidRPr="00780AD2">
        <w:rPr>
          <w:rFonts w:ascii="Times New Roman" w:eastAsia="Times New Roman" w:hAnsi="Times New Roman" w:cs="Times New Roman"/>
          <w:sz w:val="24"/>
          <w:szCs w:val="24"/>
        </w:rPr>
        <w:t>​</w:t>
      </w:r>
    </w:p>
    <w:p w14:paraId="508F6B95" w14:textId="77777777"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sz w:val="24"/>
          <w:szCs w:val="24"/>
        </w:rPr>
        <w:t xml:space="preserve">Ariel Brunner, senior head of policy, </w:t>
      </w:r>
      <w:r w:rsidRPr="00A163BB">
        <w:rPr>
          <w:rFonts w:ascii="Times New Roman" w:eastAsia="Times New Roman" w:hAnsi="Times New Roman" w:cs="Times New Roman"/>
          <w:b/>
          <w:bCs/>
          <w:sz w:val="24"/>
          <w:szCs w:val="24"/>
        </w:rPr>
        <w:t>BirdLife Europe</w:t>
      </w:r>
      <w:r w:rsidRPr="00780AD2">
        <w:rPr>
          <w:rFonts w:ascii="Times New Roman" w:eastAsia="Times New Roman" w:hAnsi="Times New Roman" w:cs="Times New Roman"/>
          <w:sz w:val="24"/>
          <w:szCs w:val="24"/>
        </w:rPr>
        <w:t xml:space="preserve">, said, </w:t>
      </w:r>
      <w:r w:rsidRPr="00780AD2">
        <w:rPr>
          <w:rFonts w:ascii="Times New Roman" w:eastAsia="Times New Roman" w:hAnsi="Times New Roman" w:cs="Times New Roman"/>
          <w:i/>
          <w:iCs/>
          <w:sz w:val="24"/>
          <w:szCs w:val="24"/>
        </w:rPr>
        <w:t xml:space="preserve">“This CAP is a betrayal of the farmers who are trying to adapt to climate change, a death sentence for nature, an open invitation to oligarchs to continue to pillage the public coffers, and a slap in the face of young people asking for a </w:t>
      </w:r>
      <w:proofErr w:type="spellStart"/>
      <w:r w:rsidRPr="00780AD2">
        <w:rPr>
          <w:rFonts w:ascii="Times New Roman" w:eastAsia="Times New Roman" w:hAnsi="Times New Roman" w:cs="Times New Roman"/>
          <w:i/>
          <w:iCs/>
          <w:sz w:val="24"/>
          <w:szCs w:val="24"/>
        </w:rPr>
        <w:t>liveable</w:t>
      </w:r>
      <w:proofErr w:type="spellEnd"/>
      <w:r w:rsidRPr="00780AD2">
        <w:rPr>
          <w:rFonts w:ascii="Times New Roman" w:eastAsia="Times New Roman" w:hAnsi="Times New Roman" w:cs="Times New Roman"/>
          <w:i/>
          <w:iCs/>
          <w:sz w:val="24"/>
          <w:szCs w:val="24"/>
        </w:rPr>
        <w:t xml:space="preserve"> future. It is simply a disgrace that no amount of spin, propaganda and greenwashing can hide.</w:t>
      </w:r>
      <w:r w:rsidRPr="00780AD2">
        <w:rPr>
          <w:rFonts w:ascii="Times New Roman" w:eastAsia="Times New Roman" w:hAnsi="Times New Roman" w:cs="Times New Roman"/>
          <w:sz w:val="24"/>
          <w:szCs w:val="24"/>
        </w:rPr>
        <w:t>​</w:t>
      </w:r>
    </w:p>
    <w:p w14:paraId="291F149D" w14:textId="77777777" w:rsidR="00780AD2" w:rsidRPr="00780AD2" w:rsidRDefault="00780AD2" w:rsidP="00780AD2">
      <w:pPr>
        <w:spacing w:before="100" w:beforeAutospacing="1" w:after="100" w:afterAutospacing="1" w:line="240" w:lineRule="auto"/>
        <w:rPr>
          <w:rFonts w:ascii="Times New Roman" w:eastAsia="Times New Roman" w:hAnsi="Times New Roman" w:cs="Times New Roman"/>
          <w:sz w:val="24"/>
          <w:szCs w:val="24"/>
        </w:rPr>
      </w:pPr>
      <w:r w:rsidRPr="00780AD2">
        <w:rPr>
          <w:rFonts w:ascii="Times New Roman" w:eastAsia="Times New Roman" w:hAnsi="Times New Roman" w:cs="Times New Roman"/>
          <w:i/>
          <w:iCs/>
          <w:sz w:val="24"/>
          <w:szCs w:val="24"/>
        </w:rPr>
        <w:t xml:space="preserve">“From Heads of State to national politicians and even President Von der Leyen herself all claim that the </w:t>
      </w:r>
      <w:r w:rsidRPr="00023208">
        <w:rPr>
          <w:rFonts w:ascii="Times New Roman" w:eastAsia="Times New Roman" w:hAnsi="Times New Roman" w:cs="Times New Roman"/>
          <w:b/>
          <w:bCs/>
          <w:i/>
          <w:iCs/>
          <w:sz w:val="24"/>
          <w:szCs w:val="24"/>
        </w:rPr>
        <w:t>European Green Deal</w:t>
      </w:r>
      <w:r w:rsidRPr="00780AD2">
        <w:rPr>
          <w:rFonts w:ascii="Times New Roman" w:eastAsia="Times New Roman" w:hAnsi="Times New Roman" w:cs="Times New Roman"/>
          <w:i/>
          <w:iCs/>
          <w:sz w:val="24"/>
          <w:szCs w:val="24"/>
        </w:rPr>
        <w:t xml:space="preserve"> is our ticket to beat the nature and climate crises. But then they let </w:t>
      </w:r>
      <w:r w:rsidRPr="00023208">
        <w:rPr>
          <w:rFonts w:ascii="Times New Roman" w:eastAsia="Times New Roman" w:hAnsi="Times New Roman" w:cs="Times New Roman"/>
          <w:b/>
          <w:bCs/>
          <w:i/>
          <w:iCs/>
          <w:sz w:val="24"/>
          <w:szCs w:val="24"/>
        </w:rPr>
        <w:t>national Agriculture Ministers</w:t>
      </w:r>
      <w:r w:rsidRPr="00780AD2">
        <w:rPr>
          <w:rFonts w:ascii="Times New Roman" w:eastAsia="Times New Roman" w:hAnsi="Times New Roman" w:cs="Times New Roman"/>
          <w:i/>
          <w:iCs/>
          <w:sz w:val="24"/>
          <w:szCs w:val="24"/>
        </w:rPr>
        <w:t xml:space="preserve"> and members of the </w:t>
      </w:r>
      <w:r w:rsidRPr="00023208">
        <w:rPr>
          <w:rFonts w:ascii="Times New Roman" w:eastAsia="Times New Roman" w:hAnsi="Times New Roman" w:cs="Times New Roman"/>
          <w:b/>
          <w:bCs/>
          <w:i/>
          <w:iCs/>
          <w:sz w:val="24"/>
          <w:szCs w:val="24"/>
        </w:rPr>
        <w:t>EU Parliament’s Agriculture Committee</w:t>
      </w:r>
      <w:r w:rsidRPr="00780AD2">
        <w:rPr>
          <w:rFonts w:ascii="Times New Roman" w:eastAsia="Times New Roman" w:hAnsi="Times New Roman" w:cs="Times New Roman"/>
          <w:i/>
          <w:iCs/>
          <w:sz w:val="24"/>
          <w:szCs w:val="24"/>
        </w:rPr>
        <w:t xml:space="preserve"> </w:t>
      </w:r>
      <w:proofErr w:type="gramStart"/>
      <w:r w:rsidRPr="00780AD2">
        <w:rPr>
          <w:rFonts w:ascii="Times New Roman" w:eastAsia="Times New Roman" w:hAnsi="Times New Roman" w:cs="Times New Roman"/>
          <w:i/>
          <w:iCs/>
          <w:sz w:val="24"/>
          <w:szCs w:val="24"/>
        </w:rPr>
        <w:t>to gut</w:t>
      </w:r>
      <w:proofErr w:type="gramEnd"/>
      <w:r w:rsidRPr="00780AD2">
        <w:rPr>
          <w:rFonts w:ascii="Times New Roman" w:eastAsia="Times New Roman" w:hAnsi="Times New Roman" w:cs="Times New Roman"/>
          <w:i/>
          <w:iCs/>
          <w:sz w:val="24"/>
          <w:szCs w:val="24"/>
        </w:rPr>
        <w:t xml:space="preserve"> it. They do this on behalf of farming unions defending the fat cats against the interests of their own membership. This is a sad day for Europe and a significant step further towards the abyss of runaway climate change and ecosystems collapse.”</w:t>
      </w:r>
      <w:r w:rsidRPr="00780AD2">
        <w:rPr>
          <w:rFonts w:ascii="Times New Roman" w:eastAsia="Times New Roman" w:hAnsi="Times New Roman" w:cs="Times New Roman"/>
          <w:sz w:val="24"/>
          <w:szCs w:val="24"/>
        </w:rPr>
        <w:t>​</w:t>
      </w:r>
    </w:p>
    <w:p w14:paraId="5E675E45" w14:textId="77777777" w:rsidR="00951C04" w:rsidRPr="002E1C8A" w:rsidRDefault="00951C04" w:rsidP="00951C04">
      <w:pPr>
        <w:rPr>
          <w:rFonts w:ascii="Times New Roman" w:hAnsi="Times New Roman" w:cs="Times New Roman"/>
          <w:b/>
          <w:bCs/>
          <w:sz w:val="24"/>
          <w:szCs w:val="24"/>
        </w:rPr>
      </w:pPr>
      <w:r w:rsidRPr="002E1C8A">
        <w:rPr>
          <w:rFonts w:ascii="Times New Roman" w:hAnsi="Times New Roman" w:cs="Times New Roman"/>
          <w:b/>
          <w:bCs/>
          <w:sz w:val="24"/>
          <w:szCs w:val="24"/>
        </w:rPr>
        <w:t>The Dairy Product Environmental Footprint (PEF)</w:t>
      </w:r>
    </w:p>
    <w:p w14:paraId="3E985449"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t xml:space="preserve"> The Product Environmental Footprint (</w:t>
      </w:r>
      <w:r w:rsidRPr="002E1C8A">
        <w:rPr>
          <w:rFonts w:ascii="Times New Roman" w:hAnsi="Times New Roman" w:cs="Times New Roman"/>
          <w:b/>
          <w:bCs/>
          <w:sz w:val="24"/>
          <w:szCs w:val="24"/>
        </w:rPr>
        <w:t>PEF</w:t>
      </w:r>
      <w:r w:rsidRPr="002E1C8A">
        <w:rPr>
          <w:rFonts w:ascii="Times New Roman" w:hAnsi="Times New Roman" w:cs="Times New Roman"/>
          <w:sz w:val="24"/>
          <w:szCs w:val="24"/>
        </w:rPr>
        <w:t xml:space="preserve">) and Organisation Environmental Footprint (OEF) are the </w:t>
      </w:r>
      <w:r w:rsidRPr="002E1C8A">
        <w:rPr>
          <w:rFonts w:ascii="Times New Roman" w:hAnsi="Times New Roman" w:cs="Times New Roman"/>
          <w:b/>
          <w:bCs/>
          <w:sz w:val="24"/>
          <w:szCs w:val="24"/>
        </w:rPr>
        <w:t>EU</w:t>
      </w:r>
      <w:r w:rsidRPr="002E1C8A">
        <w:rPr>
          <w:rFonts w:ascii="Times New Roman" w:hAnsi="Times New Roman" w:cs="Times New Roman"/>
          <w:sz w:val="24"/>
          <w:szCs w:val="24"/>
        </w:rPr>
        <w:t xml:space="preserve"> recommended Life Cycle Assessment (LCA) based methods to quantify the environmental impacts of products (goods or services) and organisations. </w:t>
      </w:r>
    </w:p>
    <w:p w14:paraId="74E6387A"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t xml:space="preserve">For the dairy </w:t>
      </w:r>
      <w:proofErr w:type="gramStart"/>
      <w:r w:rsidRPr="002E1C8A">
        <w:rPr>
          <w:rFonts w:ascii="Times New Roman" w:hAnsi="Times New Roman" w:cs="Times New Roman"/>
          <w:sz w:val="24"/>
          <w:szCs w:val="24"/>
        </w:rPr>
        <w:t>the sector</w:t>
      </w:r>
      <w:proofErr w:type="gramEnd"/>
      <w:r w:rsidRPr="002E1C8A">
        <w:rPr>
          <w:rFonts w:ascii="Times New Roman" w:hAnsi="Times New Roman" w:cs="Times New Roman"/>
          <w:sz w:val="24"/>
          <w:szCs w:val="24"/>
        </w:rPr>
        <w:t>, it provides a harmonised approach from within the dairy sector that identifies the most significant environmental impacts linked to the production of certain dairy products, across a broad set of impact categories.</w:t>
      </w:r>
    </w:p>
    <w:p w14:paraId="3F1196DB"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t xml:space="preserve"> It provides consistent, reliable, </w:t>
      </w:r>
      <w:proofErr w:type="gramStart"/>
      <w:r w:rsidRPr="002E1C8A">
        <w:rPr>
          <w:rFonts w:ascii="Times New Roman" w:hAnsi="Times New Roman" w:cs="Times New Roman"/>
          <w:sz w:val="24"/>
          <w:szCs w:val="24"/>
        </w:rPr>
        <w:t>reproducible</w:t>
      </w:r>
      <w:proofErr w:type="gramEnd"/>
      <w:r w:rsidRPr="002E1C8A">
        <w:rPr>
          <w:rFonts w:ascii="Times New Roman" w:hAnsi="Times New Roman" w:cs="Times New Roman"/>
          <w:sz w:val="24"/>
          <w:szCs w:val="24"/>
        </w:rPr>
        <w:t xml:space="preserve"> and verifiable results along the whole dairy value chain and the full life cycle of the product, from feeding the animal to washing your yoghurt spoon. </w:t>
      </w:r>
    </w:p>
    <w:p w14:paraId="20D53730"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t xml:space="preserve">The project has been driven by the European Dairy Association (EDA) and it </w:t>
      </w:r>
      <w:proofErr w:type="gramStart"/>
      <w:r w:rsidRPr="002E1C8A">
        <w:rPr>
          <w:rFonts w:ascii="Times New Roman" w:hAnsi="Times New Roman" w:cs="Times New Roman"/>
          <w:sz w:val="24"/>
          <w:szCs w:val="24"/>
        </w:rPr>
        <w:t>attests</w:t>
      </w:r>
      <w:proofErr w:type="gramEnd"/>
      <w:r w:rsidRPr="002E1C8A">
        <w:rPr>
          <w:rFonts w:ascii="Times New Roman" w:hAnsi="Times New Roman" w:cs="Times New Roman"/>
          <w:sz w:val="24"/>
          <w:szCs w:val="24"/>
        </w:rPr>
        <w:t xml:space="preserve"> the European dairy sector’s continuous effort to improve its long-term environmental sustainability.</w:t>
      </w:r>
    </w:p>
    <w:p w14:paraId="2EB2E7EF" w14:textId="69F27378" w:rsidR="00951C04" w:rsidRPr="002E1C8A" w:rsidRDefault="00951C04" w:rsidP="00951C04">
      <w:pPr>
        <w:rPr>
          <w:rFonts w:ascii="Times New Roman" w:hAnsi="Times New Roman" w:cs="Times New Roman"/>
          <w:b/>
          <w:bCs/>
          <w:sz w:val="24"/>
          <w:szCs w:val="24"/>
        </w:rPr>
      </w:pPr>
      <w:r w:rsidRPr="002E1C8A">
        <w:rPr>
          <w:rFonts w:ascii="Times New Roman" w:hAnsi="Times New Roman" w:cs="Times New Roman"/>
          <w:b/>
          <w:bCs/>
          <w:sz w:val="24"/>
          <w:szCs w:val="24"/>
        </w:rPr>
        <w:t>Dairy PEF Scope</w:t>
      </w:r>
    </w:p>
    <w:p w14:paraId="207877D8"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t xml:space="preserve">The scope of the Dairy PEF contains five subcategories of dairy products, namely: liquid milk, dried whey, cheeses, fermented </w:t>
      </w:r>
      <w:proofErr w:type="gramStart"/>
      <w:r w:rsidRPr="002E1C8A">
        <w:rPr>
          <w:rFonts w:ascii="Times New Roman" w:hAnsi="Times New Roman" w:cs="Times New Roman"/>
          <w:sz w:val="24"/>
          <w:szCs w:val="24"/>
        </w:rPr>
        <w:t>milk</w:t>
      </w:r>
      <w:proofErr w:type="gramEnd"/>
      <w:r w:rsidRPr="002E1C8A">
        <w:rPr>
          <w:rFonts w:ascii="Times New Roman" w:hAnsi="Times New Roman" w:cs="Times New Roman"/>
          <w:sz w:val="24"/>
          <w:szCs w:val="24"/>
        </w:rPr>
        <w:t xml:space="preserve"> and butterfat. </w:t>
      </w:r>
    </w:p>
    <w:p w14:paraId="489A5FE7"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lastRenderedPageBreak/>
        <w:t xml:space="preserve">The Dairy PEF and other product PEFs are now entering the end of transition phase, which runs until end of 2021. </w:t>
      </w:r>
    </w:p>
    <w:p w14:paraId="655DF0DD"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t xml:space="preserve">The objective of this phase is to monitor the implementation of the methodology and assess its future policy applications, for instance the integration in existing EU policies such as the </w:t>
      </w:r>
      <w:r w:rsidRPr="00444824">
        <w:rPr>
          <w:rFonts w:ascii="Times New Roman" w:hAnsi="Times New Roman" w:cs="Times New Roman"/>
          <w:b/>
          <w:bCs/>
          <w:i/>
          <w:iCs/>
          <w:sz w:val="24"/>
          <w:szCs w:val="24"/>
        </w:rPr>
        <w:t>Green Public Procurement (GPP)</w:t>
      </w:r>
      <w:r w:rsidRPr="00444824">
        <w:rPr>
          <w:rFonts w:ascii="Times New Roman" w:hAnsi="Times New Roman" w:cs="Times New Roman"/>
          <w:i/>
          <w:iCs/>
          <w:sz w:val="24"/>
          <w:szCs w:val="24"/>
        </w:rPr>
        <w:t xml:space="preserve"> and </w:t>
      </w:r>
      <w:r w:rsidRPr="00444824">
        <w:rPr>
          <w:rFonts w:ascii="Times New Roman" w:hAnsi="Times New Roman" w:cs="Times New Roman"/>
          <w:b/>
          <w:bCs/>
          <w:i/>
          <w:iCs/>
          <w:sz w:val="24"/>
          <w:szCs w:val="24"/>
        </w:rPr>
        <w:t>the Unfair Commercial Practices Directive</w:t>
      </w:r>
      <w:r w:rsidRPr="002E1C8A">
        <w:rPr>
          <w:rFonts w:ascii="Times New Roman" w:hAnsi="Times New Roman" w:cs="Times New Roman"/>
          <w:sz w:val="24"/>
          <w:szCs w:val="24"/>
        </w:rPr>
        <w:t xml:space="preserve">, or in new policy instruments that will define new environmental and green claims. </w:t>
      </w:r>
    </w:p>
    <w:p w14:paraId="5FEE4738"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t xml:space="preserve">The Dairy PEF as it stands now is a good methodology for improvement calculation over time and internal assessment.  Dairy companies involved in </w:t>
      </w:r>
      <w:proofErr w:type="gramStart"/>
      <w:r w:rsidRPr="002E1C8A">
        <w:rPr>
          <w:rFonts w:ascii="Times New Roman" w:hAnsi="Times New Roman" w:cs="Times New Roman"/>
          <w:sz w:val="24"/>
          <w:szCs w:val="24"/>
        </w:rPr>
        <w:t>ecodesign</w:t>
      </w:r>
      <w:proofErr w:type="gramEnd"/>
      <w:r w:rsidRPr="002E1C8A">
        <w:rPr>
          <w:rFonts w:ascii="Times New Roman" w:hAnsi="Times New Roman" w:cs="Times New Roman"/>
          <w:sz w:val="24"/>
          <w:szCs w:val="24"/>
        </w:rPr>
        <w:t xml:space="preserve"> and “green” products can benefit from the assessment of the Dairy PEF methodology, increasing their visibility and environmental credibility. </w:t>
      </w:r>
    </w:p>
    <w:p w14:paraId="532F0FA0" w14:textId="77777777" w:rsidR="00951C04" w:rsidRPr="002E1C8A" w:rsidRDefault="00951C04" w:rsidP="00951C04">
      <w:pPr>
        <w:rPr>
          <w:rFonts w:ascii="Times New Roman" w:hAnsi="Times New Roman" w:cs="Times New Roman"/>
          <w:sz w:val="24"/>
          <w:szCs w:val="24"/>
        </w:rPr>
      </w:pPr>
      <w:r w:rsidRPr="002E1C8A">
        <w:rPr>
          <w:rFonts w:ascii="Times New Roman" w:hAnsi="Times New Roman" w:cs="Times New Roman"/>
          <w:sz w:val="24"/>
          <w:szCs w:val="24"/>
        </w:rPr>
        <w:t xml:space="preserve">Therefore, European Dairy Association (EDA) supports actions by the European Commission to integrate the Dairy PEF methodology in existing or new policy instruments, </w:t>
      </w:r>
      <w:proofErr w:type="gramStart"/>
      <w:r w:rsidRPr="002E1C8A">
        <w:rPr>
          <w:rFonts w:ascii="Times New Roman" w:hAnsi="Times New Roman" w:cs="Times New Roman"/>
          <w:sz w:val="24"/>
          <w:szCs w:val="24"/>
        </w:rPr>
        <w:t>in order to</w:t>
      </w:r>
      <w:proofErr w:type="gramEnd"/>
      <w:r w:rsidRPr="002E1C8A">
        <w:rPr>
          <w:rFonts w:ascii="Times New Roman" w:hAnsi="Times New Roman" w:cs="Times New Roman"/>
          <w:sz w:val="24"/>
          <w:szCs w:val="24"/>
        </w:rPr>
        <w:t xml:space="preserve"> reward sustainable practices in the dairy sector. The success of the Dairy PEF has been </w:t>
      </w:r>
      <w:proofErr w:type="spellStart"/>
      <w:r w:rsidRPr="002E1C8A">
        <w:rPr>
          <w:rFonts w:ascii="Times New Roman" w:hAnsi="Times New Roman" w:cs="Times New Roman"/>
          <w:sz w:val="24"/>
          <w:szCs w:val="24"/>
        </w:rPr>
        <w:t>recognised</w:t>
      </w:r>
      <w:proofErr w:type="spellEnd"/>
      <w:r w:rsidRPr="002E1C8A">
        <w:rPr>
          <w:rFonts w:ascii="Times New Roman" w:hAnsi="Times New Roman" w:cs="Times New Roman"/>
          <w:sz w:val="24"/>
          <w:szCs w:val="24"/>
        </w:rPr>
        <w:t xml:space="preserve"> by external evaluators and by the vote of the European Commission and the Member States in April 2018, that defined the Dairy PEF as the reference methodology in the dairy sector.</w:t>
      </w:r>
    </w:p>
    <w:p w14:paraId="09A0A337" w14:textId="7AE4DECD" w:rsidR="00C2371B" w:rsidRPr="003318E5" w:rsidRDefault="00D93015">
      <w:pPr>
        <w:rPr>
          <w:rFonts w:ascii="Times New Roman" w:hAnsi="Times New Roman" w:cs="Times New Roman"/>
          <w:b/>
          <w:bCs/>
          <w:sz w:val="24"/>
          <w:szCs w:val="24"/>
        </w:rPr>
      </w:pPr>
      <w:r w:rsidRPr="003318E5">
        <w:rPr>
          <w:rFonts w:ascii="Times New Roman" w:hAnsi="Times New Roman" w:cs="Times New Roman"/>
          <w:b/>
          <w:bCs/>
          <w:sz w:val="24"/>
          <w:szCs w:val="24"/>
        </w:rPr>
        <w:t>Can Dairy Go Green?</w:t>
      </w:r>
    </w:p>
    <w:p w14:paraId="0CDD1C99" w14:textId="77777777" w:rsidR="00D93015" w:rsidRPr="00373C31" w:rsidRDefault="00D93015" w:rsidP="00D93015">
      <w:pPr>
        <w:spacing w:before="100" w:beforeAutospacing="1" w:after="100" w:afterAutospacing="1" w:line="240" w:lineRule="auto"/>
        <w:rPr>
          <w:rFonts w:ascii="Times New Roman" w:eastAsia="Times New Roman" w:hAnsi="Times New Roman" w:cs="Times New Roman"/>
          <w:sz w:val="24"/>
          <w:szCs w:val="24"/>
        </w:rPr>
      </w:pPr>
      <w:proofErr w:type="spellStart"/>
      <w:r w:rsidRPr="00373C31">
        <w:rPr>
          <w:rFonts w:ascii="Times New Roman" w:eastAsia="Times New Roman" w:hAnsi="Times New Roman" w:cs="Times New Roman"/>
          <w:sz w:val="24"/>
          <w:szCs w:val="24"/>
        </w:rPr>
        <w:t>Kees</w:t>
      </w:r>
      <w:proofErr w:type="spellEnd"/>
      <w:r w:rsidRPr="00373C31">
        <w:rPr>
          <w:rFonts w:ascii="Times New Roman" w:eastAsia="Times New Roman" w:hAnsi="Times New Roman" w:cs="Times New Roman"/>
          <w:sz w:val="24"/>
          <w:szCs w:val="24"/>
        </w:rPr>
        <w:t xml:space="preserve"> de Koning is innovation manager at the Dairy Campus in the municipality of Leeuwarden, northern Netherlands. To cut down on pollution, he says farmers have only two solutions: either they reduce the number of cows or cut down on the emissions they create.</w:t>
      </w:r>
    </w:p>
    <w:p w14:paraId="199ED5AD" w14:textId="77777777" w:rsidR="00D93015" w:rsidRPr="00444824" w:rsidRDefault="00D93015" w:rsidP="00D9301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t xml:space="preserve">The </w:t>
      </w:r>
      <w:hyperlink r:id="rId25" w:history="1">
        <w:r w:rsidRPr="00444824">
          <w:rPr>
            <w:rFonts w:ascii="Times New Roman" w:eastAsia="Times New Roman" w:hAnsi="Times New Roman" w:cs="Times New Roman"/>
            <w:color w:val="000000" w:themeColor="text1"/>
            <w:sz w:val="24"/>
            <w:szCs w:val="24"/>
          </w:rPr>
          <w:t>Dairy Campus</w:t>
        </w:r>
      </w:hyperlink>
      <w:r w:rsidRPr="00444824">
        <w:rPr>
          <w:rFonts w:ascii="Times New Roman" w:eastAsia="Times New Roman" w:hAnsi="Times New Roman" w:cs="Times New Roman"/>
          <w:color w:val="000000" w:themeColor="text1"/>
          <w:sz w:val="24"/>
          <w:szCs w:val="24"/>
        </w:rPr>
        <w:t xml:space="preserve"> in Leeuwarden is an open ecosystem and living lab, where researchers work together with the business community, education and dairy farmers on innovations that contribute to a more sustainable dairy chain.</w:t>
      </w:r>
    </w:p>
    <w:p w14:paraId="7D781B3F" w14:textId="77777777" w:rsidR="00D93015" w:rsidRPr="00444824" w:rsidRDefault="00D93015" w:rsidP="00D9301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t xml:space="preserve">Researchers at the Dairy Campus work in cooperation with two other thematic campuses in Leeuwarden, the </w:t>
      </w:r>
      <w:proofErr w:type="spellStart"/>
      <w:r w:rsidRPr="00444824">
        <w:rPr>
          <w:rFonts w:ascii="Times New Roman" w:eastAsia="Times New Roman" w:hAnsi="Times New Roman" w:cs="Times New Roman"/>
          <w:color w:val="000000" w:themeColor="text1"/>
          <w:sz w:val="24"/>
          <w:szCs w:val="24"/>
        </w:rPr>
        <w:t>WaterCampus</w:t>
      </w:r>
      <w:proofErr w:type="spellEnd"/>
      <w:r w:rsidRPr="00444824">
        <w:rPr>
          <w:rFonts w:ascii="Times New Roman" w:eastAsia="Times New Roman" w:hAnsi="Times New Roman" w:cs="Times New Roman"/>
          <w:color w:val="000000" w:themeColor="text1"/>
          <w:sz w:val="24"/>
          <w:szCs w:val="24"/>
        </w:rPr>
        <w:t xml:space="preserve"> and the Energy Campus, to combine the interlinking issues of water technology, </w:t>
      </w:r>
      <w:proofErr w:type="gramStart"/>
      <w:r w:rsidRPr="00444824">
        <w:rPr>
          <w:rFonts w:ascii="Times New Roman" w:eastAsia="Times New Roman" w:hAnsi="Times New Roman" w:cs="Times New Roman"/>
          <w:color w:val="000000" w:themeColor="text1"/>
          <w:sz w:val="24"/>
          <w:szCs w:val="24"/>
        </w:rPr>
        <w:t>energy</w:t>
      </w:r>
      <w:proofErr w:type="gramEnd"/>
      <w:r w:rsidRPr="00444824">
        <w:rPr>
          <w:rFonts w:ascii="Times New Roman" w:eastAsia="Times New Roman" w:hAnsi="Times New Roman" w:cs="Times New Roman"/>
          <w:color w:val="000000" w:themeColor="text1"/>
          <w:sz w:val="24"/>
          <w:szCs w:val="24"/>
        </w:rPr>
        <w:t xml:space="preserve"> and dairy.</w:t>
      </w:r>
    </w:p>
    <w:p w14:paraId="03BA3215" w14:textId="77777777" w:rsidR="00D93015" w:rsidRPr="00444824" w:rsidRDefault="00D93015" w:rsidP="00D9301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t xml:space="preserve">One solution they are working on to cut down emissions is through animal feed, looking at how farms can incorporate seaweed in feed to reduce methane emissions. One project in Australia four years ago found that </w:t>
      </w:r>
      <w:hyperlink r:id="rId26" w:history="1">
        <w:r w:rsidRPr="00444824">
          <w:rPr>
            <w:rFonts w:ascii="Times New Roman" w:eastAsia="Times New Roman" w:hAnsi="Times New Roman" w:cs="Times New Roman"/>
            <w:color w:val="000000" w:themeColor="text1"/>
            <w:sz w:val="24"/>
            <w:szCs w:val="24"/>
          </w:rPr>
          <w:t>emissions could be cut by over 90%</w:t>
        </w:r>
      </w:hyperlink>
      <w:r w:rsidRPr="00444824">
        <w:rPr>
          <w:rFonts w:ascii="Times New Roman" w:eastAsia="Times New Roman" w:hAnsi="Times New Roman" w:cs="Times New Roman"/>
          <w:color w:val="000000" w:themeColor="text1"/>
          <w:sz w:val="24"/>
          <w:szCs w:val="24"/>
        </w:rPr>
        <w:t xml:space="preserve"> by feeding the cows with seaweed.</w:t>
      </w:r>
    </w:p>
    <w:p w14:paraId="191FFC37" w14:textId="77777777" w:rsidR="00D93015" w:rsidRPr="00444824" w:rsidRDefault="00D93015" w:rsidP="00D9301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t xml:space="preserve">“We know already that, if we </w:t>
      </w:r>
      <w:proofErr w:type="gramStart"/>
      <w:r w:rsidRPr="00444824">
        <w:rPr>
          <w:rFonts w:ascii="Times New Roman" w:eastAsia="Times New Roman" w:hAnsi="Times New Roman" w:cs="Times New Roman"/>
          <w:color w:val="000000" w:themeColor="text1"/>
          <w:sz w:val="24"/>
          <w:szCs w:val="24"/>
        </w:rPr>
        <w:t>look</w:t>
      </w:r>
      <w:proofErr w:type="gramEnd"/>
      <w:r w:rsidRPr="00444824">
        <w:rPr>
          <w:rFonts w:ascii="Times New Roman" w:eastAsia="Times New Roman" w:hAnsi="Times New Roman" w:cs="Times New Roman"/>
          <w:color w:val="000000" w:themeColor="text1"/>
          <w:sz w:val="24"/>
          <w:szCs w:val="24"/>
        </w:rPr>
        <w:t xml:space="preserve"> specific differences among cows and combine that with breeding and feeding strategies, you can reduce methane emission by around 30%. If you add some additives to the feed, you can reduce the methane emission by over 50%,” de Koning said.</w:t>
      </w:r>
    </w:p>
    <w:p w14:paraId="7B1B8060" w14:textId="77777777" w:rsidR="00D93015" w:rsidRPr="00444824" w:rsidRDefault="00D93015" w:rsidP="00D9301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44824">
        <w:rPr>
          <w:rFonts w:ascii="Times New Roman" w:eastAsia="Times New Roman" w:hAnsi="Times New Roman" w:cs="Times New Roman"/>
          <w:color w:val="000000" w:themeColor="text1"/>
          <w:sz w:val="24"/>
          <w:szCs w:val="24"/>
        </w:rPr>
        <w:lastRenderedPageBreak/>
        <w:t xml:space="preserve">Another project that can reduce dairy emissions and save water is by </w:t>
      </w:r>
      <w:hyperlink r:id="rId27" w:history="1">
        <w:r w:rsidRPr="00444824">
          <w:rPr>
            <w:rFonts w:ascii="Times New Roman" w:eastAsia="Times New Roman" w:hAnsi="Times New Roman" w:cs="Times New Roman"/>
            <w:color w:val="000000" w:themeColor="text1"/>
            <w:sz w:val="24"/>
            <w:szCs w:val="24"/>
          </w:rPr>
          <w:t>using membranes to filter water from milk</w:t>
        </w:r>
      </w:hyperlink>
      <w:r w:rsidRPr="00444824">
        <w:rPr>
          <w:rFonts w:ascii="Times New Roman" w:eastAsia="Times New Roman" w:hAnsi="Times New Roman" w:cs="Times New Roman"/>
          <w:color w:val="000000" w:themeColor="text1"/>
          <w:sz w:val="24"/>
          <w:szCs w:val="24"/>
        </w:rPr>
        <w:t xml:space="preserve"> before it is sent to factories for processing. Milk is around 90% water and removing some of this before processing saves 400,000 litres of water per year for the average farm.</w:t>
      </w:r>
    </w:p>
    <w:p w14:paraId="6918DE21" w14:textId="77777777" w:rsidR="00D93015" w:rsidRPr="00373C31" w:rsidRDefault="00D93015" w:rsidP="00D93015">
      <w:pPr>
        <w:spacing w:before="100" w:beforeAutospacing="1" w:after="100" w:afterAutospacing="1" w:line="240" w:lineRule="auto"/>
        <w:rPr>
          <w:rFonts w:ascii="Times New Roman" w:eastAsia="Times New Roman" w:hAnsi="Times New Roman" w:cs="Times New Roman"/>
          <w:sz w:val="24"/>
          <w:szCs w:val="24"/>
        </w:rPr>
      </w:pPr>
      <w:r w:rsidRPr="00373C31">
        <w:rPr>
          <w:rFonts w:ascii="Times New Roman" w:eastAsia="Times New Roman" w:hAnsi="Times New Roman" w:cs="Times New Roman"/>
          <w:sz w:val="24"/>
          <w:szCs w:val="24"/>
        </w:rPr>
        <w:t>This in turn reduces the need to transport milk around, and decreases traffic on local roads, as well as pressure on finite water resources.</w:t>
      </w:r>
    </w:p>
    <w:p w14:paraId="1BCC2EAB" w14:textId="77777777" w:rsidR="00D93015" w:rsidRPr="00373C31" w:rsidRDefault="00D93015" w:rsidP="00D93015">
      <w:pPr>
        <w:spacing w:before="100" w:beforeAutospacing="1" w:after="100" w:afterAutospacing="1" w:line="240" w:lineRule="auto"/>
        <w:rPr>
          <w:rFonts w:ascii="Times New Roman" w:eastAsia="Times New Roman" w:hAnsi="Times New Roman" w:cs="Times New Roman"/>
          <w:sz w:val="24"/>
          <w:szCs w:val="24"/>
        </w:rPr>
      </w:pPr>
      <w:r w:rsidRPr="003318E5">
        <w:rPr>
          <w:rFonts w:ascii="Times New Roman" w:eastAsia="Times New Roman" w:hAnsi="Times New Roman" w:cs="Times New Roman"/>
          <w:b/>
          <w:bCs/>
          <w:sz w:val="24"/>
          <w:szCs w:val="24"/>
        </w:rPr>
        <w:t>Farming for Generations</w:t>
      </w:r>
      <w:r w:rsidRPr="00373C31">
        <w:rPr>
          <w:rFonts w:ascii="Times New Roman" w:eastAsia="Times New Roman" w:hAnsi="Times New Roman" w:cs="Times New Roman"/>
          <w:sz w:val="24"/>
          <w:szCs w:val="24"/>
        </w:rPr>
        <w:t xml:space="preserve">, a global collaboration to support dairy farmers to adopt regenerative agricultural practices that preserve and renew our planet’s resources, respect animal </w:t>
      </w:r>
      <w:proofErr w:type="gramStart"/>
      <w:r w:rsidRPr="00373C31">
        <w:rPr>
          <w:rFonts w:ascii="Times New Roman" w:eastAsia="Times New Roman" w:hAnsi="Times New Roman" w:cs="Times New Roman"/>
          <w:sz w:val="24"/>
          <w:szCs w:val="24"/>
        </w:rPr>
        <w:t>welfare</w:t>
      </w:r>
      <w:proofErr w:type="gramEnd"/>
      <w:r w:rsidRPr="00373C31">
        <w:rPr>
          <w:rFonts w:ascii="Times New Roman" w:eastAsia="Times New Roman" w:hAnsi="Times New Roman" w:cs="Times New Roman"/>
          <w:sz w:val="24"/>
          <w:szCs w:val="24"/>
        </w:rPr>
        <w:t xml:space="preserve"> and ensure the long-term economic viability of farms for the next generation.</w:t>
      </w:r>
    </w:p>
    <w:p w14:paraId="19D8A92C" w14:textId="77777777" w:rsidR="00D93015" w:rsidRPr="00465E7A" w:rsidRDefault="00D93015" w:rsidP="00D93015">
      <w:pPr>
        <w:spacing w:before="100" w:beforeAutospacing="1" w:after="100" w:afterAutospacing="1" w:line="240" w:lineRule="auto"/>
        <w:rPr>
          <w:rFonts w:ascii="Times New Roman" w:eastAsia="Times New Roman" w:hAnsi="Times New Roman" w:cs="Times New Roman"/>
          <w:sz w:val="24"/>
          <w:szCs w:val="24"/>
        </w:rPr>
      </w:pPr>
      <w:r w:rsidRPr="00465E7A">
        <w:rPr>
          <w:rFonts w:ascii="Times New Roman" w:eastAsia="Times New Roman" w:hAnsi="Times New Roman" w:cs="Times New Roman"/>
          <w:sz w:val="24"/>
          <w:szCs w:val="24"/>
        </w:rPr>
        <w:t>Currently over two-thirds of the world's agricultural land is used for maintaining livestock, including beef and dairy cows. One-third of the world's land suffers desertification due, in large part, to deforestation, overgrazing and poor agricultural practices. In some circumstances, dairy cows can contribute to healthy habitats through well-managed grazing.</w:t>
      </w:r>
    </w:p>
    <w:p w14:paraId="25105172" w14:textId="77777777" w:rsidR="00D93015" w:rsidRPr="00465E7A" w:rsidRDefault="00D93015" w:rsidP="00D93015">
      <w:pPr>
        <w:spacing w:before="100" w:beforeAutospacing="1" w:after="100" w:afterAutospacing="1" w:line="240" w:lineRule="auto"/>
        <w:rPr>
          <w:rFonts w:ascii="Times New Roman" w:eastAsia="Times New Roman" w:hAnsi="Times New Roman" w:cs="Times New Roman"/>
          <w:sz w:val="24"/>
          <w:szCs w:val="24"/>
        </w:rPr>
      </w:pPr>
      <w:r w:rsidRPr="00465E7A">
        <w:rPr>
          <w:rFonts w:ascii="Times New Roman" w:eastAsia="Times New Roman" w:hAnsi="Times New Roman" w:cs="Times New Roman"/>
          <w:sz w:val="24"/>
          <w:szCs w:val="24"/>
        </w:rPr>
        <w:t>Livestock farming is one of the main contributors to soil erosion around the world. Turning forests into pasture or feed crop production areas, overgrazing and soil impaction from cattle’s hooves can lead to extreme loss of topsoil and organic matter that could take decades or centuries to replace. On the other hand, well-managed manure application and grazing can improve the soil health of pastures and crop lands.</w:t>
      </w:r>
    </w:p>
    <w:p w14:paraId="2F2D5C94" w14:textId="77777777" w:rsidR="00444824" w:rsidRDefault="00444824" w:rsidP="00444824">
      <w:pPr>
        <w:rPr>
          <w:rFonts w:ascii="Times New Roman" w:hAnsi="Times New Roman" w:cs="Times New Roman"/>
          <w:b/>
          <w:bCs/>
          <w:sz w:val="24"/>
          <w:szCs w:val="24"/>
        </w:rPr>
      </w:pPr>
      <w:r>
        <w:rPr>
          <w:rFonts w:ascii="Times New Roman" w:hAnsi="Times New Roman" w:cs="Times New Roman"/>
          <w:b/>
          <w:bCs/>
          <w:sz w:val="24"/>
          <w:szCs w:val="24"/>
        </w:rPr>
        <w:t>PRINCIPLAL ACTORS IN THE CASE</w:t>
      </w:r>
    </w:p>
    <w:p w14:paraId="6097CEBF" w14:textId="77777777" w:rsidR="00E122BC" w:rsidRPr="00E122BC" w:rsidRDefault="00E122BC" w:rsidP="00E122BC">
      <w:pPr>
        <w:tabs>
          <w:tab w:val="left" w:pos="11570"/>
        </w:tabs>
        <w:rPr>
          <w:rFonts w:ascii="Times New Roman" w:eastAsia="Times New Roman" w:hAnsi="Times New Roman" w:cs="Times New Roman"/>
          <w:b/>
          <w:bCs/>
          <w:sz w:val="24"/>
          <w:szCs w:val="24"/>
          <w:u w:val="single"/>
        </w:rPr>
      </w:pPr>
      <w:r w:rsidRPr="00E122BC">
        <w:rPr>
          <w:rFonts w:ascii="Times New Roman" w:eastAsia="Times New Roman" w:hAnsi="Times New Roman" w:cs="Times New Roman"/>
          <w:b/>
          <w:bCs/>
          <w:sz w:val="24"/>
          <w:szCs w:val="24"/>
          <w:u w:val="single"/>
        </w:rPr>
        <w:t>Dairy Interests</w:t>
      </w:r>
    </w:p>
    <w:p w14:paraId="24754178" w14:textId="72B9E51F" w:rsidR="00C03053" w:rsidRDefault="00C03053" w:rsidP="00E122BC">
      <w:pPr>
        <w:tabs>
          <w:tab w:val="left" w:pos="11570"/>
        </w:tabs>
        <w:rPr>
          <w:rFonts w:ascii="Times New Roman" w:eastAsia="Times New Roman" w:hAnsi="Times New Roman" w:cs="Times New Roman"/>
          <w:b/>
          <w:bCs/>
          <w:color w:val="000000" w:themeColor="text1"/>
          <w:sz w:val="24"/>
          <w:szCs w:val="24"/>
        </w:rPr>
      </w:pPr>
      <w:r w:rsidRPr="00780AD2">
        <w:rPr>
          <w:rFonts w:ascii="Times New Roman" w:eastAsia="Times New Roman" w:hAnsi="Times New Roman" w:cs="Times New Roman"/>
          <w:b/>
          <w:bCs/>
          <w:sz w:val="24"/>
          <w:szCs w:val="24"/>
        </w:rPr>
        <w:t>European Dairy Association</w:t>
      </w:r>
      <w:r w:rsidRPr="00A163BB">
        <w:rPr>
          <w:rFonts w:ascii="Times New Roman" w:eastAsia="Times New Roman" w:hAnsi="Times New Roman" w:cs="Times New Roman"/>
          <w:b/>
          <w:bCs/>
          <w:sz w:val="24"/>
          <w:szCs w:val="24"/>
        </w:rPr>
        <w:t>​ (EDA)</w:t>
      </w:r>
      <w:r>
        <w:rPr>
          <w:rFonts w:ascii="Times New Roman" w:eastAsia="Times New Roman" w:hAnsi="Times New Roman" w:cs="Times New Roman"/>
          <w:sz w:val="24"/>
          <w:szCs w:val="24"/>
        </w:rPr>
        <w:t xml:space="preserve">, </w:t>
      </w:r>
      <w:r w:rsidRPr="00083B96">
        <w:rPr>
          <w:rFonts w:ascii="Times New Roman" w:eastAsia="Times New Roman" w:hAnsi="Times New Roman" w:cs="Times New Roman"/>
          <w:b/>
          <w:bCs/>
          <w:color w:val="000000" w:themeColor="text1"/>
          <w:sz w:val="24"/>
          <w:szCs w:val="24"/>
        </w:rPr>
        <w:t>International Dairy Federation</w:t>
      </w:r>
      <w:r>
        <w:rPr>
          <w:rFonts w:ascii="Times New Roman" w:eastAsia="Times New Roman" w:hAnsi="Times New Roman" w:cs="Times New Roman"/>
          <w:b/>
          <w:bCs/>
          <w:color w:val="000000" w:themeColor="text1"/>
          <w:sz w:val="24"/>
          <w:szCs w:val="24"/>
        </w:rPr>
        <w:t xml:space="preserve"> (IDF)</w:t>
      </w:r>
      <w:r w:rsidRPr="00083B96">
        <w:rPr>
          <w:rFonts w:ascii="Times New Roman" w:eastAsia="Times New Roman" w:hAnsi="Times New Roman" w:cs="Times New Roman"/>
          <w:color w:val="000000" w:themeColor="text1"/>
          <w:sz w:val="24"/>
          <w:szCs w:val="24"/>
        </w:rPr>
        <w:t xml:space="preserve">, and </w:t>
      </w:r>
      <w:r w:rsidRPr="00083B96">
        <w:rPr>
          <w:rFonts w:ascii="Times New Roman" w:eastAsia="Times New Roman" w:hAnsi="Times New Roman" w:cs="Times New Roman"/>
          <w:b/>
          <w:bCs/>
          <w:color w:val="000000" w:themeColor="text1"/>
          <w:sz w:val="24"/>
          <w:szCs w:val="24"/>
        </w:rPr>
        <w:t>Global Dairy Platform</w:t>
      </w:r>
      <w:r>
        <w:rPr>
          <w:rFonts w:ascii="Times New Roman" w:eastAsia="Times New Roman" w:hAnsi="Times New Roman" w:cs="Times New Roman"/>
          <w:color w:val="000000" w:themeColor="text1"/>
          <w:sz w:val="24"/>
          <w:szCs w:val="24"/>
        </w:rPr>
        <w:t xml:space="preserve"> </w:t>
      </w:r>
      <w:r w:rsidRPr="00444824">
        <w:rPr>
          <w:rFonts w:ascii="Times New Roman" w:eastAsia="Times New Roman" w:hAnsi="Times New Roman" w:cs="Times New Roman"/>
          <w:b/>
          <w:bCs/>
          <w:color w:val="000000" w:themeColor="text1"/>
          <w:sz w:val="24"/>
          <w:szCs w:val="24"/>
        </w:rPr>
        <w:t>(GDF)</w:t>
      </w:r>
      <w:r w:rsidR="00E122BC">
        <w:rPr>
          <w:rFonts w:ascii="Times New Roman" w:eastAsia="Times New Roman" w:hAnsi="Times New Roman" w:cs="Times New Roman"/>
          <w:b/>
          <w:bCs/>
          <w:color w:val="000000" w:themeColor="text1"/>
          <w:sz w:val="24"/>
          <w:szCs w:val="24"/>
        </w:rPr>
        <w:tab/>
      </w:r>
    </w:p>
    <w:p w14:paraId="1B22EDEB" w14:textId="03D300B4" w:rsidR="00E122BC" w:rsidRDefault="00E122BC" w:rsidP="00E122BC">
      <w:pPr>
        <w:tabs>
          <w:tab w:val="left" w:pos="11570"/>
        </w:tabs>
        <w:rPr>
          <w:rFonts w:ascii="Times New Roman" w:eastAsia="Times New Roman" w:hAnsi="Times New Roman" w:cs="Times New Roman"/>
          <w:b/>
          <w:bCs/>
          <w:sz w:val="24"/>
          <w:szCs w:val="24"/>
        </w:rPr>
      </w:pPr>
      <w:r w:rsidRPr="00A163BB">
        <w:rPr>
          <w:rFonts w:ascii="Times New Roman" w:eastAsia="Times New Roman" w:hAnsi="Times New Roman" w:cs="Times New Roman"/>
          <w:b/>
          <w:bCs/>
          <w:sz w:val="24"/>
          <w:szCs w:val="24"/>
        </w:rPr>
        <w:t>Copa-Cogeca</w:t>
      </w:r>
    </w:p>
    <w:p w14:paraId="50CEBA6D" w14:textId="77777777" w:rsidR="00E122BC" w:rsidRDefault="00E122BC" w:rsidP="00E122BC">
      <w:pPr>
        <w:tabs>
          <w:tab w:val="left" w:pos="11570"/>
        </w:tabs>
        <w:rPr>
          <w:rFonts w:ascii="Times New Roman" w:eastAsia="Times New Roman" w:hAnsi="Times New Roman" w:cs="Times New Roman"/>
          <w:b/>
          <w:bCs/>
          <w:color w:val="000000" w:themeColor="text1"/>
          <w:sz w:val="24"/>
          <w:szCs w:val="24"/>
        </w:rPr>
      </w:pPr>
    </w:p>
    <w:p w14:paraId="63891DDF" w14:textId="77777777" w:rsidR="00E122BC" w:rsidRDefault="00E122BC" w:rsidP="0044482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Governmental Sector</w:t>
      </w:r>
    </w:p>
    <w:p w14:paraId="3163E096" w14:textId="03FB877B" w:rsidR="00C03053" w:rsidRDefault="00C03053" w:rsidP="00444824">
      <w:pPr>
        <w:rPr>
          <w:rFonts w:ascii="Times New Roman" w:hAnsi="Times New Roman" w:cs="Times New Roman"/>
          <w:b/>
          <w:bCs/>
          <w:sz w:val="24"/>
          <w:szCs w:val="24"/>
        </w:rPr>
      </w:pPr>
      <w:r>
        <w:rPr>
          <w:rFonts w:ascii="Times New Roman" w:eastAsia="Times New Roman" w:hAnsi="Times New Roman" w:cs="Times New Roman"/>
          <w:b/>
          <w:bCs/>
          <w:sz w:val="24"/>
          <w:szCs w:val="24"/>
        </w:rPr>
        <w:t>N</w:t>
      </w:r>
      <w:r w:rsidRPr="00C03053">
        <w:rPr>
          <w:rFonts w:ascii="Times New Roman" w:eastAsia="Times New Roman" w:hAnsi="Times New Roman" w:cs="Times New Roman"/>
          <w:b/>
          <w:bCs/>
          <w:sz w:val="24"/>
          <w:szCs w:val="24"/>
        </w:rPr>
        <w:t>ational Agriculture Ministers</w:t>
      </w:r>
      <w:r w:rsidRPr="00C03053">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report to </w:t>
      </w:r>
      <w:r w:rsidR="00E812D5" w:rsidRPr="00C03053">
        <w:rPr>
          <w:rFonts w:ascii="Times New Roman" w:hAnsi="Times New Roman" w:cs="Times New Roman"/>
          <w:b/>
          <w:bCs/>
          <w:sz w:val="24"/>
          <w:szCs w:val="24"/>
        </w:rPr>
        <w:t>National governments</w:t>
      </w:r>
      <w:r w:rsidR="00E122BC">
        <w:rPr>
          <w:rFonts w:ascii="Times New Roman" w:hAnsi="Times New Roman" w:cs="Times New Roman"/>
          <w:b/>
          <w:bCs/>
          <w:sz w:val="24"/>
          <w:szCs w:val="24"/>
        </w:rPr>
        <w:t xml:space="preserve"> (</w:t>
      </w:r>
      <w:r w:rsidR="00E122BC">
        <w:rPr>
          <w:rFonts w:ascii="Times New Roman" w:hAnsi="Times New Roman" w:cs="Times New Roman"/>
          <w:sz w:val="24"/>
          <w:szCs w:val="24"/>
        </w:rPr>
        <w:t>which try to influence EU Parliament and European Commission through their MEPs or directly)</w:t>
      </w:r>
      <w:r w:rsidR="00E812D5" w:rsidRPr="00C03053">
        <w:rPr>
          <w:rFonts w:ascii="Times New Roman" w:hAnsi="Times New Roman" w:cs="Times New Roman"/>
          <w:b/>
          <w:bCs/>
          <w:sz w:val="24"/>
          <w:szCs w:val="24"/>
        </w:rPr>
        <w:t xml:space="preserve"> </w:t>
      </w:r>
    </w:p>
    <w:p w14:paraId="623E4F02" w14:textId="77777777" w:rsidR="00974A40" w:rsidRDefault="00974A40" w:rsidP="00444824">
      <w:pPr>
        <w:rPr>
          <w:rFonts w:ascii="Times New Roman" w:hAnsi="Times New Roman" w:cs="Times New Roman"/>
          <w:b/>
          <w:bCs/>
          <w:sz w:val="24"/>
          <w:szCs w:val="24"/>
        </w:rPr>
      </w:pPr>
      <w:r w:rsidRPr="00C03053">
        <w:rPr>
          <w:rFonts w:ascii="Times New Roman" w:hAnsi="Times New Roman" w:cs="Times New Roman"/>
          <w:b/>
          <w:bCs/>
          <w:sz w:val="24"/>
          <w:szCs w:val="24"/>
        </w:rPr>
        <w:t xml:space="preserve">European Parliament </w:t>
      </w:r>
    </w:p>
    <w:p w14:paraId="66F91129" w14:textId="0978E3EE" w:rsidR="00E812D5" w:rsidRPr="00C03053" w:rsidRDefault="00C03053" w:rsidP="00974A40">
      <w:pPr>
        <w:ind w:firstLine="720"/>
        <w:rPr>
          <w:rFonts w:ascii="Times New Roman" w:eastAsia="Times New Roman" w:hAnsi="Times New Roman" w:cs="Times New Roman"/>
          <w:b/>
          <w:bCs/>
          <w:sz w:val="24"/>
          <w:szCs w:val="24"/>
        </w:rPr>
      </w:pPr>
      <w:r>
        <w:rPr>
          <w:rFonts w:ascii="Times New Roman" w:hAnsi="Times New Roman" w:cs="Times New Roman"/>
          <w:sz w:val="24"/>
          <w:szCs w:val="24"/>
        </w:rPr>
        <w:lastRenderedPageBreak/>
        <w:t>w</w:t>
      </w:r>
      <w:r w:rsidRPr="00C03053">
        <w:rPr>
          <w:rFonts w:ascii="Times New Roman" w:hAnsi="Times New Roman" w:cs="Times New Roman"/>
          <w:sz w:val="24"/>
          <w:szCs w:val="24"/>
        </w:rPr>
        <w:t xml:space="preserve">ithin </w:t>
      </w:r>
      <w:r w:rsidR="00E812D5" w:rsidRPr="00C03053">
        <w:rPr>
          <w:rFonts w:ascii="Times New Roman" w:hAnsi="Times New Roman" w:cs="Times New Roman"/>
          <w:sz w:val="24"/>
          <w:szCs w:val="24"/>
        </w:rPr>
        <w:t>the</w:t>
      </w:r>
      <w:r w:rsidR="00E812D5" w:rsidRPr="00C03053">
        <w:rPr>
          <w:rFonts w:ascii="Times New Roman" w:hAnsi="Times New Roman" w:cs="Times New Roman"/>
          <w:b/>
          <w:bCs/>
          <w:sz w:val="24"/>
          <w:szCs w:val="24"/>
        </w:rPr>
        <w:t xml:space="preserve"> European Parliament</w:t>
      </w:r>
      <w:r w:rsidR="00974A40">
        <w:rPr>
          <w:rFonts w:ascii="Times New Roman" w:hAnsi="Times New Roman" w:cs="Times New Roman"/>
          <w:b/>
          <w:bCs/>
          <w:sz w:val="24"/>
          <w:szCs w:val="24"/>
        </w:rPr>
        <w:t xml:space="preserve"> (</w:t>
      </w:r>
      <w:r w:rsidR="00974A40" w:rsidRPr="00974A40">
        <w:rPr>
          <w:rFonts w:ascii="Times New Roman" w:hAnsi="Times New Roman" w:cs="Times New Roman"/>
          <w:b/>
          <w:bCs/>
          <w:color w:val="FF0000"/>
          <w:sz w:val="24"/>
          <w:szCs w:val="24"/>
        </w:rPr>
        <w:t>See Appendix A</w:t>
      </w:r>
      <w:r w:rsidR="00974A40">
        <w:rPr>
          <w:rFonts w:ascii="Times New Roman" w:hAnsi="Times New Roman" w:cs="Times New Roman"/>
          <w:b/>
          <w:bCs/>
          <w:sz w:val="24"/>
          <w:szCs w:val="24"/>
        </w:rPr>
        <w:t>):</w:t>
      </w:r>
      <w:r w:rsidR="00E812D5" w:rsidRPr="00C03053">
        <w:rPr>
          <w:rFonts w:ascii="Times New Roman" w:hAnsi="Times New Roman" w:cs="Times New Roman"/>
          <w:b/>
          <w:bCs/>
          <w:sz w:val="24"/>
          <w:szCs w:val="24"/>
        </w:rPr>
        <w:t xml:space="preserve"> </w:t>
      </w:r>
    </w:p>
    <w:p w14:paraId="4188B32B" w14:textId="0C5CDAFE" w:rsidR="00E812D5" w:rsidRPr="00C03053" w:rsidRDefault="00E812D5" w:rsidP="00C03053">
      <w:pPr>
        <w:pStyle w:val="NormalWeb"/>
        <w:ind w:left="720"/>
        <w:rPr>
          <w:b/>
          <w:bCs/>
        </w:rPr>
      </w:pPr>
      <w:r w:rsidRPr="00C03053">
        <w:rPr>
          <w:b/>
          <w:bCs/>
        </w:rPr>
        <w:t>Green Party in the EU Parliament</w:t>
      </w:r>
      <w:r w:rsidR="00974A40">
        <w:rPr>
          <w:b/>
          <w:bCs/>
        </w:rPr>
        <w:t xml:space="preserve"> (52 MEPs)</w:t>
      </w:r>
      <w:r w:rsidRPr="00C03053">
        <w:rPr>
          <w:b/>
          <w:bCs/>
        </w:rPr>
        <w:t xml:space="preserve"> </w:t>
      </w:r>
    </w:p>
    <w:p w14:paraId="19BBECAE" w14:textId="03F44474" w:rsidR="00E812D5" w:rsidRPr="00C03053" w:rsidRDefault="00E812D5" w:rsidP="00C03053">
      <w:pPr>
        <w:spacing w:before="100" w:beforeAutospacing="1" w:after="100" w:afterAutospacing="1" w:line="240" w:lineRule="auto"/>
        <w:ind w:firstLine="720"/>
        <w:rPr>
          <w:rFonts w:ascii="Times New Roman" w:hAnsi="Times New Roman" w:cs="Times New Roman"/>
          <w:b/>
          <w:bCs/>
          <w:sz w:val="24"/>
          <w:szCs w:val="24"/>
        </w:rPr>
      </w:pPr>
      <w:r w:rsidRPr="00C03053">
        <w:rPr>
          <w:rFonts w:ascii="Times New Roman" w:hAnsi="Times New Roman" w:cs="Times New Roman"/>
          <w:b/>
          <w:bCs/>
          <w:sz w:val="24"/>
          <w:szCs w:val="24"/>
        </w:rPr>
        <w:t>European People’s Party in the EU Parliament</w:t>
      </w:r>
      <w:r w:rsidR="00974A40">
        <w:rPr>
          <w:rFonts w:ascii="Times New Roman" w:hAnsi="Times New Roman" w:cs="Times New Roman"/>
          <w:b/>
          <w:bCs/>
          <w:sz w:val="24"/>
          <w:szCs w:val="24"/>
        </w:rPr>
        <w:t xml:space="preserve"> (216 MEPs)</w:t>
      </w:r>
    </w:p>
    <w:p w14:paraId="7C5BF675" w14:textId="3FD205C2" w:rsidR="00C03053" w:rsidRDefault="00C03053" w:rsidP="00E122BC">
      <w:pPr>
        <w:tabs>
          <w:tab w:val="left" w:pos="5960"/>
        </w:tabs>
        <w:spacing w:before="100" w:beforeAutospacing="1" w:after="100" w:afterAutospacing="1" w:line="240" w:lineRule="auto"/>
        <w:ind w:firstLine="720"/>
        <w:rPr>
          <w:rFonts w:ascii="Times New Roman" w:hAnsi="Times New Roman" w:cs="Times New Roman"/>
          <w:b/>
          <w:bCs/>
          <w:sz w:val="24"/>
          <w:szCs w:val="24"/>
        </w:rPr>
      </w:pPr>
      <w:r w:rsidRPr="00C03053">
        <w:rPr>
          <w:rFonts w:ascii="Times New Roman" w:hAnsi="Times New Roman" w:cs="Times New Roman"/>
          <w:b/>
          <w:bCs/>
          <w:sz w:val="24"/>
          <w:szCs w:val="24"/>
        </w:rPr>
        <w:t>Liberal Part</w:t>
      </w:r>
      <w:r w:rsidR="00974A40">
        <w:rPr>
          <w:rFonts w:ascii="Times New Roman" w:hAnsi="Times New Roman" w:cs="Times New Roman"/>
          <w:b/>
          <w:bCs/>
          <w:sz w:val="24"/>
          <w:szCs w:val="24"/>
        </w:rPr>
        <w:t>y</w:t>
      </w:r>
      <w:r w:rsidRPr="00C03053">
        <w:rPr>
          <w:rFonts w:ascii="Times New Roman" w:hAnsi="Times New Roman" w:cs="Times New Roman"/>
          <w:b/>
          <w:bCs/>
          <w:sz w:val="24"/>
          <w:szCs w:val="24"/>
        </w:rPr>
        <w:t xml:space="preserve"> in the EU Parliament</w:t>
      </w:r>
      <w:r w:rsidR="00974A40">
        <w:rPr>
          <w:rFonts w:ascii="Times New Roman" w:hAnsi="Times New Roman" w:cs="Times New Roman"/>
          <w:b/>
          <w:bCs/>
          <w:sz w:val="24"/>
          <w:szCs w:val="24"/>
        </w:rPr>
        <w:t xml:space="preserve"> (69 MEPs)</w:t>
      </w:r>
      <w:r w:rsidR="00E122BC">
        <w:rPr>
          <w:rFonts w:ascii="Times New Roman" w:hAnsi="Times New Roman" w:cs="Times New Roman"/>
          <w:b/>
          <w:bCs/>
          <w:sz w:val="24"/>
          <w:szCs w:val="24"/>
        </w:rPr>
        <w:tab/>
      </w:r>
    </w:p>
    <w:p w14:paraId="7733BDFD" w14:textId="170C7CF0" w:rsidR="00E122BC" w:rsidRPr="00E122BC" w:rsidRDefault="00E122BC" w:rsidP="00E122BC">
      <w:pPr>
        <w:tabs>
          <w:tab w:val="left" w:pos="5960"/>
        </w:tabs>
        <w:spacing w:before="100" w:beforeAutospacing="1" w:after="100" w:afterAutospacing="1" w:line="240" w:lineRule="auto"/>
        <w:ind w:firstLine="720"/>
        <w:rPr>
          <w:rFonts w:ascii="Times New Roman" w:hAnsi="Times New Roman" w:cs="Times New Roman"/>
          <w:b/>
          <w:bCs/>
          <w:sz w:val="24"/>
          <w:szCs w:val="24"/>
        </w:rPr>
      </w:pPr>
      <w:r w:rsidRPr="00E122BC">
        <w:rPr>
          <w:rFonts w:ascii="Times New Roman" w:eastAsia="Times New Roman" w:hAnsi="Times New Roman" w:cs="Times New Roman"/>
          <w:b/>
          <w:bCs/>
          <w:sz w:val="24"/>
          <w:szCs w:val="24"/>
        </w:rPr>
        <w:t>EU Parliament’s Agriculture Committee</w:t>
      </w:r>
    </w:p>
    <w:p w14:paraId="21A60BAA" w14:textId="12667812" w:rsidR="00C03053" w:rsidRPr="00974A40" w:rsidRDefault="00C03053" w:rsidP="00E812D5">
      <w:pPr>
        <w:spacing w:before="100" w:beforeAutospacing="1" w:after="100" w:afterAutospacing="1" w:line="240" w:lineRule="auto"/>
        <w:rPr>
          <w:rFonts w:ascii="Times New Roman" w:eastAsia="Times New Roman" w:hAnsi="Times New Roman" w:cs="Times New Roman"/>
          <w:sz w:val="24"/>
          <w:szCs w:val="24"/>
        </w:rPr>
      </w:pPr>
      <w:r w:rsidRPr="00C03053">
        <w:rPr>
          <w:rFonts w:ascii="Times New Roman" w:hAnsi="Times New Roman" w:cs="Times New Roman"/>
          <w:b/>
          <w:bCs/>
          <w:sz w:val="24"/>
          <w:szCs w:val="24"/>
        </w:rPr>
        <w:t>European Commission</w:t>
      </w:r>
      <w:r w:rsidR="00974A40">
        <w:rPr>
          <w:rFonts w:ascii="Times New Roman" w:hAnsi="Times New Roman" w:cs="Times New Roman"/>
          <w:b/>
          <w:bCs/>
          <w:sz w:val="24"/>
          <w:szCs w:val="24"/>
        </w:rPr>
        <w:t xml:space="preserve"> (</w:t>
      </w:r>
      <w:r w:rsidR="00974A40" w:rsidRPr="00974A40">
        <w:rPr>
          <w:rFonts w:ascii="Times New Roman" w:hAnsi="Times New Roman" w:cs="Times New Roman"/>
          <w:sz w:val="24"/>
          <w:szCs w:val="24"/>
        </w:rPr>
        <w:t>Executive arm of the EU</w:t>
      </w:r>
      <w:r w:rsidR="00974A40">
        <w:rPr>
          <w:rFonts w:ascii="Times New Roman" w:hAnsi="Times New Roman" w:cs="Times New Roman"/>
          <w:b/>
          <w:bCs/>
          <w:sz w:val="24"/>
          <w:szCs w:val="24"/>
        </w:rPr>
        <w:t xml:space="preserve">, </w:t>
      </w:r>
      <w:r w:rsidR="00974A40">
        <w:rPr>
          <w:rFonts w:ascii="Times New Roman" w:hAnsi="Times New Roman" w:cs="Times New Roman"/>
          <w:sz w:val="24"/>
          <w:szCs w:val="24"/>
        </w:rPr>
        <w:t>reporting to European Parliament)</w:t>
      </w:r>
    </w:p>
    <w:p w14:paraId="318E1FC9" w14:textId="77777777" w:rsidR="00E122BC" w:rsidRDefault="00E122BC" w:rsidP="00C03053">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External Actors</w:t>
      </w:r>
    </w:p>
    <w:p w14:paraId="5805FF74" w14:textId="45BF75D8" w:rsidR="00C03053" w:rsidRPr="00C03053" w:rsidRDefault="00974A40" w:rsidP="00C0305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(E</w:t>
      </w:r>
      <w:r w:rsidR="00E122BC">
        <w:rPr>
          <w:rFonts w:ascii="Times New Roman" w:eastAsia="Times New Roman" w:hAnsi="Times New Roman" w:cs="Times New Roman"/>
          <w:b/>
          <w:bCs/>
          <w:color w:val="000000" w:themeColor="text1"/>
          <w:sz w:val="24"/>
          <w:szCs w:val="24"/>
        </w:rPr>
        <w:t>nv</w:t>
      </w:r>
      <w:r>
        <w:rPr>
          <w:rFonts w:ascii="Times New Roman" w:eastAsia="Times New Roman" w:hAnsi="Times New Roman" w:cs="Times New Roman"/>
          <w:b/>
          <w:bCs/>
          <w:color w:val="000000" w:themeColor="text1"/>
          <w:sz w:val="24"/>
          <w:szCs w:val="24"/>
        </w:rPr>
        <w:t xml:space="preserve">NGOs) </w:t>
      </w:r>
      <w:r w:rsidR="00C03053" w:rsidRPr="00C03053">
        <w:rPr>
          <w:rFonts w:ascii="Times New Roman" w:eastAsia="Times New Roman" w:hAnsi="Times New Roman" w:cs="Times New Roman"/>
          <w:b/>
          <w:bCs/>
          <w:color w:val="000000" w:themeColor="text1"/>
          <w:sz w:val="24"/>
          <w:szCs w:val="24"/>
        </w:rPr>
        <w:t xml:space="preserve">European Environmental Bureau​ (EEB), </w:t>
      </w:r>
      <w:r w:rsidR="00C03053" w:rsidRPr="00C03053">
        <w:rPr>
          <w:rFonts w:ascii="Times New Roman" w:eastAsia="Times New Roman" w:hAnsi="Times New Roman" w:cs="Times New Roman"/>
          <w:b/>
          <w:bCs/>
          <w:sz w:val="24"/>
          <w:szCs w:val="24"/>
        </w:rPr>
        <w:t>World Wildlife Fund​, Birdlife Europe</w:t>
      </w:r>
      <w:r w:rsidR="00E122BC">
        <w:rPr>
          <w:rFonts w:ascii="Times New Roman" w:eastAsia="Times New Roman" w:hAnsi="Times New Roman" w:cs="Times New Roman"/>
          <w:b/>
          <w:bCs/>
          <w:sz w:val="24"/>
          <w:szCs w:val="24"/>
        </w:rPr>
        <w:t xml:space="preserve">, and </w:t>
      </w:r>
      <w:proofErr w:type="spellStart"/>
      <w:r w:rsidR="00E122BC">
        <w:rPr>
          <w:rFonts w:ascii="Times New Roman" w:eastAsia="Times New Roman" w:hAnsi="Times New Roman" w:cs="Times New Roman"/>
          <w:b/>
          <w:bCs/>
          <w:sz w:val="24"/>
          <w:szCs w:val="24"/>
        </w:rPr>
        <w:t>Greenpece</w:t>
      </w:r>
      <w:proofErr w:type="spellEnd"/>
    </w:p>
    <w:p w14:paraId="3E3FF196" w14:textId="77777777" w:rsidR="00C03053" w:rsidRPr="008046F3" w:rsidRDefault="00000000" w:rsidP="00C03053">
      <w:pPr>
        <w:spacing w:before="100" w:beforeAutospacing="1" w:after="100" w:afterAutospacing="1" w:line="240" w:lineRule="auto"/>
        <w:rPr>
          <w:rFonts w:ascii="Times New Roman" w:eastAsia="Times New Roman" w:hAnsi="Times New Roman" w:cs="Times New Roman"/>
          <w:sz w:val="24"/>
          <w:szCs w:val="24"/>
        </w:rPr>
      </w:pPr>
      <w:hyperlink r:id="rId28" w:history="1">
        <w:r w:rsidR="00C03053" w:rsidRPr="0079410F">
          <w:rPr>
            <w:rFonts w:ascii="Times New Roman" w:eastAsia="Times New Roman" w:hAnsi="Times New Roman" w:cs="Times New Roman"/>
            <w:color w:val="000000" w:themeColor="text1"/>
            <w:sz w:val="24"/>
            <w:szCs w:val="24"/>
          </w:rPr>
          <w:t xml:space="preserve"> </w:t>
        </w:r>
        <w:r w:rsidR="00C03053" w:rsidRPr="0079410F">
          <w:rPr>
            <w:rFonts w:ascii="Times New Roman" w:eastAsia="Times New Roman" w:hAnsi="Times New Roman" w:cs="Times New Roman"/>
            <w:b/>
            <w:bCs/>
            <w:color w:val="000000" w:themeColor="text1"/>
            <w:sz w:val="24"/>
            <w:szCs w:val="24"/>
          </w:rPr>
          <w:t>Institute for Agriculture and Trade Policy</w:t>
        </w:r>
      </w:hyperlink>
      <w:r w:rsidR="00C03053" w:rsidRPr="0079410F">
        <w:rPr>
          <w:rFonts w:ascii="Times New Roman" w:eastAsia="Times New Roman" w:hAnsi="Times New Roman" w:cs="Times New Roman"/>
          <w:b/>
          <w:bCs/>
          <w:color w:val="000000" w:themeColor="text1"/>
          <w:sz w:val="24"/>
          <w:szCs w:val="24"/>
        </w:rPr>
        <w:t xml:space="preserve"> (</w:t>
      </w:r>
      <w:r w:rsidR="00C03053" w:rsidRPr="0079410F">
        <w:rPr>
          <w:rFonts w:ascii="Times New Roman" w:eastAsia="Times New Roman" w:hAnsi="Times New Roman" w:cs="Times New Roman"/>
          <w:b/>
          <w:bCs/>
          <w:sz w:val="24"/>
          <w:szCs w:val="24"/>
        </w:rPr>
        <w:t>IATP)</w:t>
      </w:r>
    </w:p>
    <w:p w14:paraId="3623DA97" w14:textId="77777777" w:rsidR="00C03053" w:rsidRDefault="00C03053" w:rsidP="00C03053">
      <w:pPr>
        <w:rPr>
          <w:rFonts w:ascii="Times New Roman" w:eastAsia="Times New Roman" w:hAnsi="Times New Roman" w:cs="Times New Roman"/>
          <w:b/>
          <w:bCs/>
          <w:sz w:val="24"/>
          <w:szCs w:val="24"/>
        </w:rPr>
      </w:pPr>
      <w:r w:rsidRPr="00083B96">
        <w:rPr>
          <w:rFonts w:ascii="Times New Roman" w:eastAsia="Times New Roman" w:hAnsi="Times New Roman" w:cs="Times New Roman"/>
          <w:b/>
          <w:bCs/>
          <w:sz w:val="24"/>
          <w:szCs w:val="24"/>
        </w:rPr>
        <w:t>UN Food and Agriculture Organization (FAO)</w:t>
      </w:r>
    </w:p>
    <w:p w14:paraId="2AAA9A4A" w14:textId="77777777" w:rsidR="00444824" w:rsidRPr="00C03053" w:rsidRDefault="00444824" w:rsidP="00444824">
      <w:pPr>
        <w:rPr>
          <w:rFonts w:ascii="Times New Roman" w:hAnsi="Times New Roman" w:cs="Times New Roman"/>
          <w:b/>
          <w:bCs/>
          <w:sz w:val="24"/>
          <w:szCs w:val="24"/>
        </w:rPr>
      </w:pPr>
    </w:p>
    <w:p w14:paraId="484616B1" w14:textId="422CF697" w:rsidR="00444824" w:rsidRDefault="0090127C" w:rsidP="00444824">
      <w:pPr>
        <w:rPr>
          <w:rFonts w:ascii="Times New Roman" w:hAnsi="Times New Roman" w:cs="Times New Roman"/>
          <w:b/>
          <w:bCs/>
          <w:sz w:val="24"/>
          <w:szCs w:val="24"/>
        </w:rPr>
      </w:pPr>
      <w:r>
        <w:rPr>
          <w:rFonts w:ascii="Times New Roman" w:hAnsi="Times New Roman" w:cs="Times New Roman"/>
          <w:b/>
          <w:bCs/>
          <w:sz w:val="24"/>
          <w:szCs w:val="24"/>
        </w:rPr>
        <w:t>CASE QUESTIONS</w:t>
      </w:r>
    </w:p>
    <w:p w14:paraId="30E78AF6" w14:textId="569336F7" w:rsidR="006968F6" w:rsidRPr="006968F6" w:rsidRDefault="00F9333A" w:rsidP="00F9333A">
      <w:pPr>
        <w:numPr>
          <w:ilvl w:val="0"/>
          <w:numId w:val="13"/>
        </w:numPr>
        <w:ind w:left="1440"/>
        <w:contextualSpacing/>
        <w:rPr>
          <w:rFonts w:ascii="Times New Roman" w:eastAsia="Times New Roman" w:hAnsi="Times New Roman" w:cs="Times New Roman"/>
          <w:b/>
          <w:bCs/>
          <w:i/>
          <w:iCs/>
          <w:color w:val="000000" w:themeColor="text1"/>
          <w:sz w:val="24"/>
          <w:szCs w:val="24"/>
        </w:rPr>
      </w:pPr>
      <w:r w:rsidRPr="00F9333A">
        <w:rPr>
          <w:rFonts w:ascii="Times New Roman" w:hAnsi="Times New Roman" w:cs="Times New Roman"/>
          <w:b/>
          <w:bCs/>
          <w:sz w:val="24"/>
          <w:szCs w:val="24"/>
        </w:rPr>
        <w:t>(</w:t>
      </w:r>
      <w:r w:rsidR="00DB1612">
        <w:rPr>
          <w:rFonts w:ascii="Times New Roman" w:hAnsi="Times New Roman" w:cs="Times New Roman"/>
          <w:b/>
          <w:bCs/>
          <w:sz w:val="24"/>
          <w:szCs w:val="24"/>
        </w:rPr>
        <w:t>1</w:t>
      </w:r>
      <w:r w:rsidRPr="00F9333A">
        <w:rPr>
          <w:rFonts w:ascii="Times New Roman" w:hAnsi="Times New Roman" w:cs="Times New Roman"/>
          <w:b/>
          <w:bCs/>
          <w:sz w:val="24"/>
          <w:szCs w:val="24"/>
        </w:rPr>
        <w:t xml:space="preserve">) If you were </w:t>
      </w:r>
      <w:r>
        <w:rPr>
          <w:rFonts w:ascii="Times New Roman" w:hAnsi="Times New Roman" w:cs="Times New Roman"/>
          <w:b/>
          <w:bCs/>
          <w:sz w:val="24"/>
          <w:szCs w:val="24"/>
        </w:rPr>
        <w:t xml:space="preserve">the Dairy Interests,  </w:t>
      </w:r>
      <w:r w:rsidRPr="00F9333A">
        <w:rPr>
          <w:rFonts w:ascii="Times New Roman" w:hAnsi="Times New Roman" w:cs="Times New Roman"/>
          <w:b/>
          <w:bCs/>
          <w:sz w:val="24"/>
          <w:szCs w:val="24"/>
        </w:rPr>
        <w:t xml:space="preserve">what would be (a) the most important issue, and (b) most important actor (other than the European Commission) you would monitor as you seek to influence European Commission policy and decision-making regarding </w:t>
      </w:r>
      <w:r>
        <w:rPr>
          <w:rFonts w:ascii="Times New Roman" w:hAnsi="Times New Roman" w:cs="Times New Roman"/>
          <w:b/>
          <w:bCs/>
          <w:sz w:val="24"/>
          <w:szCs w:val="24"/>
        </w:rPr>
        <w:t>the dairy industry’s</w:t>
      </w:r>
      <w:r w:rsidRPr="00F9333A">
        <w:rPr>
          <w:rFonts w:ascii="Times New Roman" w:hAnsi="Times New Roman" w:cs="Times New Roman"/>
          <w:b/>
          <w:bCs/>
          <w:sz w:val="24"/>
          <w:szCs w:val="24"/>
        </w:rPr>
        <w:t xml:space="preserve"> greenhouse gas emissions </w:t>
      </w:r>
    </w:p>
    <w:p w14:paraId="273877BE" w14:textId="77777777" w:rsidR="006968F6" w:rsidRDefault="006968F6" w:rsidP="006968F6">
      <w:pPr>
        <w:ind w:left="1440"/>
        <w:contextualSpacing/>
        <w:rPr>
          <w:rFonts w:ascii="Times New Roman" w:hAnsi="Times New Roman" w:cs="Times New Roman"/>
          <w:b/>
          <w:bCs/>
          <w:sz w:val="24"/>
          <w:szCs w:val="24"/>
        </w:rPr>
      </w:pPr>
    </w:p>
    <w:p w14:paraId="5835646E" w14:textId="3DCAC6C6" w:rsidR="00F9333A" w:rsidRPr="00F9333A" w:rsidRDefault="00F9333A" w:rsidP="006968F6">
      <w:pPr>
        <w:ind w:left="1440"/>
        <w:contextualSpacing/>
        <w:rPr>
          <w:rFonts w:ascii="Times New Roman" w:eastAsia="Times New Roman" w:hAnsi="Times New Roman" w:cs="Times New Roman"/>
          <w:b/>
          <w:bCs/>
          <w:i/>
          <w:iCs/>
          <w:color w:val="000000" w:themeColor="text1"/>
          <w:sz w:val="24"/>
          <w:szCs w:val="24"/>
        </w:rPr>
      </w:pPr>
      <w:r w:rsidRPr="00F9333A">
        <w:rPr>
          <w:rFonts w:ascii="Times New Roman" w:hAnsi="Times New Roman" w:cs="Times New Roman"/>
          <w:b/>
          <w:bCs/>
          <w:i/>
          <w:iCs/>
          <w:sz w:val="24"/>
          <w:szCs w:val="24"/>
        </w:rPr>
        <w:t>Format: I’d monitor______ because__________.</w:t>
      </w:r>
    </w:p>
    <w:p w14:paraId="135ABDF5" w14:textId="542B511A" w:rsidR="00F9333A" w:rsidRPr="00F9333A" w:rsidRDefault="00F9333A" w:rsidP="00F9333A">
      <w:pPr>
        <w:ind w:left="1440"/>
        <w:contextualSpacing/>
        <w:rPr>
          <w:rFonts w:ascii="Times New Roman" w:eastAsia="Times New Roman" w:hAnsi="Times New Roman" w:cs="Times New Roman"/>
          <w:b/>
          <w:bCs/>
          <w:color w:val="000000" w:themeColor="text1"/>
          <w:sz w:val="24"/>
          <w:szCs w:val="24"/>
        </w:rPr>
      </w:pPr>
      <w:r w:rsidRPr="00F9333A">
        <w:rPr>
          <w:rFonts w:ascii="Times New Roman" w:hAnsi="Times New Roman" w:cs="Times New Roman"/>
          <w:b/>
          <w:bCs/>
          <w:color w:val="FF0000"/>
          <w:sz w:val="24"/>
          <w:szCs w:val="24"/>
        </w:rPr>
        <w:t xml:space="preserve">(maximum words: </w:t>
      </w:r>
      <w:r w:rsidR="00DB1612">
        <w:rPr>
          <w:rFonts w:ascii="Times New Roman" w:hAnsi="Times New Roman" w:cs="Times New Roman"/>
          <w:b/>
          <w:bCs/>
          <w:color w:val="FF0000"/>
          <w:sz w:val="24"/>
          <w:szCs w:val="24"/>
        </w:rPr>
        <w:t>4</w:t>
      </w:r>
      <w:r w:rsidRPr="00F9333A">
        <w:rPr>
          <w:rFonts w:ascii="Times New Roman" w:hAnsi="Times New Roman" w:cs="Times New Roman"/>
          <w:b/>
          <w:bCs/>
          <w:color w:val="FF0000"/>
          <w:sz w:val="24"/>
          <w:szCs w:val="24"/>
        </w:rPr>
        <w:t>0)</w:t>
      </w:r>
    </w:p>
    <w:p w14:paraId="1B362C5C" w14:textId="77777777" w:rsidR="00F9333A" w:rsidRPr="00F9333A" w:rsidRDefault="00F9333A" w:rsidP="00F9333A">
      <w:pPr>
        <w:ind w:left="1440"/>
        <w:contextualSpacing/>
        <w:rPr>
          <w:rFonts w:ascii="Times New Roman" w:hAnsi="Times New Roman" w:cs="Times New Roman"/>
          <w:b/>
          <w:bCs/>
          <w:sz w:val="24"/>
          <w:szCs w:val="24"/>
        </w:rPr>
      </w:pPr>
    </w:p>
    <w:p w14:paraId="08507C6C" w14:textId="707809C3" w:rsidR="00F9333A" w:rsidRPr="00F9333A" w:rsidRDefault="00F9333A" w:rsidP="00F9333A">
      <w:pPr>
        <w:numPr>
          <w:ilvl w:val="0"/>
          <w:numId w:val="13"/>
        </w:numPr>
        <w:contextualSpacing/>
        <w:rPr>
          <w:rFonts w:ascii="Times New Roman" w:hAnsi="Times New Roman" w:cs="Times New Roman"/>
          <w:b/>
          <w:bCs/>
          <w:sz w:val="24"/>
          <w:szCs w:val="24"/>
        </w:rPr>
      </w:pPr>
      <w:r w:rsidRPr="00F9333A">
        <w:rPr>
          <w:rFonts w:ascii="Times New Roman" w:hAnsi="Times New Roman" w:cs="Times New Roman"/>
          <w:b/>
          <w:bCs/>
          <w:sz w:val="24"/>
          <w:szCs w:val="24"/>
        </w:rPr>
        <w:t xml:space="preserve">(3) </w:t>
      </w:r>
      <w:r w:rsidRPr="006968F6">
        <w:rPr>
          <w:rFonts w:ascii="Times New Roman" w:hAnsi="Times New Roman" w:cs="Times New Roman"/>
          <w:b/>
          <w:bCs/>
          <w:sz w:val="24"/>
          <w:szCs w:val="24"/>
        </w:rPr>
        <w:t>Summarize the power situation that the Dairy Interests faces in the case</w:t>
      </w:r>
      <w:r w:rsidR="006968F6" w:rsidRPr="006968F6">
        <w:rPr>
          <w:rFonts w:ascii="Times New Roman" w:hAnsi="Times New Roman" w:cs="Times New Roman"/>
          <w:b/>
          <w:bCs/>
          <w:sz w:val="24"/>
          <w:szCs w:val="24"/>
        </w:rPr>
        <w:t xml:space="preserve">.  </w:t>
      </w:r>
      <w:r w:rsidR="006968F6" w:rsidRPr="006968F6">
        <w:rPr>
          <w:rFonts w:ascii="Times New Roman" w:hAnsi="Times New Roman" w:cs="Times New Roman"/>
          <w:b/>
          <w:color w:val="FF0000"/>
          <w:sz w:val="24"/>
          <w:szCs w:val="24"/>
        </w:rPr>
        <w:t xml:space="preserve">(Summary means </w:t>
      </w:r>
      <w:r w:rsidR="006968F6" w:rsidRPr="006968F6">
        <w:rPr>
          <w:rFonts w:ascii="Times New Roman" w:hAnsi="Times New Roman" w:cs="Times New Roman"/>
          <w:b/>
          <w:color w:val="FF0000"/>
          <w:sz w:val="24"/>
          <w:szCs w:val="24"/>
          <w:u w:val="single"/>
        </w:rPr>
        <w:t xml:space="preserve">summary!  </w:t>
      </w:r>
      <w:r w:rsidR="006968F6" w:rsidRPr="006968F6">
        <w:rPr>
          <w:rFonts w:ascii="Times New Roman" w:hAnsi="Times New Roman" w:cs="Times New Roman"/>
          <w:b/>
          <w:color w:val="FF0000"/>
          <w:sz w:val="24"/>
          <w:szCs w:val="24"/>
        </w:rPr>
        <w:t xml:space="preserve">Do not simply repeat what is in your diagram.  </w:t>
      </w:r>
      <w:bookmarkStart w:id="1" w:name="_Hlk31186042"/>
      <w:r w:rsidR="006968F6" w:rsidRPr="006968F6">
        <w:rPr>
          <w:rFonts w:ascii="Times New Roman" w:hAnsi="Times New Roman" w:cs="Times New Roman"/>
          <w:b/>
          <w:color w:val="000000" w:themeColor="text1"/>
          <w:sz w:val="24"/>
          <w:szCs w:val="24"/>
        </w:rPr>
        <w:t xml:space="preserve">Summarize key elements, leading to a </w:t>
      </w:r>
      <w:r w:rsidR="006968F6" w:rsidRPr="00DB1612">
        <w:rPr>
          <w:rFonts w:ascii="Times New Roman" w:hAnsi="Times New Roman" w:cs="Times New Roman"/>
          <w:b/>
          <w:color w:val="000000" w:themeColor="text1"/>
          <w:sz w:val="24"/>
          <w:szCs w:val="24"/>
          <w:u w:val="single"/>
        </w:rPr>
        <w:t xml:space="preserve">concluding </w:t>
      </w:r>
      <w:r w:rsidR="00DB1612" w:rsidRPr="00DB1612">
        <w:rPr>
          <w:rFonts w:ascii="Times New Roman" w:hAnsi="Times New Roman" w:cs="Times New Roman"/>
          <w:b/>
          <w:color w:val="000000" w:themeColor="text1"/>
          <w:sz w:val="24"/>
          <w:szCs w:val="24"/>
          <w:u w:val="single"/>
        </w:rPr>
        <w:t>sentence</w:t>
      </w:r>
      <w:r w:rsidR="006968F6" w:rsidRPr="006968F6">
        <w:rPr>
          <w:rFonts w:ascii="Times New Roman" w:hAnsi="Times New Roman" w:cs="Times New Roman"/>
          <w:b/>
          <w:color w:val="000000" w:themeColor="text1"/>
          <w:sz w:val="24"/>
          <w:szCs w:val="24"/>
        </w:rPr>
        <w:t xml:space="preserve"> about position, positive or negative</w:t>
      </w:r>
      <w:bookmarkEnd w:id="1"/>
      <w:r w:rsidR="006968F6" w:rsidRPr="006968F6">
        <w:rPr>
          <w:rFonts w:ascii="Times New Roman" w:hAnsi="Times New Roman" w:cs="Times New Roman"/>
          <w:b/>
          <w:color w:val="000000" w:themeColor="text1"/>
          <w:sz w:val="24"/>
          <w:szCs w:val="24"/>
        </w:rPr>
        <w:t xml:space="preserve"> about the situation for the Dairy Interests.</w:t>
      </w:r>
      <w:r w:rsidR="006968F6" w:rsidRPr="006968F6">
        <w:rPr>
          <w:rFonts w:ascii="Times New Roman" w:hAnsi="Times New Roman" w:cs="Times New Roman"/>
          <w:b/>
          <w:bCs/>
          <w:color w:val="FF0000"/>
          <w:sz w:val="24"/>
          <w:szCs w:val="24"/>
        </w:rPr>
        <w:t xml:space="preserve"> </w:t>
      </w:r>
      <w:r w:rsidRPr="006968F6">
        <w:rPr>
          <w:rFonts w:ascii="Times New Roman" w:hAnsi="Times New Roman" w:cs="Times New Roman"/>
          <w:b/>
          <w:bCs/>
          <w:color w:val="FF0000"/>
          <w:sz w:val="24"/>
          <w:szCs w:val="24"/>
        </w:rPr>
        <w:t>(maximum</w:t>
      </w:r>
      <w:r w:rsidRPr="00F9333A">
        <w:rPr>
          <w:rFonts w:ascii="Times New Roman" w:hAnsi="Times New Roman" w:cs="Times New Roman"/>
          <w:b/>
          <w:bCs/>
          <w:color w:val="FF0000"/>
          <w:sz w:val="24"/>
          <w:szCs w:val="24"/>
        </w:rPr>
        <w:t xml:space="preserve"> 100 words)</w:t>
      </w:r>
    </w:p>
    <w:p w14:paraId="12C1FB27" w14:textId="16702D78" w:rsidR="00F9333A" w:rsidRPr="00F9333A" w:rsidRDefault="00F9333A" w:rsidP="00F9333A">
      <w:pPr>
        <w:numPr>
          <w:ilvl w:val="0"/>
          <w:numId w:val="13"/>
        </w:numPr>
        <w:contextualSpacing/>
        <w:rPr>
          <w:rFonts w:ascii="Times New Roman" w:hAnsi="Times New Roman" w:cs="Times New Roman"/>
          <w:b/>
          <w:bCs/>
          <w:sz w:val="24"/>
          <w:szCs w:val="24"/>
        </w:rPr>
      </w:pPr>
      <w:bookmarkStart w:id="2" w:name="_Hlk106359674"/>
      <w:r w:rsidRPr="00F9333A">
        <w:rPr>
          <w:rFonts w:ascii="Times New Roman" w:hAnsi="Times New Roman" w:cs="Times New Roman"/>
          <w:b/>
          <w:bCs/>
          <w:sz w:val="24"/>
          <w:szCs w:val="24"/>
        </w:rPr>
        <w:lastRenderedPageBreak/>
        <w:t xml:space="preserve">(3) Diagram your most likely scenario on how policy and decision-making regarding greenhouse gas emissions </w:t>
      </w:r>
      <w:r>
        <w:rPr>
          <w:rFonts w:ascii="Times New Roman" w:hAnsi="Times New Roman" w:cs="Times New Roman"/>
          <w:b/>
          <w:bCs/>
          <w:sz w:val="24"/>
          <w:szCs w:val="24"/>
        </w:rPr>
        <w:t xml:space="preserve">and the dairy industry </w:t>
      </w:r>
      <w:r w:rsidRPr="00F9333A">
        <w:rPr>
          <w:rFonts w:ascii="Times New Roman" w:hAnsi="Times New Roman" w:cs="Times New Roman"/>
          <w:b/>
          <w:bCs/>
          <w:sz w:val="24"/>
          <w:szCs w:val="24"/>
        </w:rPr>
        <w:t>will unfold in the E</w:t>
      </w:r>
      <w:r w:rsidR="006968F6">
        <w:rPr>
          <w:rFonts w:ascii="Times New Roman" w:hAnsi="Times New Roman" w:cs="Times New Roman"/>
          <w:b/>
          <w:bCs/>
          <w:sz w:val="24"/>
          <w:szCs w:val="24"/>
        </w:rPr>
        <w:t>C and EU Parliament</w:t>
      </w:r>
      <w:r w:rsidRPr="00F9333A">
        <w:rPr>
          <w:rFonts w:ascii="Times New Roman" w:hAnsi="Times New Roman" w:cs="Times New Roman"/>
          <w:b/>
          <w:bCs/>
          <w:sz w:val="24"/>
          <w:szCs w:val="24"/>
        </w:rPr>
        <w:t xml:space="preserve"> (</w:t>
      </w:r>
      <w:r w:rsidRPr="00F9333A">
        <w:rPr>
          <w:rFonts w:ascii="Times New Roman" w:hAnsi="Times New Roman" w:cs="Times New Roman"/>
          <w:b/>
          <w:bCs/>
          <w:sz w:val="24"/>
          <w:szCs w:val="24"/>
          <w:u w:val="single"/>
        </w:rPr>
        <w:t>without active intervention on your part</w:t>
      </w:r>
      <w:r w:rsidRPr="00F9333A">
        <w:rPr>
          <w:rFonts w:ascii="Times New Roman" w:hAnsi="Times New Roman" w:cs="Times New Roman"/>
          <w:b/>
          <w:bCs/>
          <w:sz w:val="24"/>
          <w:szCs w:val="24"/>
        </w:rPr>
        <w:t>).</w:t>
      </w:r>
    </w:p>
    <w:p w14:paraId="220D4986" w14:textId="77777777" w:rsidR="00BE2624" w:rsidRDefault="00F9333A" w:rsidP="00F9333A">
      <w:pPr>
        <w:numPr>
          <w:ilvl w:val="0"/>
          <w:numId w:val="13"/>
        </w:numPr>
        <w:contextualSpacing/>
        <w:rPr>
          <w:rFonts w:ascii="Times New Roman" w:hAnsi="Times New Roman" w:cs="Times New Roman"/>
          <w:b/>
          <w:bCs/>
          <w:sz w:val="24"/>
          <w:szCs w:val="24"/>
        </w:rPr>
      </w:pPr>
      <w:r w:rsidRPr="00F9333A">
        <w:rPr>
          <w:rFonts w:ascii="Times New Roman" w:hAnsi="Times New Roman" w:cs="Times New Roman"/>
          <w:b/>
          <w:bCs/>
          <w:sz w:val="24"/>
          <w:szCs w:val="24"/>
        </w:rPr>
        <w:t>(</w:t>
      </w:r>
      <w:r w:rsidR="00BE2624">
        <w:rPr>
          <w:rFonts w:ascii="Times New Roman" w:hAnsi="Times New Roman" w:cs="Times New Roman"/>
          <w:b/>
          <w:bCs/>
          <w:sz w:val="24"/>
          <w:szCs w:val="24"/>
        </w:rPr>
        <w:t>2</w:t>
      </w:r>
      <w:r w:rsidRPr="00F9333A">
        <w:rPr>
          <w:rFonts w:ascii="Times New Roman" w:hAnsi="Times New Roman" w:cs="Times New Roman"/>
          <w:b/>
          <w:bCs/>
          <w:sz w:val="24"/>
          <w:szCs w:val="24"/>
        </w:rPr>
        <w:t>) What public policy model do you think will best describe how policy and decision-making regarding greenhouse gas emissions</w:t>
      </w:r>
      <w:r>
        <w:rPr>
          <w:rFonts w:ascii="Times New Roman" w:hAnsi="Times New Roman" w:cs="Times New Roman"/>
          <w:b/>
          <w:bCs/>
          <w:sz w:val="24"/>
          <w:szCs w:val="24"/>
        </w:rPr>
        <w:t xml:space="preserve"> and the dairy industry</w:t>
      </w:r>
      <w:r w:rsidR="00BE2624">
        <w:rPr>
          <w:rFonts w:ascii="Times New Roman" w:hAnsi="Times New Roman" w:cs="Times New Roman"/>
          <w:b/>
          <w:bCs/>
          <w:sz w:val="24"/>
          <w:szCs w:val="24"/>
        </w:rPr>
        <w:t xml:space="preserve"> in:</w:t>
      </w:r>
    </w:p>
    <w:p w14:paraId="229DBB2F" w14:textId="69D7C0C2" w:rsidR="00BE2624" w:rsidRDefault="00BE2624" w:rsidP="0076757D">
      <w:pPr>
        <w:ind w:left="1080" w:firstLine="360"/>
        <w:contextualSpacing/>
        <w:rPr>
          <w:rFonts w:ascii="Times New Roman" w:hAnsi="Times New Roman" w:cs="Times New Roman"/>
          <w:b/>
          <w:bCs/>
          <w:sz w:val="24"/>
          <w:szCs w:val="24"/>
        </w:rPr>
      </w:pPr>
      <w:r>
        <w:rPr>
          <w:rFonts w:ascii="Times New Roman" w:hAnsi="Times New Roman" w:cs="Times New Roman"/>
          <w:b/>
          <w:bCs/>
          <w:sz w:val="24"/>
          <w:szCs w:val="24"/>
        </w:rPr>
        <w:t>A. the European Commission</w:t>
      </w:r>
    </w:p>
    <w:p w14:paraId="04F7D9E7" w14:textId="77777777" w:rsidR="0076757D" w:rsidRDefault="00BE2624" w:rsidP="0076757D">
      <w:pPr>
        <w:ind w:left="720" w:firstLine="720"/>
        <w:contextualSpacing/>
        <w:rPr>
          <w:rFonts w:ascii="Times New Roman" w:hAnsi="Times New Roman" w:cs="Times New Roman"/>
          <w:b/>
          <w:bCs/>
          <w:sz w:val="24"/>
          <w:szCs w:val="24"/>
        </w:rPr>
      </w:pPr>
      <w:r>
        <w:rPr>
          <w:rFonts w:ascii="Times New Roman" w:hAnsi="Times New Roman" w:cs="Times New Roman"/>
          <w:b/>
          <w:bCs/>
          <w:sz w:val="24"/>
          <w:szCs w:val="24"/>
        </w:rPr>
        <w:t>B. the EU Parliament Agriculture Committee</w:t>
      </w:r>
      <w:r w:rsidR="00F9333A" w:rsidRPr="00F9333A">
        <w:rPr>
          <w:rFonts w:ascii="Times New Roman" w:hAnsi="Times New Roman" w:cs="Times New Roman"/>
          <w:b/>
          <w:bCs/>
          <w:sz w:val="24"/>
          <w:szCs w:val="24"/>
        </w:rPr>
        <w:t xml:space="preserve">.  </w:t>
      </w:r>
    </w:p>
    <w:p w14:paraId="4982A97A" w14:textId="77777777" w:rsidR="0076757D" w:rsidRDefault="0076757D" w:rsidP="0076757D">
      <w:pPr>
        <w:ind w:left="720" w:firstLine="720"/>
        <w:contextualSpacing/>
        <w:rPr>
          <w:rFonts w:ascii="Times New Roman" w:hAnsi="Times New Roman" w:cs="Times New Roman"/>
          <w:b/>
          <w:bCs/>
          <w:sz w:val="24"/>
          <w:szCs w:val="24"/>
        </w:rPr>
      </w:pPr>
    </w:p>
    <w:p w14:paraId="36CCB852" w14:textId="34AC8330" w:rsidR="00F9333A" w:rsidRDefault="00F9333A" w:rsidP="0076757D">
      <w:pPr>
        <w:ind w:left="720" w:firstLine="720"/>
        <w:contextualSpacing/>
        <w:rPr>
          <w:rFonts w:ascii="Times New Roman" w:hAnsi="Times New Roman" w:cs="Times New Roman"/>
          <w:b/>
          <w:bCs/>
          <w:color w:val="FF0000"/>
          <w:sz w:val="24"/>
          <w:szCs w:val="24"/>
        </w:rPr>
      </w:pPr>
      <w:r w:rsidRPr="00F9333A">
        <w:rPr>
          <w:rFonts w:ascii="Times New Roman" w:hAnsi="Times New Roman" w:cs="Times New Roman"/>
          <w:b/>
          <w:bCs/>
          <w:sz w:val="24"/>
          <w:szCs w:val="24"/>
        </w:rPr>
        <w:t xml:space="preserve">Explain your choice </w:t>
      </w:r>
      <w:r w:rsidRPr="00F9333A">
        <w:rPr>
          <w:rFonts w:ascii="Times New Roman" w:hAnsi="Times New Roman" w:cs="Times New Roman"/>
          <w:b/>
          <w:bCs/>
          <w:color w:val="FF0000"/>
          <w:sz w:val="24"/>
          <w:szCs w:val="24"/>
        </w:rPr>
        <w:t>(maximum words: 30 words</w:t>
      </w:r>
      <w:r w:rsidR="00BE2624">
        <w:rPr>
          <w:rFonts w:ascii="Times New Roman" w:hAnsi="Times New Roman" w:cs="Times New Roman"/>
          <w:b/>
          <w:bCs/>
          <w:color w:val="FF0000"/>
          <w:sz w:val="24"/>
          <w:szCs w:val="24"/>
        </w:rPr>
        <w:t xml:space="preserve"> for each</w:t>
      </w:r>
      <w:r w:rsidRPr="00F9333A">
        <w:rPr>
          <w:rFonts w:ascii="Times New Roman" w:hAnsi="Times New Roman" w:cs="Times New Roman"/>
          <w:b/>
          <w:bCs/>
          <w:color w:val="FF0000"/>
          <w:sz w:val="24"/>
          <w:szCs w:val="24"/>
        </w:rPr>
        <w:t>)</w:t>
      </w:r>
    </w:p>
    <w:p w14:paraId="5931A86B" w14:textId="77777777" w:rsidR="0076757D" w:rsidRPr="00F9333A" w:rsidRDefault="0076757D" w:rsidP="0076757D">
      <w:pPr>
        <w:ind w:left="720" w:firstLine="720"/>
        <w:contextualSpacing/>
        <w:rPr>
          <w:rFonts w:ascii="Times New Roman" w:hAnsi="Times New Roman" w:cs="Times New Roman"/>
          <w:b/>
          <w:bCs/>
          <w:sz w:val="24"/>
          <w:szCs w:val="24"/>
        </w:rPr>
      </w:pPr>
    </w:p>
    <w:bookmarkEnd w:id="2"/>
    <w:p w14:paraId="66C8019F" w14:textId="5E6C6406" w:rsidR="00F9333A" w:rsidRPr="00F9333A" w:rsidRDefault="00F9333A" w:rsidP="00F9333A">
      <w:pPr>
        <w:numPr>
          <w:ilvl w:val="0"/>
          <w:numId w:val="13"/>
        </w:numPr>
        <w:contextualSpacing/>
        <w:rPr>
          <w:rFonts w:ascii="Times New Roman" w:hAnsi="Times New Roman" w:cs="Times New Roman"/>
          <w:b/>
          <w:bCs/>
          <w:color w:val="FF0000"/>
          <w:sz w:val="24"/>
          <w:szCs w:val="24"/>
        </w:rPr>
      </w:pPr>
      <w:r w:rsidRPr="00F9333A">
        <w:rPr>
          <w:rFonts w:ascii="Times New Roman" w:hAnsi="Times New Roman" w:cs="Times New Roman"/>
          <w:b/>
          <w:bCs/>
          <w:sz w:val="24"/>
          <w:szCs w:val="24"/>
        </w:rPr>
        <w:t>(</w:t>
      </w:r>
      <w:r w:rsidR="00DB1612">
        <w:rPr>
          <w:rFonts w:ascii="Times New Roman" w:hAnsi="Times New Roman" w:cs="Times New Roman"/>
          <w:b/>
          <w:bCs/>
          <w:sz w:val="24"/>
          <w:szCs w:val="24"/>
        </w:rPr>
        <w:t>6</w:t>
      </w:r>
      <w:r w:rsidRPr="00F9333A">
        <w:rPr>
          <w:rFonts w:ascii="Times New Roman" w:hAnsi="Times New Roman" w:cs="Times New Roman"/>
          <w:b/>
          <w:bCs/>
          <w:sz w:val="24"/>
          <w:szCs w:val="24"/>
        </w:rPr>
        <w:t>)</w:t>
      </w:r>
      <w:r w:rsidRPr="00F9333A">
        <w:t xml:space="preserve"> </w:t>
      </w:r>
      <w:r w:rsidRPr="00F9333A">
        <w:rPr>
          <w:rFonts w:ascii="Times New Roman" w:hAnsi="Times New Roman" w:cs="Times New Roman"/>
          <w:b/>
          <w:bCs/>
          <w:sz w:val="24"/>
          <w:szCs w:val="24"/>
        </w:rPr>
        <w:t xml:space="preserve">Given your power summary, </w:t>
      </w:r>
      <w:proofErr w:type="gramStart"/>
      <w:r w:rsidRPr="00F9333A">
        <w:rPr>
          <w:rFonts w:ascii="Times New Roman" w:hAnsi="Times New Roman" w:cs="Times New Roman"/>
          <w:b/>
          <w:bCs/>
          <w:sz w:val="24"/>
          <w:szCs w:val="24"/>
        </w:rPr>
        <w:t>scenario</w:t>
      </w:r>
      <w:proofErr w:type="gramEnd"/>
      <w:r w:rsidRPr="00F9333A">
        <w:rPr>
          <w:rFonts w:ascii="Times New Roman" w:hAnsi="Times New Roman" w:cs="Times New Roman"/>
          <w:b/>
          <w:bCs/>
          <w:sz w:val="24"/>
          <w:szCs w:val="24"/>
        </w:rPr>
        <w:t xml:space="preserve"> and public policy models, what strategy going forward </w:t>
      </w:r>
      <w:r w:rsidR="001F418B">
        <w:rPr>
          <w:rFonts w:ascii="Times New Roman" w:hAnsi="Times New Roman" w:cs="Times New Roman"/>
          <w:b/>
          <w:bCs/>
          <w:sz w:val="24"/>
          <w:szCs w:val="24"/>
        </w:rPr>
        <w:t xml:space="preserve">do you recommend for the Dairy Interests </w:t>
      </w:r>
      <w:r w:rsidRPr="00F9333A">
        <w:rPr>
          <w:rFonts w:ascii="Times New Roman" w:hAnsi="Times New Roman" w:cs="Times New Roman"/>
          <w:b/>
          <w:bCs/>
          <w:sz w:val="24"/>
          <w:szCs w:val="24"/>
        </w:rPr>
        <w:t xml:space="preserve">to maximize the possibility that the European Commission </w:t>
      </w:r>
      <w:r w:rsidR="00842271">
        <w:rPr>
          <w:rFonts w:ascii="Times New Roman" w:hAnsi="Times New Roman" w:cs="Times New Roman"/>
          <w:b/>
          <w:bCs/>
          <w:sz w:val="24"/>
          <w:szCs w:val="24"/>
        </w:rPr>
        <w:t xml:space="preserve">and EU Parliament </w:t>
      </w:r>
      <w:r w:rsidRPr="00F9333A">
        <w:rPr>
          <w:rFonts w:ascii="Times New Roman" w:hAnsi="Times New Roman" w:cs="Times New Roman"/>
          <w:b/>
          <w:bCs/>
          <w:sz w:val="24"/>
          <w:szCs w:val="24"/>
        </w:rPr>
        <w:t>will make policy and decision</w:t>
      </w:r>
      <w:r w:rsidR="006968F6">
        <w:rPr>
          <w:rFonts w:ascii="Times New Roman" w:hAnsi="Times New Roman" w:cs="Times New Roman"/>
          <w:b/>
          <w:bCs/>
          <w:sz w:val="24"/>
          <w:szCs w:val="24"/>
        </w:rPr>
        <w:t>s</w:t>
      </w:r>
      <w:r w:rsidRPr="00F9333A">
        <w:rPr>
          <w:rFonts w:ascii="Times New Roman" w:hAnsi="Times New Roman" w:cs="Times New Roman"/>
          <w:b/>
          <w:bCs/>
          <w:sz w:val="24"/>
          <w:szCs w:val="24"/>
        </w:rPr>
        <w:t xml:space="preserve"> regarding </w:t>
      </w:r>
      <w:r w:rsidR="001F418B">
        <w:rPr>
          <w:rFonts w:ascii="Times New Roman" w:hAnsi="Times New Roman" w:cs="Times New Roman"/>
          <w:b/>
          <w:bCs/>
          <w:sz w:val="24"/>
          <w:szCs w:val="24"/>
        </w:rPr>
        <w:t>the dairy industry</w:t>
      </w:r>
      <w:r w:rsidRPr="00F9333A">
        <w:rPr>
          <w:rFonts w:ascii="Times New Roman" w:hAnsi="Times New Roman" w:cs="Times New Roman"/>
          <w:b/>
          <w:bCs/>
          <w:sz w:val="24"/>
          <w:szCs w:val="24"/>
        </w:rPr>
        <w:t xml:space="preserve"> and greenhouse gas emissions acceptable to your membership</w:t>
      </w:r>
      <w:r w:rsidRPr="00F9333A">
        <w:rPr>
          <w:rFonts w:ascii="Times New Roman" w:eastAsia="Times New Roman" w:hAnsi="Times New Roman" w:cs="Times New Roman"/>
          <w:b/>
          <w:bCs/>
          <w:sz w:val="24"/>
          <w:szCs w:val="24"/>
        </w:rPr>
        <w:t>?</w:t>
      </w:r>
      <w:r w:rsidRPr="00F9333A">
        <w:rPr>
          <w:rFonts w:ascii="Times New Roman" w:hAnsi="Times New Roman" w:cs="Times New Roman"/>
          <w:b/>
          <w:bCs/>
          <w:sz w:val="24"/>
          <w:szCs w:val="24"/>
        </w:rPr>
        <w:t xml:space="preserve"> </w:t>
      </w:r>
      <w:r w:rsidRPr="00F9333A">
        <w:rPr>
          <w:rFonts w:ascii="Times New Roman" w:hAnsi="Times New Roman" w:cs="Times New Roman"/>
          <w:b/>
          <w:bCs/>
          <w:color w:val="FF0000"/>
          <w:sz w:val="24"/>
          <w:szCs w:val="24"/>
        </w:rPr>
        <w:t>(maximum words: 150)</w:t>
      </w:r>
    </w:p>
    <w:p w14:paraId="1D9B896C" w14:textId="77777777" w:rsidR="00E812D5" w:rsidRDefault="00E812D5">
      <w:pPr>
        <w:rPr>
          <w:rFonts w:ascii="Times New Roman" w:hAnsi="Times New Roman" w:cs="Times New Roman"/>
          <w:b/>
          <w:bCs/>
          <w:sz w:val="24"/>
          <w:szCs w:val="24"/>
        </w:rPr>
      </w:pPr>
      <w:r>
        <w:rPr>
          <w:rFonts w:ascii="Times New Roman" w:hAnsi="Times New Roman" w:cs="Times New Roman"/>
          <w:b/>
          <w:bCs/>
          <w:sz w:val="24"/>
          <w:szCs w:val="24"/>
        </w:rPr>
        <w:br w:type="page"/>
      </w:r>
    </w:p>
    <w:p w14:paraId="67ECAE74" w14:textId="1DBBC96C" w:rsidR="0090127C" w:rsidRDefault="00E812D5" w:rsidP="00444824">
      <w:pPr>
        <w:rPr>
          <w:rFonts w:ascii="Times New Roman" w:hAnsi="Times New Roman" w:cs="Times New Roman"/>
          <w:b/>
          <w:bCs/>
          <w:sz w:val="24"/>
          <w:szCs w:val="24"/>
        </w:rPr>
      </w:pPr>
      <w:r>
        <w:rPr>
          <w:rFonts w:ascii="Times New Roman" w:hAnsi="Times New Roman" w:cs="Times New Roman"/>
          <w:b/>
          <w:bCs/>
          <w:sz w:val="24"/>
          <w:szCs w:val="24"/>
        </w:rPr>
        <w:lastRenderedPageBreak/>
        <w:t>Party Representation in the European Parliament</w:t>
      </w:r>
    </w:p>
    <w:p w14:paraId="482AE563" w14:textId="30AEE6CD" w:rsidR="00E812D5" w:rsidRDefault="00E812D5" w:rsidP="00444824">
      <w:pPr>
        <w:rPr>
          <w:rFonts w:ascii="Times New Roman" w:hAnsi="Times New Roman" w:cs="Times New Roman"/>
          <w:b/>
          <w:bCs/>
          <w:sz w:val="24"/>
          <w:szCs w:val="24"/>
        </w:rPr>
      </w:pPr>
    </w:p>
    <w:p w14:paraId="4804E54D" w14:textId="77777777" w:rsidR="00E812D5" w:rsidRDefault="00E812D5" w:rsidP="00E812D5">
      <w:pPr>
        <w:pStyle w:val="NormalWeb"/>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4330"/>
        <w:gridCol w:w="5221"/>
        <w:gridCol w:w="2241"/>
        <w:gridCol w:w="507"/>
        <w:gridCol w:w="580"/>
      </w:tblGrid>
      <w:tr w:rsidR="00E812D5" w14:paraId="1A90C8AB" w14:textId="77777777" w:rsidTr="00E812D5">
        <w:trPr>
          <w:tblCellSpacing w:w="15" w:type="dxa"/>
        </w:trPr>
        <w:tc>
          <w:tcPr>
            <w:tcW w:w="0" w:type="auto"/>
            <w:gridSpan w:val="2"/>
            <w:vAlign w:val="center"/>
            <w:hideMark/>
          </w:tcPr>
          <w:p w14:paraId="7EDD92B6" w14:textId="77777777" w:rsidR="00E812D5" w:rsidRDefault="00E812D5">
            <w:pPr>
              <w:jc w:val="center"/>
              <w:rPr>
                <w:b/>
                <w:bCs/>
              </w:rPr>
            </w:pPr>
            <w:r>
              <w:rPr>
                <w:b/>
                <w:bCs/>
              </w:rPr>
              <w:t xml:space="preserve">Group </w:t>
            </w:r>
          </w:p>
        </w:tc>
        <w:tc>
          <w:tcPr>
            <w:tcW w:w="0" w:type="auto"/>
            <w:vAlign w:val="center"/>
            <w:hideMark/>
          </w:tcPr>
          <w:p w14:paraId="155244DC" w14:textId="77777777" w:rsidR="00E812D5" w:rsidRDefault="00E812D5">
            <w:pPr>
              <w:jc w:val="center"/>
              <w:rPr>
                <w:b/>
                <w:bCs/>
              </w:rPr>
            </w:pPr>
            <w:r>
              <w:rPr>
                <w:b/>
                <w:bCs/>
              </w:rPr>
              <w:t xml:space="preserve">Parties </w:t>
            </w:r>
          </w:p>
        </w:tc>
        <w:tc>
          <w:tcPr>
            <w:tcW w:w="0" w:type="auto"/>
            <w:vAlign w:val="center"/>
            <w:hideMark/>
          </w:tcPr>
          <w:p w14:paraId="10285F67" w14:textId="77777777" w:rsidR="00E812D5" w:rsidRDefault="00E812D5">
            <w:pPr>
              <w:jc w:val="center"/>
              <w:rPr>
                <w:b/>
                <w:bCs/>
              </w:rPr>
            </w:pPr>
            <w:r>
              <w:rPr>
                <w:b/>
                <w:bCs/>
              </w:rPr>
              <w:t xml:space="preserve">Leader(s) </w:t>
            </w:r>
          </w:p>
        </w:tc>
        <w:tc>
          <w:tcPr>
            <w:tcW w:w="0" w:type="auto"/>
            <w:vAlign w:val="center"/>
            <w:hideMark/>
          </w:tcPr>
          <w:p w14:paraId="77E09DB9" w14:textId="77777777" w:rsidR="00E812D5" w:rsidRDefault="00E812D5">
            <w:pPr>
              <w:jc w:val="center"/>
              <w:rPr>
                <w:b/>
                <w:bCs/>
              </w:rPr>
            </w:pPr>
            <w:r>
              <w:rPr>
                <w:b/>
                <w:bCs/>
              </w:rPr>
              <w:t xml:space="preserve">Est. </w:t>
            </w:r>
          </w:p>
        </w:tc>
        <w:tc>
          <w:tcPr>
            <w:tcW w:w="0" w:type="auto"/>
            <w:vAlign w:val="center"/>
            <w:hideMark/>
          </w:tcPr>
          <w:p w14:paraId="7F0FC1F5" w14:textId="77777777" w:rsidR="00E812D5" w:rsidRDefault="00E812D5">
            <w:pPr>
              <w:jc w:val="center"/>
              <w:rPr>
                <w:b/>
                <w:bCs/>
              </w:rPr>
            </w:pPr>
            <w:r>
              <w:rPr>
                <w:b/>
                <w:bCs/>
              </w:rPr>
              <w:t xml:space="preserve">MEPs </w:t>
            </w:r>
          </w:p>
        </w:tc>
      </w:tr>
      <w:tr w:rsidR="00E812D5" w14:paraId="3E004F24" w14:textId="77777777" w:rsidTr="00E812D5">
        <w:trPr>
          <w:tblCellSpacing w:w="15" w:type="dxa"/>
        </w:trPr>
        <w:tc>
          <w:tcPr>
            <w:tcW w:w="0" w:type="auto"/>
            <w:shd w:val="clear" w:color="auto" w:fill="3399FF"/>
            <w:vAlign w:val="center"/>
            <w:hideMark/>
          </w:tcPr>
          <w:p w14:paraId="3F6F1AEB" w14:textId="77777777" w:rsidR="00E812D5" w:rsidRDefault="00E812D5">
            <w:pPr>
              <w:jc w:val="center"/>
              <w:rPr>
                <w:b/>
                <w:bCs/>
              </w:rPr>
            </w:pPr>
          </w:p>
        </w:tc>
        <w:tc>
          <w:tcPr>
            <w:tcW w:w="0" w:type="auto"/>
            <w:vAlign w:val="center"/>
            <w:hideMark/>
          </w:tcPr>
          <w:p w14:paraId="24687833" w14:textId="77777777" w:rsidR="00E812D5" w:rsidRDefault="00000000">
            <w:pPr>
              <w:jc w:val="center"/>
              <w:rPr>
                <w:b/>
                <w:bCs/>
                <w:sz w:val="24"/>
                <w:szCs w:val="24"/>
              </w:rPr>
            </w:pPr>
            <w:hyperlink r:id="rId29" w:tooltip="European People's Party group" w:history="1">
              <w:r w:rsidR="00E812D5">
                <w:rPr>
                  <w:rStyle w:val="Hyperlink"/>
                  <w:b/>
                  <w:bCs/>
                </w:rPr>
                <w:t>European People's Party</w:t>
              </w:r>
            </w:hyperlink>
            <w:r w:rsidR="00E812D5">
              <w:rPr>
                <w:b/>
                <w:bCs/>
              </w:rPr>
              <w:t xml:space="preserve"> (EPP) </w:t>
            </w:r>
          </w:p>
        </w:tc>
        <w:tc>
          <w:tcPr>
            <w:tcW w:w="0" w:type="auto"/>
            <w:vAlign w:val="center"/>
            <w:hideMark/>
          </w:tcPr>
          <w:p w14:paraId="56D7F34D" w14:textId="77777777" w:rsidR="00E812D5" w:rsidRDefault="00000000" w:rsidP="00E812D5">
            <w:pPr>
              <w:numPr>
                <w:ilvl w:val="0"/>
                <w:numId w:val="2"/>
              </w:numPr>
              <w:spacing w:before="100" w:beforeAutospacing="1" w:after="100" w:afterAutospacing="1" w:line="240" w:lineRule="auto"/>
            </w:pPr>
            <w:hyperlink r:id="rId30" w:tooltip="European People's Party" w:history="1">
              <w:r w:rsidR="00E812D5">
                <w:rPr>
                  <w:rStyle w:val="Hyperlink"/>
                </w:rPr>
                <w:t>European People's Party</w:t>
              </w:r>
            </w:hyperlink>
            <w:r w:rsidR="00E812D5">
              <w:t xml:space="preserve"> (EPP)</w:t>
            </w:r>
          </w:p>
          <w:p w14:paraId="359DA259" w14:textId="77777777" w:rsidR="00E812D5" w:rsidRDefault="00E812D5" w:rsidP="00E812D5">
            <w:pPr>
              <w:numPr>
                <w:ilvl w:val="0"/>
                <w:numId w:val="2"/>
              </w:numPr>
              <w:spacing w:before="100" w:beforeAutospacing="1" w:after="100" w:afterAutospacing="1" w:line="240" w:lineRule="auto"/>
            </w:pPr>
            <w:r>
              <w:t>+1 unaffiliated national party</w:t>
            </w:r>
          </w:p>
          <w:p w14:paraId="7B69EDD8" w14:textId="77777777" w:rsidR="00E812D5" w:rsidRDefault="00E812D5" w:rsidP="00E812D5">
            <w:pPr>
              <w:numPr>
                <w:ilvl w:val="0"/>
                <w:numId w:val="2"/>
              </w:numPr>
              <w:spacing w:before="100" w:beforeAutospacing="1" w:after="100" w:afterAutospacing="1" w:line="240" w:lineRule="auto"/>
            </w:pPr>
            <w:r>
              <w:t>+4 independent politicians</w:t>
            </w:r>
          </w:p>
        </w:tc>
        <w:tc>
          <w:tcPr>
            <w:tcW w:w="0" w:type="auto"/>
            <w:vAlign w:val="center"/>
            <w:hideMark/>
          </w:tcPr>
          <w:p w14:paraId="29D67C8B" w14:textId="77777777" w:rsidR="00E812D5" w:rsidRDefault="00000000">
            <w:pPr>
              <w:spacing w:after="0"/>
            </w:pPr>
            <w:hyperlink r:id="rId31" w:tooltip="Manfred Weber" w:history="1">
              <w:r w:rsidR="00E812D5">
                <w:rPr>
                  <w:rStyle w:val="Hyperlink"/>
                </w:rPr>
                <w:t>Manfred Weber</w:t>
              </w:r>
            </w:hyperlink>
            <w:r w:rsidR="00E812D5">
              <w:t xml:space="preserve"> </w:t>
            </w:r>
          </w:p>
        </w:tc>
        <w:tc>
          <w:tcPr>
            <w:tcW w:w="0" w:type="auto"/>
            <w:vAlign w:val="center"/>
            <w:hideMark/>
          </w:tcPr>
          <w:p w14:paraId="2474AAC1" w14:textId="77777777" w:rsidR="00E812D5" w:rsidRDefault="00E812D5">
            <w:pPr>
              <w:jc w:val="center"/>
            </w:pPr>
            <w:r>
              <w:t xml:space="preserve">2009 </w:t>
            </w:r>
          </w:p>
        </w:tc>
        <w:tc>
          <w:tcPr>
            <w:tcW w:w="0" w:type="auto"/>
            <w:vAlign w:val="center"/>
            <w:hideMark/>
          </w:tcPr>
          <w:p w14:paraId="2AC761D1" w14:textId="77777777" w:rsidR="00E812D5" w:rsidRDefault="00E812D5">
            <w:pPr>
              <w:jc w:val="center"/>
            </w:pPr>
            <w:r>
              <w:t xml:space="preserve">216 </w:t>
            </w:r>
          </w:p>
        </w:tc>
      </w:tr>
      <w:tr w:rsidR="00E812D5" w14:paraId="714907C5" w14:textId="77777777" w:rsidTr="00E812D5">
        <w:trPr>
          <w:tblCellSpacing w:w="15" w:type="dxa"/>
        </w:trPr>
        <w:tc>
          <w:tcPr>
            <w:tcW w:w="0" w:type="auto"/>
            <w:shd w:val="clear" w:color="auto" w:fill="FF0000"/>
            <w:vAlign w:val="center"/>
            <w:hideMark/>
          </w:tcPr>
          <w:p w14:paraId="2CE8E51B" w14:textId="77777777" w:rsidR="00E812D5" w:rsidRDefault="00E812D5">
            <w:pPr>
              <w:jc w:val="center"/>
            </w:pPr>
          </w:p>
        </w:tc>
        <w:tc>
          <w:tcPr>
            <w:tcW w:w="0" w:type="auto"/>
            <w:vAlign w:val="center"/>
            <w:hideMark/>
          </w:tcPr>
          <w:p w14:paraId="7DAA0C27" w14:textId="77777777" w:rsidR="00E812D5" w:rsidRDefault="00000000">
            <w:pPr>
              <w:jc w:val="center"/>
              <w:rPr>
                <w:b/>
                <w:bCs/>
                <w:sz w:val="24"/>
                <w:szCs w:val="24"/>
              </w:rPr>
            </w:pPr>
            <w:hyperlink r:id="rId32" w:history="1">
              <w:r w:rsidR="00E812D5">
                <w:rPr>
                  <w:rStyle w:val="Hyperlink"/>
                  <w:b/>
                  <w:bCs/>
                </w:rPr>
                <w:t>Progressive Alliance of Socialists and Democrats</w:t>
              </w:r>
            </w:hyperlink>
            <w:r w:rsidR="00E812D5">
              <w:rPr>
                <w:b/>
                <w:bCs/>
              </w:rPr>
              <w:t xml:space="preserve"> (S&amp;D) </w:t>
            </w:r>
          </w:p>
        </w:tc>
        <w:tc>
          <w:tcPr>
            <w:tcW w:w="0" w:type="auto"/>
            <w:vAlign w:val="center"/>
            <w:hideMark/>
          </w:tcPr>
          <w:p w14:paraId="7FA14214" w14:textId="77777777" w:rsidR="00E812D5" w:rsidRDefault="00000000" w:rsidP="00E812D5">
            <w:pPr>
              <w:numPr>
                <w:ilvl w:val="0"/>
                <w:numId w:val="3"/>
              </w:numPr>
              <w:spacing w:before="100" w:beforeAutospacing="1" w:after="100" w:afterAutospacing="1" w:line="240" w:lineRule="auto"/>
            </w:pPr>
            <w:hyperlink r:id="rId33" w:tooltip="Party of European Socialists" w:history="1">
              <w:r w:rsidR="00E812D5">
                <w:rPr>
                  <w:rStyle w:val="Hyperlink"/>
                </w:rPr>
                <w:t>Party of European Socialists</w:t>
              </w:r>
            </w:hyperlink>
            <w:r w:rsidR="00E812D5">
              <w:t xml:space="preserve"> (PES)</w:t>
            </w:r>
          </w:p>
          <w:p w14:paraId="6870FAAA" w14:textId="77777777" w:rsidR="00E812D5" w:rsidRDefault="00E812D5" w:rsidP="00E812D5">
            <w:pPr>
              <w:numPr>
                <w:ilvl w:val="0"/>
                <w:numId w:val="3"/>
              </w:numPr>
              <w:spacing w:before="100" w:beforeAutospacing="1" w:after="100" w:afterAutospacing="1" w:line="240" w:lineRule="auto"/>
            </w:pPr>
            <w:r>
              <w:t>+3 unaffiliated national parties</w:t>
            </w:r>
          </w:p>
        </w:tc>
        <w:tc>
          <w:tcPr>
            <w:tcW w:w="0" w:type="auto"/>
            <w:vAlign w:val="center"/>
            <w:hideMark/>
          </w:tcPr>
          <w:p w14:paraId="514D4045" w14:textId="77777777" w:rsidR="00E812D5" w:rsidRDefault="00000000">
            <w:pPr>
              <w:spacing w:after="0"/>
            </w:pPr>
            <w:hyperlink r:id="rId34" w:tooltip="Gianni Pittella" w:history="1">
              <w:r w:rsidR="00E812D5">
                <w:rPr>
                  <w:rStyle w:val="Hyperlink"/>
                </w:rPr>
                <w:t xml:space="preserve">Gianni </w:t>
              </w:r>
              <w:proofErr w:type="spellStart"/>
              <w:r w:rsidR="00E812D5">
                <w:rPr>
                  <w:rStyle w:val="Hyperlink"/>
                </w:rPr>
                <w:t>Pittella</w:t>
              </w:r>
              <w:proofErr w:type="spellEnd"/>
            </w:hyperlink>
            <w:r w:rsidR="00E812D5">
              <w:t xml:space="preserve"> </w:t>
            </w:r>
          </w:p>
        </w:tc>
        <w:tc>
          <w:tcPr>
            <w:tcW w:w="0" w:type="auto"/>
            <w:vAlign w:val="center"/>
            <w:hideMark/>
          </w:tcPr>
          <w:p w14:paraId="1BA78237" w14:textId="77777777" w:rsidR="00E812D5" w:rsidRDefault="00E812D5">
            <w:pPr>
              <w:jc w:val="center"/>
            </w:pPr>
            <w:r>
              <w:t xml:space="preserve">2009 </w:t>
            </w:r>
          </w:p>
        </w:tc>
        <w:tc>
          <w:tcPr>
            <w:tcW w:w="0" w:type="auto"/>
            <w:vAlign w:val="center"/>
            <w:hideMark/>
          </w:tcPr>
          <w:p w14:paraId="043B4815" w14:textId="77777777" w:rsidR="00E812D5" w:rsidRDefault="00E812D5">
            <w:pPr>
              <w:jc w:val="center"/>
            </w:pPr>
            <w:r>
              <w:t xml:space="preserve">185 </w:t>
            </w:r>
          </w:p>
        </w:tc>
      </w:tr>
      <w:tr w:rsidR="00E812D5" w14:paraId="2A6FEAE9" w14:textId="77777777" w:rsidTr="00E812D5">
        <w:trPr>
          <w:tblCellSpacing w:w="15" w:type="dxa"/>
        </w:trPr>
        <w:tc>
          <w:tcPr>
            <w:tcW w:w="0" w:type="auto"/>
            <w:shd w:val="clear" w:color="auto" w:fill="1666A5"/>
            <w:vAlign w:val="center"/>
            <w:hideMark/>
          </w:tcPr>
          <w:p w14:paraId="19BC0EF9" w14:textId="77777777" w:rsidR="00E812D5" w:rsidRDefault="00E812D5">
            <w:pPr>
              <w:jc w:val="center"/>
            </w:pPr>
          </w:p>
        </w:tc>
        <w:tc>
          <w:tcPr>
            <w:tcW w:w="0" w:type="auto"/>
            <w:vAlign w:val="center"/>
            <w:hideMark/>
          </w:tcPr>
          <w:p w14:paraId="5E972A6A" w14:textId="77777777" w:rsidR="00E812D5" w:rsidRDefault="00000000">
            <w:pPr>
              <w:jc w:val="center"/>
              <w:rPr>
                <w:b/>
                <w:bCs/>
                <w:sz w:val="24"/>
                <w:szCs w:val="24"/>
              </w:rPr>
            </w:pPr>
            <w:hyperlink r:id="rId35" w:tooltip="European Conservatives and Reformists" w:history="1">
              <w:r w:rsidR="00E812D5">
                <w:rPr>
                  <w:rStyle w:val="Hyperlink"/>
                  <w:b/>
                  <w:bCs/>
                </w:rPr>
                <w:t>European Conservatives and Reformists</w:t>
              </w:r>
            </w:hyperlink>
            <w:r w:rsidR="00E812D5">
              <w:rPr>
                <w:b/>
                <w:bCs/>
              </w:rPr>
              <w:t xml:space="preserve"> (ECR) </w:t>
            </w:r>
          </w:p>
        </w:tc>
        <w:tc>
          <w:tcPr>
            <w:tcW w:w="0" w:type="auto"/>
            <w:vAlign w:val="center"/>
            <w:hideMark/>
          </w:tcPr>
          <w:p w14:paraId="68431B0B" w14:textId="77777777" w:rsidR="00E812D5" w:rsidRDefault="00000000" w:rsidP="00E812D5">
            <w:pPr>
              <w:numPr>
                <w:ilvl w:val="0"/>
                <w:numId w:val="4"/>
              </w:numPr>
              <w:spacing w:before="100" w:beforeAutospacing="1" w:after="100" w:afterAutospacing="1" w:line="240" w:lineRule="auto"/>
            </w:pPr>
            <w:hyperlink r:id="rId36" w:tooltip="Alliance of Conservatives and Reformists in Europe" w:history="1">
              <w:r w:rsidR="00E812D5">
                <w:rPr>
                  <w:rStyle w:val="Hyperlink"/>
                </w:rPr>
                <w:t>Alliance of Conservatives and Reformists in Europe</w:t>
              </w:r>
            </w:hyperlink>
            <w:r w:rsidR="00E812D5">
              <w:t xml:space="preserve"> (ACRE)</w:t>
            </w:r>
          </w:p>
          <w:p w14:paraId="71715C78" w14:textId="77777777" w:rsidR="00E812D5" w:rsidRDefault="00000000" w:rsidP="00E812D5">
            <w:pPr>
              <w:numPr>
                <w:ilvl w:val="0"/>
                <w:numId w:val="4"/>
              </w:numPr>
              <w:spacing w:before="100" w:beforeAutospacing="1" w:after="100" w:afterAutospacing="1" w:line="240" w:lineRule="auto"/>
            </w:pPr>
            <w:hyperlink r:id="rId37" w:tooltip="European Christian Political Movement" w:history="1">
              <w:r w:rsidR="00E812D5">
                <w:rPr>
                  <w:rStyle w:val="Hyperlink"/>
                </w:rPr>
                <w:t>European Christian Political Movement</w:t>
              </w:r>
            </w:hyperlink>
            <w:r w:rsidR="00E812D5">
              <w:t xml:space="preserve"> (ECPM)</w:t>
            </w:r>
          </w:p>
          <w:p w14:paraId="24F561E1" w14:textId="77777777" w:rsidR="00E812D5" w:rsidRDefault="00E812D5" w:rsidP="00E812D5">
            <w:pPr>
              <w:numPr>
                <w:ilvl w:val="0"/>
                <w:numId w:val="4"/>
              </w:numPr>
              <w:spacing w:before="100" w:beforeAutospacing="1" w:after="100" w:afterAutospacing="1" w:line="240" w:lineRule="auto"/>
            </w:pPr>
            <w:r>
              <w:t>+ 1 unaffiliated national party</w:t>
            </w:r>
          </w:p>
          <w:p w14:paraId="74B8B8FF" w14:textId="77777777" w:rsidR="00E812D5" w:rsidRDefault="00E812D5" w:rsidP="00E812D5">
            <w:pPr>
              <w:numPr>
                <w:ilvl w:val="0"/>
                <w:numId w:val="4"/>
              </w:numPr>
              <w:spacing w:before="100" w:beforeAutospacing="1" w:after="100" w:afterAutospacing="1" w:line="240" w:lineRule="auto"/>
            </w:pPr>
            <w:r>
              <w:t>+ 2 independent politicians</w:t>
            </w:r>
          </w:p>
        </w:tc>
        <w:tc>
          <w:tcPr>
            <w:tcW w:w="0" w:type="auto"/>
            <w:vAlign w:val="center"/>
            <w:hideMark/>
          </w:tcPr>
          <w:p w14:paraId="6D9DFAAE" w14:textId="77777777" w:rsidR="00E812D5" w:rsidRDefault="00000000">
            <w:pPr>
              <w:spacing w:after="0"/>
            </w:pPr>
            <w:hyperlink r:id="rId38" w:tooltip="Syed Kamall" w:history="1">
              <w:r w:rsidR="00E812D5">
                <w:rPr>
                  <w:rStyle w:val="Hyperlink"/>
                </w:rPr>
                <w:t xml:space="preserve">Syed </w:t>
              </w:r>
              <w:proofErr w:type="spellStart"/>
              <w:r w:rsidR="00E812D5">
                <w:rPr>
                  <w:rStyle w:val="Hyperlink"/>
                </w:rPr>
                <w:t>Kamall</w:t>
              </w:r>
              <w:proofErr w:type="spellEnd"/>
            </w:hyperlink>
            <w:r w:rsidR="00E812D5">
              <w:t xml:space="preserve"> </w:t>
            </w:r>
          </w:p>
        </w:tc>
        <w:tc>
          <w:tcPr>
            <w:tcW w:w="0" w:type="auto"/>
            <w:vAlign w:val="center"/>
            <w:hideMark/>
          </w:tcPr>
          <w:p w14:paraId="60A6E2B7" w14:textId="77777777" w:rsidR="00E812D5" w:rsidRDefault="00E812D5">
            <w:pPr>
              <w:jc w:val="center"/>
            </w:pPr>
            <w:r>
              <w:t xml:space="preserve">2009 </w:t>
            </w:r>
          </w:p>
        </w:tc>
        <w:tc>
          <w:tcPr>
            <w:tcW w:w="0" w:type="auto"/>
            <w:vAlign w:val="center"/>
            <w:hideMark/>
          </w:tcPr>
          <w:p w14:paraId="7D5469E8" w14:textId="77777777" w:rsidR="00E812D5" w:rsidRDefault="00E812D5">
            <w:pPr>
              <w:jc w:val="center"/>
            </w:pPr>
            <w:r>
              <w:t xml:space="preserve">77 </w:t>
            </w:r>
          </w:p>
        </w:tc>
      </w:tr>
      <w:tr w:rsidR="00E812D5" w14:paraId="514FC2A2" w14:textId="77777777" w:rsidTr="00E812D5">
        <w:trPr>
          <w:tblCellSpacing w:w="15" w:type="dxa"/>
        </w:trPr>
        <w:tc>
          <w:tcPr>
            <w:tcW w:w="0" w:type="auto"/>
            <w:shd w:val="clear" w:color="auto" w:fill="FFD700"/>
            <w:vAlign w:val="center"/>
            <w:hideMark/>
          </w:tcPr>
          <w:p w14:paraId="2293A96A" w14:textId="77777777" w:rsidR="00E812D5" w:rsidRDefault="00E812D5">
            <w:pPr>
              <w:jc w:val="center"/>
            </w:pPr>
          </w:p>
        </w:tc>
        <w:tc>
          <w:tcPr>
            <w:tcW w:w="0" w:type="auto"/>
            <w:vAlign w:val="center"/>
            <w:hideMark/>
          </w:tcPr>
          <w:p w14:paraId="15D706E6" w14:textId="77777777" w:rsidR="00E812D5" w:rsidRDefault="00000000">
            <w:pPr>
              <w:jc w:val="center"/>
              <w:rPr>
                <w:b/>
                <w:bCs/>
                <w:sz w:val="24"/>
                <w:szCs w:val="24"/>
              </w:rPr>
            </w:pPr>
            <w:hyperlink r:id="rId39" w:tooltip="Alliance of Liberals and Democrats for Europe group" w:history="1">
              <w:r w:rsidR="00E812D5">
                <w:rPr>
                  <w:rStyle w:val="Hyperlink"/>
                  <w:b/>
                  <w:bCs/>
                </w:rPr>
                <w:t>Alliance of Liberals and Democrats for Europe</w:t>
              </w:r>
            </w:hyperlink>
            <w:r w:rsidR="00E812D5">
              <w:rPr>
                <w:b/>
                <w:bCs/>
              </w:rPr>
              <w:t xml:space="preserve"> (ALDE) </w:t>
            </w:r>
          </w:p>
        </w:tc>
        <w:tc>
          <w:tcPr>
            <w:tcW w:w="0" w:type="auto"/>
            <w:vAlign w:val="center"/>
            <w:hideMark/>
          </w:tcPr>
          <w:p w14:paraId="753072A7" w14:textId="77777777" w:rsidR="00E812D5" w:rsidRDefault="00000000" w:rsidP="00E812D5">
            <w:pPr>
              <w:numPr>
                <w:ilvl w:val="0"/>
                <w:numId w:val="5"/>
              </w:numPr>
              <w:spacing w:before="100" w:beforeAutospacing="1" w:after="100" w:afterAutospacing="1" w:line="240" w:lineRule="auto"/>
            </w:pPr>
            <w:hyperlink r:id="rId40" w:tooltip="Alliance of Liberals and Democrats for Europe Party" w:history="1">
              <w:r w:rsidR="00E812D5">
                <w:rPr>
                  <w:rStyle w:val="Hyperlink"/>
                </w:rPr>
                <w:t>Alliance of Liberals and Democrats for Europe</w:t>
              </w:r>
            </w:hyperlink>
            <w:r w:rsidR="00E812D5">
              <w:t xml:space="preserve"> (ALDE)</w:t>
            </w:r>
          </w:p>
          <w:p w14:paraId="5EAB6D59" w14:textId="77777777" w:rsidR="00E812D5" w:rsidRDefault="00000000" w:rsidP="00E812D5">
            <w:pPr>
              <w:numPr>
                <w:ilvl w:val="0"/>
                <w:numId w:val="5"/>
              </w:numPr>
              <w:spacing w:before="100" w:beforeAutospacing="1" w:after="100" w:afterAutospacing="1" w:line="240" w:lineRule="auto"/>
            </w:pPr>
            <w:hyperlink r:id="rId41" w:tooltip="European Democratic Party" w:history="1">
              <w:r w:rsidR="00E812D5">
                <w:rPr>
                  <w:rStyle w:val="Hyperlink"/>
                </w:rPr>
                <w:t>European Democratic Party</w:t>
              </w:r>
            </w:hyperlink>
            <w:r w:rsidR="00E812D5">
              <w:t xml:space="preserve"> (EDP)</w:t>
            </w:r>
          </w:p>
          <w:p w14:paraId="718ED2C2" w14:textId="77777777" w:rsidR="00E812D5" w:rsidRDefault="00E812D5" w:rsidP="00E812D5">
            <w:pPr>
              <w:numPr>
                <w:ilvl w:val="0"/>
                <w:numId w:val="5"/>
              </w:numPr>
              <w:spacing w:before="100" w:beforeAutospacing="1" w:after="100" w:afterAutospacing="1" w:line="240" w:lineRule="auto"/>
            </w:pPr>
            <w:r>
              <w:t>+ 5 unaffiliated national parties</w:t>
            </w:r>
          </w:p>
        </w:tc>
        <w:tc>
          <w:tcPr>
            <w:tcW w:w="0" w:type="auto"/>
            <w:vAlign w:val="center"/>
            <w:hideMark/>
          </w:tcPr>
          <w:p w14:paraId="0F385E1B" w14:textId="77777777" w:rsidR="00E812D5" w:rsidRDefault="00000000">
            <w:pPr>
              <w:spacing w:after="0"/>
            </w:pPr>
            <w:hyperlink r:id="rId42" w:tooltip="Guy Verhofstadt" w:history="1">
              <w:r w:rsidR="00E812D5">
                <w:rPr>
                  <w:rStyle w:val="Hyperlink"/>
                </w:rPr>
                <w:t xml:space="preserve">Guy </w:t>
              </w:r>
              <w:proofErr w:type="spellStart"/>
              <w:r w:rsidR="00E812D5">
                <w:rPr>
                  <w:rStyle w:val="Hyperlink"/>
                </w:rPr>
                <w:t>Verhofstadt</w:t>
              </w:r>
              <w:proofErr w:type="spellEnd"/>
            </w:hyperlink>
            <w:r w:rsidR="00E812D5">
              <w:t xml:space="preserve"> </w:t>
            </w:r>
          </w:p>
        </w:tc>
        <w:tc>
          <w:tcPr>
            <w:tcW w:w="0" w:type="auto"/>
            <w:vAlign w:val="center"/>
            <w:hideMark/>
          </w:tcPr>
          <w:p w14:paraId="007EEE94" w14:textId="77777777" w:rsidR="00E812D5" w:rsidRDefault="00E812D5">
            <w:pPr>
              <w:jc w:val="center"/>
            </w:pPr>
            <w:r>
              <w:t xml:space="preserve">2004 </w:t>
            </w:r>
          </w:p>
        </w:tc>
        <w:tc>
          <w:tcPr>
            <w:tcW w:w="0" w:type="auto"/>
            <w:vAlign w:val="center"/>
            <w:hideMark/>
          </w:tcPr>
          <w:p w14:paraId="20936328" w14:textId="77777777" w:rsidR="00E812D5" w:rsidRDefault="00E812D5">
            <w:pPr>
              <w:jc w:val="center"/>
            </w:pPr>
            <w:r>
              <w:t xml:space="preserve">69 </w:t>
            </w:r>
          </w:p>
        </w:tc>
      </w:tr>
      <w:tr w:rsidR="00E812D5" w14:paraId="27CC23A2" w14:textId="77777777" w:rsidTr="00E812D5">
        <w:trPr>
          <w:tblCellSpacing w:w="15" w:type="dxa"/>
        </w:trPr>
        <w:tc>
          <w:tcPr>
            <w:tcW w:w="0" w:type="auto"/>
            <w:shd w:val="clear" w:color="auto" w:fill="B71C1C"/>
            <w:vAlign w:val="center"/>
            <w:hideMark/>
          </w:tcPr>
          <w:p w14:paraId="7BEAA2AB" w14:textId="77777777" w:rsidR="00E812D5" w:rsidRDefault="00E812D5">
            <w:pPr>
              <w:jc w:val="center"/>
            </w:pPr>
          </w:p>
        </w:tc>
        <w:tc>
          <w:tcPr>
            <w:tcW w:w="0" w:type="auto"/>
            <w:vAlign w:val="center"/>
            <w:hideMark/>
          </w:tcPr>
          <w:p w14:paraId="736F6C29" w14:textId="77777777" w:rsidR="00E812D5" w:rsidRDefault="00000000">
            <w:pPr>
              <w:jc w:val="center"/>
              <w:rPr>
                <w:b/>
                <w:bCs/>
                <w:sz w:val="24"/>
                <w:szCs w:val="24"/>
              </w:rPr>
            </w:pPr>
            <w:hyperlink r:id="rId43" w:history="1">
              <w:r w:rsidR="00E812D5">
                <w:rPr>
                  <w:rStyle w:val="Hyperlink"/>
                  <w:b/>
                  <w:bCs/>
                </w:rPr>
                <w:t>European United Left–Nordic Green Left</w:t>
              </w:r>
            </w:hyperlink>
            <w:r w:rsidR="00E812D5">
              <w:rPr>
                <w:b/>
                <w:bCs/>
              </w:rPr>
              <w:t xml:space="preserve"> (GUE-NGL) </w:t>
            </w:r>
          </w:p>
        </w:tc>
        <w:tc>
          <w:tcPr>
            <w:tcW w:w="0" w:type="auto"/>
            <w:vAlign w:val="center"/>
            <w:hideMark/>
          </w:tcPr>
          <w:p w14:paraId="14954C6B" w14:textId="77777777" w:rsidR="00E812D5" w:rsidRDefault="00000000" w:rsidP="00E812D5">
            <w:pPr>
              <w:numPr>
                <w:ilvl w:val="0"/>
                <w:numId w:val="6"/>
              </w:numPr>
              <w:spacing w:before="100" w:beforeAutospacing="1" w:after="100" w:afterAutospacing="1" w:line="240" w:lineRule="auto"/>
            </w:pPr>
            <w:hyperlink r:id="rId44" w:tooltip="Party of the European Left" w:history="1">
              <w:r w:rsidR="00E812D5">
                <w:rPr>
                  <w:rStyle w:val="Hyperlink"/>
                </w:rPr>
                <w:t>Party of the European Left</w:t>
              </w:r>
            </w:hyperlink>
            <w:r w:rsidR="00E812D5">
              <w:t xml:space="preserve"> (PEL)</w:t>
            </w:r>
          </w:p>
          <w:p w14:paraId="3EA17186" w14:textId="77777777" w:rsidR="00E812D5" w:rsidRDefault="00000000" w:rsidP="00E812D5">
            <w:pPr>
              <w:numPr>
                <w:ilvl w:val="0"/>
                <w:numId w:val="6"/>
              </w:numPr>
              <w:spacing w:before="100" w:beforeAutospacing="1" w:after="100" w:afterAutospacing="1" w:line="240" w:lineRule="auto"/>
            </w:pPr>
            <w:hyperlink r:id="rId45" w:tooltip="Progressive Alliance of Socialists and Democrats" w:history="1">
              <w:r w:rsidR="00E812D5">
                <w:rPr>
                  <w:rStyle w:val="Hyperlink"/>
                </w:rPr>
                <w:t>European Anti-Capitalist Left</w:t>
              </w:r>
            </w:hyperlink>
            <w:r w:rsidR="00E812D5">
              <w:t xml:space="preserve"> (EACL)</w:t>
            </w:r>
          </w:p>
          <w:p w14:paraId="528CF48D" w14:textId="77777777" w:rsidR="00E812D5" w:rsidRDefault="00000000" w:rsidP="00E812D5">
            <w:pPr>
              <w:numPr>
                <w:ilvl w:val="0"/>
                <w:numId w:val="6"/>
              </w:numPr>
              <w:spacing w:before="100" w:beforeAutospacing="1" w:after="100" w:afterAutospacing="1" w:line="240" w:lineRule="auto"/>
            </w:pPr>
            <w:hyperlink r:id="rId46" w:tooltip="Nordic Green Left Alliance" w:history="1">
              <w:r w:rsidR="00E812D5">
                <w:rPr>
                  <w:rStyle w:val="Hyperlink"/>
                </w:rPr>
                <w:t>Nordic Green Left Alliance</w:t>
              </w:r>
            </w:hyperlink>
            <w:r w:rsidR="00E812D5">
              <w:t xml:space="preserve"> (NGLA)</w:t>
            </w:r>
          </w:p>
          <w:p w14:paraId="048E9B05" w14:textId="77777777" w:rsidR="00E812D5" w:rsidRDefault="00000000" w:rsidP="00E812D5">
            <w:pPr>
              <w:numPr>
                <w:ilvl w:val="0"/>
                <w:numId w:val="6"/>
              </w:numPr>
              <w:spacing w:before="100" w:beforeAutospacing="1" w:after="100" w:afterAutospacing="1" w:line="240" w:lineRule="auto"/>
            </w:pPr>
            <w:hyperlink r:id="rId47" w:tooltip="Maintenant le Peuple" w:history="1">
              <w:proofErr w:type="spellStart"/>
              <w:r w:rsidR="00E812D5">
                <w:rPr>
                  <w:rStyle w:val="Hyperlink"/>
                </w:rPr>
                <w:t>Maintenant</w:t>
              </w:r>
              <w:proofErr w:type="spellEnd"/>
              <w:r w:rsidR="00E812D5">
                <w:rPr>
                  <w:rStyle w:val="Hyperlink"/>
                </w:rPr>
                <w:t xml:space="preserve"> le Peuple</w:t>
              </w:r>
            </w:hyperlink>
            <w:r w:rsidR="00E812D5">
              <w:t xml:space="preserve"> (MLP)</w:t>
            </w:r>
          </w:p>
          <w:p w14:paraId="6DDDC177" w14:textId="77777777" w:rsidR="00E812D5" w:rsidRDefault="00E812D5" w:rsidP="00E812D5">
            <w:pPr>
              <w:numPr>
                <w:ilvl w:val="0"/>
                <w:numId w:val="6"/>
              </w:numPr>
              <w:spacing w:before="100" w:beforeAutospacing="1" w:after="100" w:afterAutospacing="1" w:line="240" w:lineRule="auto"/>
            </w:pPr>
            <w:r>
              <w:t>+ 10 unaffiliated national parties</w:t>
            </w:r>
          </w:p>
        </w:tc>
        <w:tc>
          <w:tcPr>
            <w:tcW w:w="0" w:type="auto"/>
            <w:vAlign w:val="center"/>
            <w:hideMark/>
          </w:tcPr>
          <w:p w14:paraId="6F53EA57" w14:textId="77777777" w:rsidR="00E812D5" w:rsidRDefault="00000000">
            <w:pPr>
              <w:spacing w:after="0"/>
            </w:pPr>
            <w:hyperlink r:id="rId48" w:tooltip="Gabi Zimmer" w:history="1">
              <w:r w:rsidR="00E812D5">
                <w:rPr>
                  <w:rStyle w:val="Hyperlink"/>
                </w:rPr>
                <w:t>Gabi Zimmer</w:t>
              </w:r>
            </w:hyperlink>
            <w:r w:rsidR="00E812D5">
              <w:t xml:space="preserve"> </w:t>
            </w:r>
          </w:p>
        </w:tc>
        <w:tc>
          <w:tcPr>
            <w:tcW w:w="0" w:type="auto"/>
            <w:vAlign w:val="center"/>
            <w:hideMark/>
          </w:tcPr>
          <w:p w14:paraId="0151EC0B" w14:textId="77777777" w:rsidR="00E812D5" w:rsidRDefault="00E812D5">
            <w:pPr>
              <w:jc w:val="center"/>
            </w:pPr>
            <w:r>
              <w:t xml:space="preserve">1995 </w:t>
            </w:r>
          </w:p>
        </w:tc>
        <w:tc>
          <w:tcPr>
            <w:tcW w:w="0" w:type="auto"/>
            <w:vAlign w:val="center"/>
            <w:hideMark/>
          </w:tcPr>
          <w:p w14:paraId="3ED90CC8" w14:textId="77777777" w:rsidR="00E812D5" w:rsidRDefault="00E812D5">
            <w:pPr>
              <w:jc w:val="center"/>
            </w:pPr>
            <w:r>
              <w:t xml:space="preserve">52 </w:t>
            </w:r>
          </w:p>
        </w:tc>
      </w:tr>
      <w:tr w:rsidR="00E812D5" w14:paraId="3123C613" w14:textId="77777777" w:rsidTr="00E812D5">
        <w:trPr>
          <w:tblCellSpacing w:w="15" w:type="dxa"/>
        </w:trPr>
        <w:tc>
          <w:tcPr>
            <w:tcW w:w="0" w:type="auto"/>
            <w:shd w:val="clear" w:color="auto" w:fill="008200"/>
            <w:vAlign w:val="center"/>
            <w:hideMark/>
          </w:tcPr>
          <w:p w14:paraId="5D7FCE06" w14:textId="77777777" w:rsidR="00E812D5" w:rsidRDefault="00E812D5">
            <w:pPr>
              <w:jc w:val="center"/>
            </w:pPr>
          </w:p>
        </w:tc>
        <w:tc>
          <w:tcPr>
            <w:tcW w:w="0" w:type="auto"/>
            <w:vAlign w:val="center"/>
            <w:hideMark/>
          </w:tcPr>
          <w:p w14:paraId="0B0FA3A9" w14:textId="77777777" w:rsidR="00E812D5" w:rsidRDefault="00000000">
            <w:pPr>
              <w:jc w:val="center"/>
              <w:rPr>
                <w:b/>
                <w:bCs/>
                <w:sz w:val="24"/>
                <w:szCs w:val="24"/>
              </w:rPr>
            </w:pPr>
            <w:hyperlink r:id="rId49" w:tooltip="European Free Alliance" w:history="1">
              <w:r w:rsidR="00E812D5">
                <w:rPr>
                  <w:rStyle w:val="Hyperlink"/>
                  <w:b/>
                  <w:bCs/>
                </w:rPr>
                <w:t>Greens–European Free Alliance</w:t>
              </w:r>
            </w:hyperlink>
            <w:r w:rsidR="00E812D5">
              <w:rPr>
                <w:b/>
                <w:bCs/>
              </w:rPr>
              <w:t xml:space="preserve"> (Greens–EFA) </w:t>
            </w:r>
          </w:p>
        </w:tc>
        <w:tc>
          <w:tcPr>
            <w:tcW w:w="0" w:type="auto"/>
            <w:vAlign w:val="center"/>
            <w:hideMark/>
          </w:tcPr>
          <w:p w14:paraId="720637F3" w14:textId="77777777" w:rsidR="00E812D5" w:rsidRDefault="00000000" w:rsidP="00E812D5">
            <w:pPr>
              <w:numPr>
                <w:ilvl w:val="0"/>
                <w:numId w:val="7"/>
              </w:numPr>
              <w:spacing w:before="100" w:beforeAutospacing="1" w:after="100" w:afterAutospacing="1" w:line="240" w:lineRule="auto"/>
            </w:pPr>
            <w:hyperlink r:id="rId50" w:history="1">
              <w:r w:rsidR="00E812D5">
                <w:rPr>
                  <w:rStyle w:val="Hyperlink"/>
                </w:rPr>
                <w:t>European Green Party</w:t>
              </w:r>
            </w:hyperlink>
            <w:r w:rsidR="00E812D5">
              <w:t xml:space="preserve"> (EGP)</w:t>
            </w:r>
          </w:p>
          <w:p w14:paraId="739D4FE6" w14:textId="77777777" w:rsidR="00E812D5" w:rsidRDefault="00000000" w:rsidP="00E812D5">
            <w:pPr>
              <w:numPr>
                <w:ilvl w:val="0"/>
                <w:numId w:val="7"/>
              </w:numPr>
              <w:spacing w:before="100" w:beforeAutospacing="1" w:after="100" w:afterAutospacing="1" w:line="240" w:lineRule="auto"/>
            </w:pPr>
            <w:hyperlink r:id="rId51" w:history="1">
              <w:r w:rsidR="00E812D5">
                <w:rPr>
                  <w:rStyle w:val="Hyperlink"/>
                </w:rPr>
                <w:t>European Free Alliance</w:t>
              </w:r>
            </w:hyperlink>
            <w:r w:rsidR="00E812D5">
              <w:t xml:space="preserve"> (EFA)</w:t>
            </w:r>
          </w:p>
          <w:p w14:paraId="750F16AC" w14:textId="77777777" w:rsidR="00E812D5" w:rsidRDefault="00E812D5" w:rsidP="00E812D5">
            <w:pPr>
              <w:numPr>
                <w:ilvl w:val="0"/>
                <w:numId w:val="7"/>
              </w:numPr>
              <w:spacing w:before="100" w:beforeAutospacing="1" w:after="100" w:afterAutospacing="1" w:line="240" w:lineRule="auto"/>
            </w:pPr>
            <w:r>
              <w:t>+ 3 unaffiliated national parties</w:t>
            </w:r>
          </w:p>
          <w:p w14:paraId="5EE5C8E2" w14:textId="77777777" w:rsidR="00E812D5" w:rsidRDefault="00E812D5" w:rsidP="00E812D5">
            <w:pPr>
              <w:numPr>
                <w:ilvl w:val="0"/>
                <w:numId w:val="7"/>
              </w:numPr>
              <w:spacing w:before="100" w:beforeAutospacing="1" w:after="100" w:afterAutospacing="1" w:line="240" w:lineRule="auto"/>
            </w:pPr>
            <w:r>
              <w:t>+ 2 independent politicians</w:t>
            </w:r>
          </w:p>
        </w:tc>
        <w:tc>
          <w:tcPr>
            <w:tcW w:w="0" w:type="auto"/>
            <w:vAlign w:val="center"/>
            <w:hideMark/>
          </w:tcPr>
          <w:p w14:paraId="30585E71" w14:textId="77777777" w:rsidR="00E812D5" w:rsidRDefault="00000000" w:rsidP="00E812D5">
            <w:pPr>
              <w:numPr>
                <w:ilvl w:val="0"/>
                <w:numId w:val="8"/>
              </w:numPr>
              <w:spacing w:before="100" w:beforeAutospacing="1" w:after="100" w:afterAutospacing="1" w:line="240" w:lineRule="auto"/>
            </w:pPr>
            <w:hyperlink r:id="rId52" w:tooltip="Rebecca Harms" w:history="1">
              <w:r w:rsidR="00E812D5">
                <w:rPr>
                  <w:rStyle w:val="Hyperlink"/>
                </w:rPr>
                <w:t>Rebecca Harms</w:t>
              </w:r>
            </w:hyperlink>
          </w:p>
          <w:p w14:paraId="492BF4CF" w14:textId="77777777" w:rsidR="00E812D5" w:rsidRDefault="00000000" w:rsidP="00E812D5">
            <w:pPr>
              <w:numPr>
                <w:ilvl w:val="0"/>
                <w:numId w:val="8"/>
              </w:numPr>
              <w:spacing w:before="100" w:beforeAutospacing="1" w:after="100" w:afterAutospacing="1" w:line="240" w:lineRule="auto"/>
            </w:pPr>
            <w:hyperlink r:id="rId53" w:tooltip="Philippe Lamberts" w:history="1">
              <w:r w:rsidR="00E812D5">
                <w:rPr>
                  <w:rStyle w:val="Hyperlink"/>
                </w:rPr>
                <w:t>Philippe Lamberts</w:t>
              </w:r>
            </w:hyperlink>
          </w:p>
        </w:tc>
        <w:tc>
          <w:tcPr>
            <w:tcW w:w="0" w:type="auto"/>
            <w:vAlign w:val="center"/>
            <w:hideMark/>
          </w:tcPr>
          <w:p w14:paraId="365B8849" w14:textId="77777777" w:rsidR="00E812D5" w:rsidRDefault="00E812D5">
            <w:pPr>
              <w:spacing w:after="0"/>
              <w:jc w:val="center"/>
            </w:pPr>
            <w:r>
              <w:t xml:space="preserve">1999 </w:t>
            </w:r>
          </w:p>
        </w:tc>
        <w:tc>
          <w:tcPr>
            <w:tcW w:w="0" w:type="auto"/>
            <w:vAlign w:val="center"/>
            <w:hideMark/>
          </w:tcPr>
          <w:p w14:paraId="70881F40" w14:textId="77777777" w:rsidR="00E812D5" w:rsidRDefault="00E812D5">
            <w:pPr>
              <w:jc w:val="center"/>
            </w:pPr>
            <w:r>
              <w:t xml:space="preserve">52 </w:t>
            </w:r>
          </w:p>
        </w:tc>
      </w:tr>
      <w:tr w:rsidR="00E812D5" w14:paraId="4B908686" w14:textId="77777777" w:rsidTr="00E812D5">
        <w:trPr>
          <w:tblCellSpacing w:w="15" w:type="dxa"/>
        </w:trPr>
        <w:tc>
          <w:tcPr>
            <w:tcW w:w="0" w:type="auto"/>
            <w:shd w:val="clear" w:color="auto" w:fill="24B9B9"/>
            <w:vAlign w:val="center"/>
            <w:hideMark/>
          </w:tcPr>
          <w:p w14:paraId="44728910" w14:textId="77777777" w:rsidR="00E812D5" w:rsidRDefault="00E812D5">
            <w:pPr>
              <w:jc w:val="center"/>
            </w:pPr>
          </w:p>
        </w:tc>
        <w:tc>
          <w:tcPr>
            <w:tcW w:w="0" w:type="auto"/>
            <w:vAlign w:val="center"/>
            <w:hideMark/>
          </w:tcPr>
          <w:p w14:paraId="7901138F" w14:textId="77777777" w:rsidR="00E812D5" w:rsidRDefault="00000000">
            <w:pPr>
              <w:jc w:val="center"/>
              <w:rPr>
                <w:b/>
                <w:bCs/>
                <w:sz w:val="24"/>
                <w:szCs w:val="24"/>
              </w:rPr>
            </w:pPr>
            <w:hyperlink r:id="rId54" w:tooltip="Europe of Freedom and Direct Democracy" w:history="1">
              <w:r w:rsidR="00E812D5">
                <w:rPr>
                  <w:rStyle w:val="Hyperlink"/>
                  <w:b/>
                  <w:bCs/>
                </w:rPr>
                <w:t>Europe of Freedom and Direct Democracy</w:t>
              </w:r>
            </w:hyperlink>
            <w:r w:rsidR="00E812D5">
              <w:rPr>
                <w:b/>
                <w:bCs/>
              </w:rPr>
              <w:t xml:space="preserve"> (EFDD) </w:t>
            </w:r>
          </w:p>
        </w:tc>
        <w:tc>
          <w:tcPr>
            <w:tcW w:w="0" w:type="auto"/>
            <w:vAlign w:val="center"/>
            <w:hideMark/>
          </w:tcPr>
          <w:p w14:paraId="3958529B" w14:textId="77777777" w:rsidR="00E812D5" w:rsidRDefault="00000000" w:rsidP="00E812D5">
            <w:pPr>
              <w:numPr>
                <w:ilvl w:val="0"/>
                <w:numId w:val="9"/>
              </w:numPr>
              <w:spacing w:before="100" w:beforeAutospacing="1" w:after="100" w:afterAutospacing="1" w:line="240" w:lineRule="auto"/>
            </w:pPr>
            <w:hyperlink r:id="rId55" w:tooltip="Alliance for Direct Democracy in Europe" w:history="1">
              <w:r w:rsidR="00E812D5">
                <w:rPr>
                  <w:rStyle w:val="Hyperlink"/>
                </w:rPr>
                <w:t>Alliance for Direct Democracy in Europe</w:t>
              </w:r>
            </w:hyperlink>
            <w:r w:rsidR="00E812D5">
              <w:t xml:space="preserve"> (ADDE)</w:t>
            </w:r>
          </w:p>
          <w:p w14:paraId="0C65CF51" w14:textId="77777777" w:rsidR="00E812D5" w:rsidRDefault="00E812D5" w:rsidP="00E812D5">
            <w:pPr>
              <w:numPr>
                <w:ilvl w:val="0"/>
                <w:numId w:val="9"/>
              </w:numPr>
              <w:spacing w:before="100" w:beforeAutospacing="1" w:after="100" w:afterAutospacing="1" w:line="240" w:lineRule="auto"/>
            </w:pPr>
            <w:r>
              <w:t>+ 1 unaffiliated national party</w:t>
            </w:r>
          </w:p>
          <w:p w14:paraId="38CF0315" w14:textId="77777777" w:rsidR="00E812D5" w:rsidRDefault="00E812D5" w:rsidP="00E812D5">
            <w:pPr>
              <w:numPr>
                <w:ilvl w:val="0"/>
                <w:numId w:val="9"/>
              </w:numPr>
              <w:spacing w:before="100" w:beforeAutospacing="1" w:after="100" w:afterAutospacing="1" w:line="240" w:lineRule="auto"/>
            </w:pPr>
            <w:r>
              <w:t>+ 1 independent politician</w:t>
            </w:r>
          </w:p>
        </w:tc>
        <w:tc>
          <w:tcPr>
            <w:tcW w:w="0" w:type="auto"/>
            <w:vAlign w:val="center"/>
            <w:hideMark/>
          </w:tcPr>
          <w:p w14:paraId="78B6205B" w14:textId="77777777" w:rsidR="00E812D5" w:rsidRDefault="00000000">
            <w:pPr>
              <w:spacing w:after="0"/>
            </w:pPr>
            <w:hyperlink r:id="rId56" w:tooltip="Nigel Farage" w:history="1">
              <w:r w:rsidR="00E812D5">
                <w:rPr>
                  <w:rStyle w:val="Hyperlink"/>
                </w:rPr>
                <w:t>Nigel Farage</w:t>
              </w:r>
            </w:hyperlink>
            <w:r w:rsidR="00E812D5">
              <w:t xml:space="preserve"> </w:t>
            </w:r>
          </w:p>
        </w:tc>
        <w:tc>
          <w:tcPr>
            <w:tcW w:w="0" w:type="auto"/>
            <w:vAlign w:val="center"/>
            <w:hideMark/>
          </w:tcPr>
          <w:p w14:paraId="7E043A31" w14:textId="77777777" w:rsidR="00E812D5" w:rsidRDefault="00E812D5">
            <w:pPr>
              <w:jc w:val="center"/>
            </w:pPr>
            <w:r>
              <w:t xml:space="preserve">2014 </w:t>
            </w:r>
          </w:p>
        </w:tc>
        <w:tc>
          <w:tcPr>
            <w:tcW w:w="0" w:type="auto"/>
            <w:vAlign w:val="center"/>
            <w:hideMark/>
          </w:tcPr>
          <w:p w14:paraId="033962D0" w14:textId="77777777" w:rsidR="00E812D5" w:rsidRDefault="00E812D5">
            <w:pPr>
              <w:jc w:val="center"/>
            </w:pPr>
            <w:r>
              <w:t xml:space="preserve">42 </w:t>
            </w:r>
          </w:p>
        </w:tc>
      </w:tr>
      <w:tr w:rsidR="00E812D5" w14:paraId="11E83240" w14:textId="77777777" w:rsidTr="00E812D5">
        <w:trPr>
          <w:tblCellSpacing w:w="15" w:type="dxa"/>
        </w:trPr>
        <w:tc>
          <w:tcPr>
            <w:tcW w:w="0" w:type="auto"/>
            <w:shd w:val="clear" w:color="auto" w:fill="2B3856"/>
            <w:vAlign w:val="center"/>
            <w:hideMark/>
          </w:tcPr>
          <w:p w14:paraId="0285AF08" w14:textId="77777777" w:rsidR="00E812D5" w:rsidRDefault="00E812D5">
            <w:pPr>
              <w:jc w:val="center"/>
            </w:pPr>
          </w:p>
        </w:tc>
        <w:tc>
          <w:tcPr>
            <w:tcW w:w="0" w:type="auto"/>
            <w:vAlign w:val="center"/>
            <w:hideMark/>
          </w:tcPr>
          <w:p w14:paraId="5D98830C" w14:textId="77777777" w:rsidR="00E812D5" w:rsidRDefault="00000000">
            <w:pPr>
              <w:jc w:val="center"/>
              <w:rPr>
                <w:b/>
                <w:bCs/>
                <w:sz w:val="24"/>
                <w:szCs w:val="24"/>
              </w:rPr>
            </w:pPr>
            <w:hyperlink r:id="rId57" w:tooltip="Europe of Nations and Freedom" w:history="1">
              <w:r w:rsidR="00E812D5">
                <w:rPr>
                  <w:rStyle w:val="Hyperlink"/>
                  <w:b/>
                  <w:bCs/>
                </w:rPr>
                <w:t>Europe of Nations and Freedom</w:t>
              </w:r>
            </w:hyperlink>
            <w:r w:rsidR="00E812D5">
              <w:rPr>
                <w:b/>
                <w:bCs/>
              </w:rPr>
              <w:t xml:space="preserve"> (ENF) </w:t>
            </w:r>
          </w:p>
        </w:tc>
        <w:tc>
          <w:tcPr>
            <w:tcW w:w="0" w:type="auto"/>
            <w:vAlign w:val="center"/>
            <w:hideMark/>
          </w:tcPr>
          <w:p w14:paraId="3EE84598" w14:textId="77777777" w:rsidR="00E812D5" w:rsidRDefault="00000000" w:rsidP="00E812D5">
            <w:pPr>
              <w:numPr>
                <w:ilvl w:val="0"/>
                <w:numId w:val="10"/>
              </w:numPr>
              <w:spacing w:before="100" w:beforeAutospacing="1" w:after="100" w:afterAutospacing="1" w:line="240" w:lineRule="auto"/>
            </w:pPr>
            <w:hyperlink r:id="rId58" w:tooltip="European United Left–Nordic Green Left" w:history="1">
              <w:r w:rsidR="00E812D5">
                <w:rPr>
                  <w:rStyle w:val="Hyperlink"/>
                </w:rPr>
                <w:t>European Alliance for Freedom</w:t>
              </w:r>
            </w:hyperlink>
            <w:r w:rsidR="00E812D5">
              <w:t xml:space="preserve"> (EAF)</w:t>
            </w:r>
          </w:p>
          <w:p w14:paraId="6FC2A7B7" w14:textId="77777777" w:rsidR="00E812D5" w:rsidRDefault="00000000" w:rsidP="00E812D5">
            <w:pPr>
              <w:numPr>
                <w:ilvl w:val="0"/>
                <w:numId w:val="10"/>
              </w:numPr>
              <w:spacing w:before="100" w:beforeAutospacing="1" w:after="100" w:afterAutospacing="1" w:line="240" w:lineRule="auto"/>
            </w:pPr>
            <w:hyperlink r:id="rId59" w:history="1">
              <w:r w:rsidR="00E812D5">
                <w:rPr>
                  <w:rStyle w:val="Hyperlink"/>
                </w:rPr>
                <w:t>Movement for a Europe of Nations and Freedom</w:t>
              </w:r>
            </w:hyperlink>
            <w:r w:rsidR="00E812D5">
              <w:t xml:space="preserve"> (MENF)</w:t>
            </w:r>
          </w:p>
          <w:p w14:paraId="19A90CF8" w14:textId="77777777" w:rsidR="00E812D5" w:rsidRDefault="00E812D5" w:rsidP="00E812D5">
            <w:pPr>
              <w:numPr>
                <w:ilvl w:val="0"/>
                <w:numId w:val="10"/>
              </w:numPr>
              <w:spacing w:before="100" w:beforeAutospacing="1" w:after="100" w:afterAutospacing="1" w:line="240" w:lineRule="auto"/>
            </w:pPr>
            <w:r>
              <w:t>+ 2 unaffiliated national parties</w:t>
            </w:r>
          </w:p>
          <w:p w14:paraId="056358BE" w14:textId="77777777" w:rsidR="00E812D5" w:rsidRDefault="00E812D5" w:rsidP="00E812D5">
            <w:pPr>
              <w:numPr>
                <w:ilvl w:val="0"/>
                <w:numId w:val="10"/>
              </w:numPr>
              <w:spacing w:before="100" w:beforeAutospacing="1" w:after="100" w:afterAutospacing="1" w:line="240" w:lineRule="auto"/>
            </w:pPr>
            <w:r>
              <w:t>+ 2 independent politicians</w:t>
            </w:r>
          </w:p>
        </w:tc>
        <w:tc>
          <w:tcPr>
            <w:tcW w:w="0" w:type="auto"/>
            <w:vAlign w:val="center"/>
            <w:hideMark/>
          </w:tcPr>
          <w:p w14:paraId="4F5031E9" w14:textId="77777777" w:rsidR="00E812D5" w:rsidRDefault="00000000" w:rsidP="00E812D5">
            <w:pPr>
              <w:numPr>
                <w:ilvl w:val="0"/>
                <w:numId w:val="11"/>
              </w:numPr>
              <w:spacing w:before="100" w:beforeAutospacing="1" w:after="100" w:afterAutospacing="1" w:line="240" w:lineRule="auto"/>
            </w:pPr>
            <w:hyperlink r:id="rId60" w:tooltip="European Green Party" w:history="1">
              <w:r w:rsidR="00E812D5">
                <w:rPr>
                  <w:rStyle w:val="Hyperlink"/>
                </w:rPr>
                <w:t>Marine Le Pen</w:t>
              </w:r>
            </w:hyperlink>
          </w:p>
          <w:p w14:paraId="52979D06" w14:textId="77777777" w:rsidR="00E812D5" w:rsidRDefault="00000000" w:rsidP="00E812D5">
            <w:pPr>
              <w:numPr>
                <w:ilvl w:val="0"/>
                <w:numId w:val="11"/>
              </w:numPr>
              <w:spacing w:before="100" w:beforeAutospacing="1" w:after="100" w:afterAutospacing="1" w:line="240" w:lineRule="auto"/>
            </w:pPr>
            <w:hyperlink r:id="rId61" w:tooltip="Marcel de Graaff" w:history="1">
              <w:r w:rsidR="00E812D5">
                <w:rPr>
                  <w:rStyle w:val="Hyperlink"/>
                </w:rPr>
                <w:t>Marcel de Graaff</w:t>
              </w:r>
            </w:hyperlink>
          </w:p>
        </w:tc>
        <w:tc>
          <w:tcPr>
            <w:tcW w:w="0" w:type="auto"/>
            <w:vAlign w:val="center"/>
            <w:hideMark/>
          </w:tcPr>
          <w:p w14:paraId="1D6FBFCE" w14:textId="77777777" w:rsidR="00E812D5" w:rsidRDefault="00E812D5">
            <w:pPr>
              <w:spacing w:after="0"/>
              <w:jc w:val="center"/>
            </w:pPr>
            <w:r>
              <w:t xml:space="preserve">2015 </w:t>
            </w:r>
          </w:p>
        </w:tc>
        <w:tc>
          <w:tcPr>
            <w:tcW w:w="0" w:type="auto"/>
            <w:vAlign w:val="center"/>
            <w:hideMark/>
          </w:tcPr>
          <w:p w14:paraId="631E0665" w14:textId="77777777" w:rsidR="00E812D5" w:rsidRDefault="00E812D5">
            <w:pPr>
              <w:jc w:val="center"/>
            </w:pPr>
            <w:r>
              <w:t xml:space="preserve">36 </w:t>
            </w:r>
          </w:p>
        </w:tc>
      </w:tr>
      <w:tr w:rsidR="00E812D5" w14:paraId="044BBF80" w14:textId="77777777" w:rsidTr="00E812D5">
        <w:trPr>
          <w:tblCellSpacing w:w="15" w:type="dxa"/>
        </w:trPr>
        <w:tc>
          <w:tcPr>
            <w:tcW w:w="0" w:type="auto"/>
            <w:shd w:val="clear" w:color="auto" w:fill="999999"/>
            <w:vAlign w:val="center"/>
            <w:hideMark/>
          </w:tcPr>
          <w:p w14:paraId="13DC87C3" w14:textId="77777777" w:rsidR="00E812D5" w:rsidRDefault="00E812D5">
            <w:pPr>
              <w:jc w:val="center"/>
            </w:pPr>
          </w:p>
        </w:tc>
        <w:tc>
          <w:tcPr>
            <w:tcW w:w="0" w:type="auto"/>
            <w:vAlign w:val="center"/>
            <w:hideMark/>
          </w:tcPr>
          <w:p w14:paraId="0E50F466" w14:textId="77777777" w:rsidR="00E812D5" w:rsidRDefault="00000000">
            <w:pPr>
              <w:jc w:val="center"/>
              <w:rPr>
                <w:b/>
                <w:bCs/>
                <w:sz w:val="24"/>
                <w:szCs w:val="24"/>
              </w:rPr>
            </w:pPr>
            <w:hyperlink r:id="rId62" w:tooltip="Non-Inscrits" w:history="1">
              <w:r w:rsidR="00E812D5">
                <w:rPr>
                  <w:rStyle w:val="Hyperlink"/>
                  <w:b/>
                  <w:bCs/>
                </w:rPr>
                <w:t>Non-</w:t>
              </w:r>
              <w:proofErr w:type="spellStart"/>
              <w:r w:rsidR="00E812D5">
                <w:rPr>
                  <w:rStyle w:val="Hyperlink"/>
                  <w:b/>
                  <w:bCs/>
                </w:rPr>
                <w:t>Inscrits</w:t>
              </w:r>
              <w:proofErr w:type="spellEnd"/>
            </w:hyperlink>
            <w:r w:rsidR="00E812D5">
              <w:rPr>
                <w:b/>
                <w:bCs/>
              </w:rPr>
              <w:t xml:space="preserve"> (NI) </w:t>
            </w:r>
          </w:p>
        </w:tc>
        <w:tc>
          <w:tcPr>
            <w:tcW w:w="0" w:type="auto"/>
            <w:vAlign w:val="center"/>
            <w:hideMark/>
          </w:tcPr>
          <w:p w14:paraId="52BC9524" w14:textId="77777777" w:rsidR="00E812D5" w:rsidRDefault="00000000" w:rsidP="00E812D5">
            <w:pPr>
              <w:numPr>
                <w:ilvl w:val="0"/>
                <w:numId w:val="12"/>
              </w:numPr>
              <w:spacing w:before="100" w:beforeAutospacing="1" w:after="100" w:afterAutospacing="1" w:line="240" w:lineRule="auto"/>
            </w:pPr>
            <w:hyperlink r:id="rId63" w:tooltip="Alliance for Peace and Freedom" w:history="1">
              <w:r w:rsidR="00E812D5">
                <w:rPr>
                  <w:rStyle w:val="Hyperlink"/>
                </w:rPr>
                <w:t>Alliance for Peace and Freedom</w:t>
              </w:r>
            </w:hyperlink>
            <w:r w:rsidR="00E812D5">
              <w:t xml:space="preserve"> (APF)</w:t>
            </w:r>
          </w:p>
          <w:p w14:paraId="27B266BD" w14:textId="77777777" w:rsidR="00E812D5" w:rsidRDefault="00000000" w:rsidP="00E812D5">
            <w:pPr>
              <w:numPr>
                <w:ilvl w:val="0"/>
                <w:numId w:val="12"/>
              </w:numPr>
              <w:spacing w:before="100" w:beforeAutospacing="1" w:after="100" w:afterAutospacing="1" w:line="240" w:lineRule="auto"/>
            </w:pPr>
            <w:hyperlink r:id="rId64" w:tooltip="Alliance of European National Movements" w:history="1">
              <w:r w:rsidR="00E812D5">
                <w:rPr>
                  <w:rStyle w:val="Hyperlink"/>
                </w:rPr>
                <w:t>Alliance of European National Movements</w:t>
              </w:r>
            </w:hyperlink>
            <w:r w:rsidR="00E812D5">
              <w:t xml:space="preserve"> (AENM)</w:t>
            </w:r>
          </w:p>
          <w:p w14:paraId="021C2047" w14:textId="77777777" w:rsidR="00E812D5" w:rsidRDefault="00000000" w:rsidP="00E812D5">
            <w:pPr>
              <w:numPr>
                <w:ilvl w:val="0"/>
                <w:numId w:val="12"/>
              </w:numPr>
              <w:spacing w:before="100" w:beforeAutospacing="1" w:after="100" w:afterAutospacing="1" w:line="240" w:lineRule="auto"/>
            </w:pPr>
            <w:hyperlink r:id="rId65" w:tooltip="Initiative of Communist and Workers' Parties" w:history="1">
              <w:r w:rsidR="00E812D5">
                <w:rPr>
                  <w:rStyle w:val="Hyperlink"/>
                </w:rPr>
                <w:t>Initiative of Communist and Workers' Parties</w:t>
              </w:r>
            </w:hyperlink>
            <w:r w:rsidR="00E812D5">
              <w:t xml:space="preserve"> (INITIATIVE)</w:t>
            </w:r>
          </w:p>
          <w:p w14:paraId="0C0EFF70" w14:textId="77777777" w:rsidR="00E812D5" w:rsidRDefault="00E812D5" w:rsidP="00E812D5">
            <w:pPr>
              <w:numPr>
                <w:ilvl w:val="0"/>
                <w:numId w:val="12"/>
              </w:numPr>
              <w:spacing w:before="100" w:beforeAutospacing="1" w:after="100" w:afterAutospacing="1" w:line="240" w:lineRule="auto"/>
            </w:pPr>
            <w:r>
              <w:t>+3 unaffiliated national parties</w:t>
            </w:r>
          </w:p>
          <w:p w14:paraId="366A35A5" w14:textId="77777777" w:rsidR="00E812D5" w:rsidRDefault="00E812D5" w:rsidP="00E812D5">
            <w:pPr>
              <w:numPr>
                <w:ilvl w:val="0"/>
                <w:numId w:val="12"/>
              </w:numPr>
              <w:spacing w:before="100" w:beforeAutospacing="1" w:after="100" w:afterAutospacing="1" w:line="240" w:lineRule="auto"/>
            </w:pPr>
            <w:r>
              <w:t>+4 independent politicians</w:t>
            </w:r>
          </w:p>
        </w:tc>
        <w:tc>
          <w:tcPr>
            <w:tcW w:w="0" w:type="auto"/>
            <w:gridSpan w:val="2"/>
            <w:vAlign w:val="center"/>
            <w:hideMark/>
          </w:tcPr>
          <w:p w14:paraId="2398D021" w14:textId="77777777" w:rsidR="00E812D5" w:rsidRDefault="00E812D5">
            <w:pPr>
              <w:spacing w:after="0"/>
              <w:jc w:val="center"/>
            </w:pPr>
            <w:r>
              <w:t xml:space="preserve">N/A </w:t>
            </w:r>
          </w:p>
        </w:tc>
        <w:tc>
          <w:tcPr>
            <w:tcW w:w="0" w:type="auto"/>
            <w:vAlign w:val="center"/>
            <w:hideMark/>
          </w:tcPr>
          <w:p w14:paraId="38753A56" w14:textId="77777777" w:rsidR="00E812D5" w:rsidRDefault="00E812D5">
            <w:pPr>
              <w:jc w:val="center"/>
            </w:pPr>
            <w:r>
              <w:t xml:space="preserve">20 </w:t>
            </w:r>
          </w:p>
        </w:tc>
      </w:tr>
      <w:tr w:rsidR="00E812D5" w14:paraId="24FAD518" w14:textId="77777777" w:rsidTr="00E812D5">
        <w:trPr>
          <w:tblCellSpacing w:w="15" w:type="dxa"/>
        </w:trPr>
        <w:tc>
          <w:tcPr>
            <w:tcW w:w="0" w:type="auto"/>
            <w:gridSpan w:val="3"/>
            <w:vAlign w:val="center"/>
            <w:hideMark/>
          </w:tcPr>
          <w:p w14:paraId="68FE4533" w14:textId="77777777" w:rsidR="00E812D5" w:rsidRDefault="00E812D5">
            <w:pPr>
              <w:jc w:val="center"/>
              <w:rPr>
                <w:b/>
                <w:bCs/>
              </w:rPr>
            </w:pPr>
            <w:r>
              <w:rPr>
                <w:b/>
                <w:bCs/>
                <w:sz w:val="20"/>
                <w:szCs w:val="20"/>
              </w:rPr>
              <w:t xml:space="preserve">Source for MEPs: </w:t>
            </w:r>
            <w:hyperlink r:id="rId66" w:history="1">
              <w:r>
                <w:rPr>
                  <w:rStyle w:val="Hyperlink"/>
                  <w:b/>
                  <w:bCs/>
                  <w:sz w:val="20"/>
                  <w:szCs w:val="20"/>
                </w:rPr>
                <w:t>Seats by Member State</w:t>
              </w:r>
            </w:hyperlink>
            <w:r>
              <w:rPr>
                <w:b/>
                <w:bCs/>
              </w:rPr>
              <w:t xml:space="preserve"> </w:t>
            </w:r>
          </w:p>
        </w:tc>
        <w:tc>
          <w:tcPr>
            <w:tcW w:w="0" w:type="auto"/>
            <w:gridSpan w:val="2"/>
            <w:vAlign w:val="center"/>
            <w:hideMark/>
          </w:tcPr>
          <w:p w14:paraId="7DB19C1A" w14:textId="77777777" w:rsidR="00E812D5" w:rsidRDefault="00E812D5">
            <w:pPr>
              <w:jc w:val="right"/>
              <w:rPr>
                <w:b/>
                <w:bCs/>
              </w:rPr>
            </w:pPr>
            <w:r>
              <w:rPr>
                <w:b/>
                <w:bCs/>
              </w:rPr>
              <w:t xml:space="preserve">Total </w:t>
            </w:r>
          </w:p>
        </w:tc>
        <w:tc>
          <w:tcPr>
            <w:tcW w:w="0" w:type="auto"/>
            <w:vAlign w:val="center"/>
            <w:hideMark/>
          </w:tcPr>
          <w:p w14:paraId="21BE84D6" w14:textId="77777777" w:rsidR="00E812D5" w:rsidRDefault="00E812D5">
            <w:pPr>
              <w:jc w:val="center"/>
              <w:rPr>
                <w:b/>
                <w:bCs/>
              </w:rPr>
            </w:pPr>
            <w:r>
              <w:rPr>
                <w:b/>
                <w:bCs/>
              </w:rPr>
              <w:t xml:space="preserve">749 </w:t>
            </w:r>
          </w:p>
        </w:tc>
      </w:tr>
    </w:tbl>
    <w:p w14:paraId="40D90629" w14:textId="77777777" w:rsidR="00E812D5" w:rsidRPr="00444824" w:rsidRDefault="00E812D5" w:rsidP="00444824">
      <w:pPr>
        <w:rPr>
          <w:rFonts w:ascii="Times New Roman" w:hAnsi="Times New Roman" w:cs="Times New Roman"/>
          <w:b/>
          <w:bCs/>
          <w:sz w:val="24"/>
          <w:szCs w:val="24"/>
        </w:rPr>
      </w:pPr>
    </w:p>
    <w:sectPr w:rsidR="00E812D5" w:rsidRPr="00444824" w:rsidSect="00E812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DAA4" w14:textId="77777777" w:rsidR="00E72932" w:rsidRDefault="00E72932" w:rsidP="009B08C9">
      <w:pPr>
        <w:spacing w:after="0" w:line="240" w:lineRule="auto"/>
      </w:pPr>
      <w:r>
        <w:separator/>
      </w:r>
    </w:p>
  </w:endnote>
  <w:endnote w:type="continuationSeparator" w:id="0">
    <w:p w14:paraId="13AA12E4" w14:textId="77777777" w:rsidR="00E72932" w:rsidRDefault="00E72932" w:rsidP="009B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4112" w14:textId="77777777" w:rsidR="00E72932" w:rsidRDefault="00E72932" w:rsidP="009B08C9">
      <w:pPr>
        <w:spacing w:after="0" w:line="240" w:lineRule="auto"/>
      </w:pPr>
      <w:r>
        <w:separator/>
      </w:r>
    </w:p>
  </w:footnote>
  <w:footnote w:type="continuationSeparator" w:id="0">
    <w:p w14:paraId="7C300F2B" w14:textId="77777777" w:rsidR="00E72932" w:rsidRDefault="00E72932" w:rsidP="009B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9D8"/>
    <w:multiLevelType w:val="hybridMultilevel"/>
    <w:tmpl w:val="41D2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F1652"/>
    <w:multiLevelType w:val="multilevel"/>
    <w:tmpl w:val="DA1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852FA"/>
    <w:multiLevelType w:val="multilevel"/>
    <w:tmpl w:val="200A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137C9"/>
    <w:multiLevelType w:val="multilevel"/>
    <w:tmpl w:val="AD6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12D8E"/>
    <w:multiLevelType w:val="hybridMultilevel"/>
    <w:tmpl w:val="3C4233BA"/>
    <w:lvl w:ilvl="0" w:tplc="7512B3CC">
      <w:start w:val="1"/>
      <w:numFmt w:val="decimal"/>
      <w:lvlText w:val="%1."/>
      <w:lvlJc w:val="left"/>
      <w:pPr>
        <w:ind w:left="720" w:hanging="360"/>
      </w:pPr>
      <w:rPr>
        <w:rFonts w:eastAsia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C7DDC"/>
    <w:multiLevelType w:val="multilevel"/>
    <w:tmpl w:val="4F9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47FFA"/>
    <w:multiLevelType w:val="multilevel"/>
    <w:tmpl w:val="C83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E75A3"/>
    <w:multiLevelType w:val="multilevel"/>
    <w:tmpl w:val="61F6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37928"/>
    <w:multiLevelType w:val="multilevel"/>
    <w:tmpl w:val="726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450B8"/>
    <w:multiLevelType w:val="multilevel"/>
    <w:tmpl w:val="EC60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71063"/>
    <w:multiLevelType w:val="multilevel"/>
    <w:tmpl w:val="C536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F1A9D"/>
    <w:multiLevelType w:val="multilevel"/>
    <w:tmpl w:val="40A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E06E2"/>
    <w:multiLevelType w:val="multilevel"/>
    <w:tmpl w:val="7370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254410">
    <w:abstractNumId w:val="0"/>
  </w:num>
  <w:num w:numId="2" w16cid:durableId="1806850805">
    <w:abstractNumId w:val="1"/>
  </w:num>
  <w:num w:numId="3" w16cid:durableId="57168566">
    <w:abstractNumId w:val="5"/>
  </w:num>
  <w:num w:numId="4" w16cid:durableId="274024377">
    <w:abstractNumId w:val="8"/>
  </w:num>
  <w:num w:numId="5" w16cid:durableId="1587684848">
    <w:abstractNumId w:val="6"/>
  </w:num>
  <w:num w:numId="6" w16cid:durableId="2126845652">
    <w:abstractNumId w:val="11"/>
  </w:num>
  <w:num w:numId="7" w16cid:durableId="1990553774">
    <w:abstractNumId w:val="12"/>
  </w:num>
  <w:num w:numId="8" w16cid:durableId="1278411126">
    <w:abstractNumId w:val="7"/>
  </w:num>
  <w:num w:numId="9" w16cid:durableId="1471901285">
    <w:abstractNumId w:val="3"/>
  </w:num>
  <w:num w:numId="10" w16cid:durableId="1445035181">
    <w:abstractNumId w:val="10"/>
  </w:num>
  <w:num w:numId="11" w16cid:durableId="1141000252">
    <w:abstractNumId w:val="2"/>
  </w:num>
  <w:num w:numId="12" w16cid:durableId="1795245890">
    <w:abstractNumId w:val="9"/>
  </w:num>
  <w:num w:numId="13" w16cid:durableId="2009745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D2"/>
    <w:rsid w:val="00023208"/>
    <w:rsid w:val="00033C92"/>
    <w:rsid w:val="00046AC0"/>
    <w:rsid w:val="000541A1"/>
    <w:rsid w:val="00083B96"/>
    <w:rsid w:val="00083DEA"/>
    <w:rsid w:val="00127DD6"/>
    <w:rsid w:val="001A603F"/>
    <w:rsid w:val="001F418B"/>
    <w:rsid w:val="001F58CE"/>
    <w:rsid w:val="00256D10"/>
    <w:rsid w:val="002A6A19"/>
    <w:rsid w:val="002E1C8A"/>
    <w:rsid w:val="003318E5"/>
    <w:rsid w:val="003D206D"/>
    <w:rsid w:val="00444824"/>
    <w:rsid w:val="004A544A"/>
    <w:rsid w:val="004B6D4B"/>
    <w:rsid w:val="00613AC9"/>
    <w:rsid w:val="00673A6F"/>
    <w:rsid w:val="006968F6"/>
    <w:rsid w:val="00741681"/>
    <w:rsid w:val="0076757D"/>
    <w:rsid w:val="007721A8"/>
    <w:rsid w:val="00780AD2"/>
    <w:rsid w:val="0079070C"/>
    <w:rsid w:val="0079410F"/>
    <w:rsid w:val="007B3B86"/>
    <w:rsid w:val="007F26DF"/>
    <w:rsid w:val="00842271"/>
    <w:rsid w:val="008740DA"/>
    <w:rsid w:val="0090127C"/>
    <w:rsid w:val="00951C04"/>
    <w:rsid w:val="00974A40"/>
    <w:rsid w:val="009B08C9"/>
    <w:rsid w:val="00A04E70"/>
    <w:rsid w:val="00A163BB"/>
    <w:rsid w:val="00BB5908"/>
    <w:rsid w:val="00BE2624"/>
    <w:rsid w:val="00C03053"/>
    <w:rsid w:val="00C2371B"/>
    <w:rsid w:val="00CE171F"/>
    <w:rsid w:val="00D46CCB"/>
    <w:rsid w:val="00D531B7"/>
    <w:rsid w:val="00D93015"/>
    <w:rsid w:val="00DB1612"/>
    <w:rsid w:val="00E122BC"/>
    <w:rsid w:val="00E5563A"/>
    <w:rsid w:val="00E72932"/>
    <w:rsid w:val="00E812D5"/>
    <w:rsid w:val="00EF5339"/>
    <w:rsid w:val="00F9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48C5"/>
  <w15:chartTrackingRefBased/>
  <w15:docId w15:val="{979EB1AA-4A15-4144-AFC9-876FDC4C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1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41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339"/>
    <w:rPr>
      <w:color w:val="0563C1" w:themeColor="hyperlink"/>
      <w:u w:val="single"/>
    </w:rPr>
  </w:style>
  <w:style w:type="character" w:styleId="UnresolvedMention">
    <w:name w:val="Unresolved Mention"/>
    <w:basedOn w:val="DefaultParagraphFont"/>
    <w:uiPriority w:val="99"/>
    <w:semiHidden/>
    <w:unhideWhenUsed/>
    <w:rsid w:val="00EF5339"/>
    <w:rPr>
      <w:color w:val="605E5C"/>
      <w:shd w:val="clear" w:color="auto" w:fill="E1DFDD"/>
    </w:rPr>
  </w:style>
  <w:style w:type="paragraph" w:styleId="NormalWeb">
    <w:name w:val="Normal (Web)"/>
    <w:basedOn w:val="Normal"/>
    <w:uiPriority w:val="99"/>
    <w:unhideWhenUsed/>
    <w:rsid w:val="00023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21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941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44824"/>
    <w:pPr>
      <w:ind w:left="720"/>
      <w:contextualSpacing/>
    </w:pPr>
  </w:style>
  <w:style w:type="paragraph" w:customStyle="1" w:styleId="ydpeeb42c89story-print-citation">
    <w:name w:val="ydpeeb42c89story-print-citation"/>
    <w:basedOn w:val="Normal"/>
    <w:rsid w:val="00444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7340">
      <w:bodyDiv w:val="1"/>
      <w:marLeft w:val="0"/>
      <w:marRight w:val="0"/>
      <w:marTop w:val="0"/>
      <w:marBottom w:val="0"/>
      <w:divBdr>
        <w:top w:val="none" w:sz="0" w:space="0" w:color="auto"/>
        <w:left w:val="none" w:sz="0" w:space="0" w:color="auto"/>
        <w:bottom w:val="none" w:sz="0" w:space="0" w:color="auto"/>
        <w:right w:val="none" w:sz="0" w:space="0" w:color="auto"/>
      </w:divBdr>
      <w:divsChild>
        <w:div w:id="1348017927">
          <w:marLeft w:val="0"/>
          <w:marRight w:val="0"/>
          <w:marTop w:val="0"/>
          <w:marBottom w:val="0"/>
          <w:divBdr>
            <w:top w:val="none" w:sz="0" w:space="0" w:color="auto"/>
            <w:left w:val="none" w:sz="0" w:space="0" w:color="auto"/>
            <w:bottom w:val="none" w:sz="0" w:space="0" w:color="auto"/>
            <w:right w:val="none" w:sz="0" w:space="0" w:color="auto"/>
          </w:divBdr>
        </w:div>
        <w:div w:id="1792438152">
          <w:marLeft w:val="0"/>
          <w:marRight w:val="0"/>
          <w:marTop w:val="0"/>
          <w:marBottom w:val="0"/>
          <w:divBdr>
            <w:top w:val="none" w:sz="0" w:space="0" w:color="auto"/>
            <w:left w:val="none" w:sz="0" w:space="0" w:color="auto"/>
            <w:bottom w:val="none" w:sz="0" w:space="0" w:color="auto"/>
            <w:right w:val="none" w:sz="0" w:space="0" w:color="auto"/>
          </w:divBdr>
        </w:div>
        <w:div w:id="1081099891">
          <w:marLeft w:val="0"/>
          <w:marRight w:val="0"/>
          <w:marTop w:val="0"/>
          <w:marBottom w:val="0"/>
          <w:divBdr>
            <w:top w:val="none" w:sz="0" w:space="0" w:color="auto"/>
            <w:left w:val="none" w:sz="0" w:space="0" w:color="auto"/>
            <w:bottom w:val="none" w:sz="0" w:space="0" w:color="auto"/>
            <w:right w:val="none" w:sz="0" w:space="0" w:color="auto"/>
          </w:divBdr>
        </w:div>
        <w:div w:id="230580494">
          <w:marLeft w:val="0"/>
          <w:marRight w:val="0"/>
          <w:marTop w:val="0"/>
          <w:marBottom w:val="0"/>
          <w:divBdr>
            <w:top w:val="none" w:sz="0" w:space="0" w:color="auto"/>
            <w:left w:val="none" w:sz="0" w:space="0" w:color="auto"/>
            <w:bottom w:val="none" w:sz="0" w:space="0" w:color="auto"/>
            <w:right w:val="none" w:sz="0" w:space="0" w:color="auto"/>
          </w:divBdr>
        </w:div>
        <w:div w:id="290404406">
          <w:marLeft w:val="0"/>
          <w:marRight w:val="0"/>
          <w:marTop w:val="0"/>
          <w:marBottom w:val="0"/>
          <w:divBdr>
            <w:top w:val="none" w:sz="0" w:space="0" w:color="auto"/>
            <w:left w:val="none" w:sz="0" w:space="0" w:color="auto"/>
            <w:bottom w:val="none" w:sz="0" w:space="0" w:color="auto"/>
            <w:right w:val="none" w:sz="0" w:space="0" w:color="auto"/>
          </w:divBdr>
        </w:div>
        <w:div w:id="625814116">
          <w:marLeft w:val="0"/>
          <w:marRight w:val="0"/>
          <w:marTop w:val="0"/>
          <w:marBottom w:val="0"/>
          <w:divBdr>
            <w:top w:val="none" w:sz="0" w:space="0" w:color="auto"/>
            <w:left w:val="none" w:sz="0" w:space="0" w:color="auto"/>
            <w:bottom w:val="none" w:sz="0" w:space="0" w:color="auto"/>
            <w:right w:val="none" w:sz="0" w:space="0" w:color="auto"/>
          </w:divBdr>
        </w:div>
        <w:div w:id="142623033">
          <w:marLeft w:val="0"/>
          <w:marRight w:val="0"/>
          <w:marTop w:val="0"/>
          <w:marBottom w:val="0"/>
          <w:divBdr>
            <w:top w:val="none" w:sz="0" w:space="0" w:color="auto"/>
            <w:left w:val="none" w:sz="0" w:space="0" w:color="auto"/>
            <w:bottom w:val="none" w:sz="0" w:space="0" w:color="auto"/>
            <w:right w:val="none" w:sz="0" w:space="0" w:color="auto"/>
          </w:divBdr>
        </w:div>
        <w:div w:id="1137259263">
          <w:marLeft w:val="0"/>
          <w:marRight w:val="0"/>
          <w:marTop w:val="0"/>
          <w:marBottom w:val="0"/>
          <w:divBdr>
            <w:top w:val="none" w:sz="0" w:space="0" w:color="auto"/>
            <w:left w:val="none" w:sz="0" w:space="0" w:color="auto"/>
            <w:bottom w:val="none" w:sz="0" w:space="0" w:color="auto"/>
            <w:right w:val="none" w:sz="0" w:space="0" w:color="auto"/>
          </w:divBdr>
        </w:div>
        <w:div w:id="462314870">
          <w:marLeft w:val="0"/>
          <w:marRight w:val="0"/>
          <w:marTop w:val="0"/>
          <w:marBottom w:val="0"/>
          <w:divBdr>
            <w:top w:val="none" w:sz="0" w:space="0" w:color="auto"/>
            <w:left w:val="none" w:sz="0" w:space="0" w:color="auto"/>
            <w:bottom w:val="none" w:sz="0" w:space="0" w:color="auto"/>
            <w:right w:val="none" w:sz="0" w:space="0" w:color="auto"/>
          </w:divBdr>
        </w:div>
        <w:div w:id="1334801679">
          <w:marLeft w:val="0"/>
          <w:marRight w:val="0"/>
          <w:marTop w:val="0"/>
          <w:marBottom w:val="0"/>
          <w:divBdr>
            <w:top w:val="none" w:sz="0" w:space="0" w:color="auto"/>
            <w:left w:val="none" w:sz="0" w:space="0" w:color="auto"/>
            <w:bottom w:val="none" w:sz="0" w:space="0" w:color="auto"/>
            <w:right w:val="none" w:sz="0" w:space="0" w:color="auto"/>
          </w:divBdr>
        </w:div>
        <w:div w:id="1720856752">
          <w:marLeft w:val="0"/>
          <w:marRight w:val="0"/>
          <w:marTop w:val="0"/>
          <w:marBottom w:val="0"/>
          <w:divBdr>
            <w:top w:val="none" w:sz="0" w:space="0" w:color="auto"/>
            <w:left w:val="none" w:sz="0" w:space="0" w:color="auto"/>
            <w:bottom w:val="none" w:sz="0" w:space="0" w:color="auto"/>
            <w:right w:val="none" w:sz="0" w:space="0" w:color="auto"/>
          </w:divBdr>
        </w:div>
      </w:divsChild>
    </w:div>
    <w:div w:id="392432306">
      <w:bodyDiv w:val="1"/>
      <w:marLeft w:val="0"/>
      <w:marRight w:val="0"/>
      <w:marTop w:val="0"/>
      <w:marBottom w:val="0"/>
      <w:divBdr>
        <w:top w:val="none" w:sz="0" w:space="0" w:color="auto"/>
        <w:left w:val="none" w:sz="0" w:space="0" w:color="auto"/>
        <w:bottom w:val="none" w:sz="0" w:space="0" w:color="auto"/>
        <w:right w:val="none" w:sz="0" w:space="0" w:color="auto"/>
      </w:divBdr>
    </w:div>
    <w:div w:id="454953708">
      <w:bodyDiv w:val="1"/>
      <w:marLeft w:val="0"/>
      <w:marRight w:val="0"/>
      <w:marTop w:val="0"/>
      <w:marBottom w:val="0"/>
      <w:divBdr>
        <w:top w:val="none" w:sz="0" w:space="0" w:color="auto"/>
        <w:left w:val="none" w:sz="0" w:space="0" w:color="auto"/>
        <w:bottom w:val="none" w:sz="0" w:space="0" w:color="auto"/>
        <w:right w:val="none" w:sz="0" w:space="0" w:color="auto"/>
      </w:divBdr>
      <w:divsChild>
        <w:div w:id="1920360283">
          <w:marLeft w:val="0"/>
          <w:marRight w:val="0"/>
          <w:marTop w:val="0"/>
          <w:marBottom w:val="0"/>
          <w:divBdr>
            <w:top w:val="none" w:sz="0" w:space="0" w:color="auto"/>
            <w:left w:val="none" w:sz="0" w:space="0" w:color="auto"/>
            <w:bottom w:val="none" w:sz="0" w:space="0" w:color="auto"/>
            <w:right w:val="none" w:sz="0" w:space="0" w:color="auto"/>
          </w:divBdr>
        </w:div>
        <w:div w:id="1215115087">
          <w:marLeft w:val="0"/>
          <w:marRight w:val="0"/>
          <w:marTop w:val="0"/>
          <w:marBottom w:val="0"/>
          <w:divBdr>
            <w:top w:val="none" w:sz="0" w:space="0" w:color="auto"/>
            <w:left w:val="none" w:sz="0" w:space="0" w:color="auto"/>
            <w:bottom w:val="none" w:sz="0" w:space="0" w:color="auto"/>
            <w:right w:val="none" w:sz="0" w:space="0" w:color="auto"/>
          </w:divBdr>
        </w:div>
        <w:div w:id="275409140">
          <w:marLeft w:val="0"/>
          <w:marRight w:val="0"/>
          <w:marTop w:val="0"/>
          <w:marBottom w:val="0"/>
          <w:divBdr>
            <w:top w:val="none" w:sz="0" w:space="0" w:color="auto"/>
            <w:left w:val="none" w:sz="0" w:space="0" w:color="auto"/>
            <w:bottom w:val="none" w:sz="0" w:space="0" w:color="auto"/>
            <w:right w:val="none" w:sz="0" w:space="0" w:color="auto"/>
          </w:divBdr>
        </w:div>
        <w:div w:id="313682969">
          <w:marLeft w:val="0"/>
          <w:marRight w:val="0"/>
          <w:marTop w:val="0"/>
          <w:marBottom w:val="0"/>
          <w:divBdr>
            <w:top w:val="none" w:sz="0" w:space="0" w:color="auto"/>
            <w:left w:val="none" w:sz="0" w:space="0" w:color="auto"/>
            <w:bottom w:val="none" w:sz="0" w:space="0" w:color="auto"/>
            <w:right w:val="none" w:sz="0" w:space="0" w:color="auto"/>
          </w:divBdr>
        </w:div>
        <w:div w:id="500700778">
          <w:marLeft w:val="0"/>
          <w:marRight w:val="0"/>
          <w:marTop w:val="0"/>
          <w:marBottom w:val="0"/>
          <w:divBdr>
            <w:top w:val="none" w:sz="0" w:space="0" w:color="auto"/>
            <w:left w:val="none" w:sz="0" w:space="0" w:color="auto"/>
            <w:bottom w:val="none" w:sz="0" w:space="0" w:color="auto"/>
            <w:right w:val="none" w:sz="0" w:space="0" w:color="auto"/>
          </w:divBdr>
        </w:div>
        <w:div w:id="1656763330">
          <w:marLeft w:val="0"/>
          <w:marRight w:val="0"/>
          <w:marTop w:val="0"/>
          <w:marBottom w:val="0"/>
          <w:divBdr>
            <w:top w:val="none" w:sz="0" w:space="0" w:color="auto"/>
            <w:left w:val="none" w:sz="0" w:space="0" w:color="auto"/>
            <w:bottom w:val="none" w:sz="0" w:space="0" w:color="auto"/>
            <w:right w:val="none" w:sz="0" w:space="0" w:color="auto"/>
          </w:divBdr>
        </w:div>
        <w:div w:id="702091911">
          <w:marLeft w:val="0"/>
          <w:marRight w:val="0"/>
          <w:marTop w:val="0"/>
          <w:marBottom w:val="0"/>
          <w:divBdr>
            <w:top w:val="none" w:sz="0" w:space="0" w:color="auto"/>
            <w:left w:val="none" w:sz="0" w:space="0" w:color="auto"/>
            <w:bottom w:val="none" w:sz="0" w:space="0" w:color="auto"/>
            <w:right w:val="none" w:sz="0" w:space="0" w:color="auto"/>
          </w:divBdr>
        </w:div>
        <w:div w:id="1287276988">
          <w:marLeft w:val="0"/>
          <w:marRight w:val="0"/>
          <w:marTop w:val="0"/>
          <w:marBottom w:val="0"/>
          <w:divBdr>
            <w:top w:val="none" w:sz="0" w:space="0" w:color="auto"/>
            <w:left w:val="none" w:sz="0" w:space="0" w:color="auto"/>
            <w:bottom w:val="none" w:sz="0" w:space="0" w:color="auto"/>
            <w:right w:val="none" w:sz="0" w:space="0" w:color="auto"/>
          </w:divBdr>
        </w:div>
        <w:div w:id="1392193267">
          <w:marLeft w:val="0"/>
          <w:marRight w:val="0"/>
          <w:marTop w:val="0"/>
          <w:marBottom w:val="0"/>
          <w:divBdr>
            <w:top w:val="none" w:sz="0" w:space="0" w:color="auto"/>
            <w:left w:val="none" w:sz="0" w:space="0" w:color="auto"/>
            <w:bottom w:val="none" w:sz="0" w:space="0" w:color="auto"/>
            <w:right w:val="none" w:sz="0" w:space="0" w:color="auto"/>
          </w:divBdr>
        </w:div>
        <w:div w:id="986327258">
          <w:marLeft w:val="0"/>
          <w:marRight w:val="0"/>
          <w:marTop w:val="0"/>
          <w:marBottom w:val="0"/>
          <w:divBdr>
            <w:top w:val="none" w:sz="0" w:space="0" w:color="auto"/>
            <w:left w:val="none" w:sz="0" w:space="0" w:color="auto"/>
            <w:bottom w:val="none" w:sz="0" w:space="0" w:color="auto"/>
            <w:right w:val="none" w:sz="0" w:space="0" w:color="auto"/>
          </w:divBdr>
        </w:div>
        <w:div w:id="1952397619">
          <w:marLeft w:val="0"/>
          <w:marRight w:val="0"/>
          <w:marTop w:val="0"/>
          <w:marBottom w:val="0"/>
          <w:divBdr>
            <w:top w:val="none" w:sz="0" w:space="0" w:color="auto"/>
            <w:left w:val="none" w:sz="0" w:space="0" w:color="auto"/>
            <w:bottom w:val="none" w:sz="0" w:space="0" w:color="auto"/>
            <w:right w:val="none" w:sz="0" w:space="0" w:color="auto"/>
          </w:divBdr>
          <w:divsChild>
            <w:div w:id="1458721261">
              <w:marLeft w:val="0"/>
              <w:marRight w:val="0"/>
              <w:marTop w:val="0"/>
              <w:marBottom w:val="0"/>
              <w:divBdr>
                <w:top w:val="none" w:sz="0" w:space="0" w:color="auto"/>
                <w:left w:val="none" w:sz="0" w:space="0" w:color="auto"/>
                <w:bottom w:val="none" w:sz="0" w:space="0" w:color="auto"/>
                <w:right w:val="none" w:sz="0" w:space="0" w:color="auto"/>
              </w:divBdr>
            </w:div>
            <w:div w:id="1244491453">
              <w:marLeft w:val="0"/>
              <w:marRight w:val="0"/>
              <w:marTop w:val="0"/>
              <w:marBottom w:val="0"/>
              <w:divBdr>
                <w:top w:val="none" w:sz="0" w:space="0" w:color="auto"/>
                <w:left w:val="none" w:sz="0" w:space="0" w:color="auto"/>
                <w:bottom w:val="none" w:sz="0" w:space="0" w:color="auto"/>
                <w:right w:val="none" w:sz="0" w:space="0" w:color="auto"/>
              </w:divBdr>
              <w:divsChild>
                <w:div w:id="1502575730">
                  <w:marLeft w:val="0"/>
                  <w:marRight w:val="0"/>
                  <w:marTop w:val="0"/>
                  <w:marBottom w:val="0"/>
                  <w:divBdr>
                    <w:top w:val="none" w:sz="0" w:space="0" w:color="auto"/>
                    <w:left w:val="none" w:sz="0" w:space="0" w:color="auto"/>
                    <w:bottom w:val="none" w:sz="0" w:space="0" w:color="auto"/>
                    <w:right w:val="none" w:sz="0" w:space="0" w:color="auto"/>
                  </w:divBdr>
                  <w:divsChild>
                    <w:div w:id="1519733914">
                      <w:marLeft w:val="0"/>
                      <w:marRight w:val="0"/>
                      <w:marTop w:val="0"/>
                      <w:marBottom w:val="0"/>
                      <w:divBdr>
                        <w:top w:val="none" w:sz="0" w:space="0" w:color="auto"/>
                        <w:left w:val="none" w:sz="0" w:space="0" w:color="auto"/>
                        <w:bottom w:val="none" w:sz="0" w:space="0" w:color="auto"/>
                        <w:right w:val="none" w:sz="0" w:space="0" w:color="auto"/>
                      </w:divBdr>
                      <w:divsChild>
                        <w:div w:id="875460352">
                          <w:marLeft w:val="0"/>
                          <w:marRight w:val="0"/>
                          <w:marTop w:val="0"/>
                          <w:marBottom w:val="0"/>
                          <w:divBdr>
                            <w:top w:val="none" w:sz="0" w:space="0" w:color="auto"/>
                            <w:left w:val="none" w:sz="0" w:space="0" w:color="auto"/>
                            <w:bottom w:val="none" w:sz="0" w:space="0" w:color="auto"/>
                            <w:right w:val="none" w:sz="0" w:space="0" w:color="auto"/>
                          </w:divBdr>
                          <w:divsChild>
                            <w:div w:id="244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17608">
          <w:marLeft w:val="0"/>
          <w:marRight w:val="0"/>
          <w:marTop w:val="0"/>
          <w:marBottom w:val="0"/>
          <w:divBdr>
            <w:top w:val="none" w:sz="0" w:space="0" w:color="auto"/>
            <w:left w:val="none" w:sz="0" w:space="0" w:color="auto"/>
            <w:bottom w:val="none" w:sz="0" w:space="0" w:color="auto"/>
            <w:right w:val="none" w:sz="0" w:space="0" w:color="auto"/>
          </w:divBdr>
        </w:div>
        <w:div w:id="768430960">
          <w:marLeft w:val="0"/>
          <w:marRight w:val="0"/>
          <w:marTop w:val="0"/>
          <w:marBottom w:val="0"/>
          <w:divBdr>
            <w:top w:val="none" w:sz="0" w:space="0" w:color="auto"/>
            <w:left w:val="none" w:sz="0" w:space="0" w:color="auto"/>
            <w:bottom w:val="none" w:sz="0" w:space="0" w:color="auto"/>
            <w:right w:val="none" w:sz="0" w:space="0" w:color="auto"/>
          </w:divBdr>
          <w:divsChild>
            <w:div w:id="1610622206">
              <w:marLeft w:val="0"/>
              <w:marRight w:val="0"/>
              <w:marTop w:val="0"/>
              <w:marBottom w:val="0"/>
              <w:divBdr>
                <w:top w:val="none" w:sz="0" w:space="0" w:color="auto"/>
                <w:left w:val="none" w:sz="0" w:space="0" w:color="auto"/>
                <w:bottom w:val="none" w:sz="0" w:space="0" w:color="auto"/>
                <w:right w:val="none" w:sz="0" w:space="0" w:color="auto"/>
              </w:divBdr>
              <w:divsChild>
                <w:div w:id="3799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6298">
      <w:bodyDiv w:val="1"/>
      <w:marLeft w:val="0"/>
      <w:marRight w:val="0"/>
      <w:marTop w:val="0"/>
      <w:marBottom w:val="0"/>
      <w:divBdr>
        <w:top w:val="none" w:sz="0" w:space="0" w:color="auto"/>
        <w:left w:val="none" w:sz="0" w:space="0" w:color="auto"/>
        <w:bottom w:val="none" w:sz="0" w:space="0" w:color="auto"/>
        <w:right w:val="none" w:sz="0" w:space="0" w:color="auto"/>
      </w:divBdr>
    </w:div>
    <w:div w:id="1456369172">
      <w:bodyDiv w:val="1"/>
      <w:marLeft w:val="0"/>
      <w:marRight w:val="0"/>
      <w:marTop w:val="0"/>
      <w:marBottom w:val="0"/>
      <w:divBdr>
        <w:top w:val="none" w:sz="0" w:space="0" w:color="auto"/>
        <w:left w:val="none" w:sz="0" w:space="0" w:color="auto"/>
        <w:bottom w:val="none" w:sz="0" w:space="0" w:color="auto"/>
        <w:right w:val="none" w:sz="0" w:space="0" w:color="auto"/>
      </w:divBdr>
      <w:divsChild>
        <w:div w:id="131212646">
          <w:marLeft w:val="0"/>
          <w:marRight w:val="0"/>
          <w:marTop w:val="0"/>
          <w:marBottom w:val="0"/>
          <w:divBdr>
            <w:top w:val="none" w:sz="0" w:space="0" w:color="auto"/>
            <w:left w:val="none" w:sz="0" w:space="0" w:color="auto"/>
            <w:bottom w:val="none" w:sz="0" w:space="0" w:color="auto"/>
            <w:right w:val="none" w:sz="0" w:space="0" w:color="auto"/>
          </w:divBdr>
          <w:divsChild>
            <w:div w:id="1645549060">
              <w:marLeft w:val="0"/>
              <w:marRight w:val="0"/>
              <w:marTop w:val="0"/>
              <w:marBottom w:val="0"/>
              <w:divBdr>
                <w:top w:val="none" w:sz="0" w:space="0" w:color="auto"/>
                <w:left w:val="none" w:sz="0" w:space="0" w:color="auto"/>
                <w:bottom w:val="none" w:sz="0" w:space="0" w:color="auto"/>
                <w:right w:val="none" w:sz="0" w:space="0" w:color="auto"/>
              </w:divBdr>
            </w:div>
            <w:div w:id="1592541195">
              <w:marLeft w:val="0"/>
              <w:marRight w:val="0"/>
              <w:marTop w:val="0"/>
              <w:marBottom w:val="0"/>
              <w:divBdr>
                <w:top w:val="none" w:sz="0" w:space="0" w:color="auto"/>
                <w:left w:val="none" w:sz="0" w:space="0" w:color="auto"/>
                <w:bottom w:val="none" w:sz="0" w:space="0" w:color="auto"/>
                <w:right w:val="none" w:sz="0" w:space="0" w:color="auto"/>
              </w:divBdr>
              <w:divsChild>
                <w:div w:id="1600139443">
                  <w:marLeft w:val="0"/>
                  <w:marRight w:val="0"/>
                  <w:marTop w:val="0"/>
                  <w:marBottom w:val="0"/>
                  <w:divBdr>
                    <w:top w:val="none" w:sz="0" w:space="0" w:color="auto"/>
                    <w:left w:val="none" w:sz="0" w:space="0" w:color="auto"/>
                    <w:bottom w:val="none" w:sz="0" w:space="0" w:color="auto"/>
                    <w:right w:val="none" w:sz="0" w:space="0" w:color="auto"/>
                  </w:divBdr>
                  <w:divsChild>
                    <w:div w:id="936862076">
                      <w:marLeft w:val="0"/>
                      <w:marRight w:val="0"/>
                      <w:marTop w:val="0"/>
                      <w:marBottom w:val="0"/>
                      <w:divBdr>
                        <w:top w:val="none" w:sz="0" w:space="0" w:color="auto"/>
                        <w:left w:val="none" w:sz="0" w:space="0" w:color="auto"/>
                        <w:bottom w:val="none" w:sz="0" w:space="0" w:color="auto"/>
                        <w:right w:val="none" w:sz="0" w:space="0" w:color="auto"/>
                      </w:divBdr>
                    </w:div>
                    <w:div w:id="17196982">
                      <w:marLeft w:val="0"/>
                      <w:marRight w:val="0"/>
                      <w:marTop w:val="0"/>
                      <w:marBottom w:val="0"/>
                      <w:divBdr>
                        <w:top w:val="none" w:sz="0" w:space="0" w:color="auto"/>
                        <w:left w:val="none" w:sz="0" w:space="0" w:color="auto"/>
                        <w:bottom w:val="single" w:sz="6" w:space="5" w:color="CCD2D9"/>
                        <w:right w:val="none" w:sz="0" w:space="0" w:color="auto"/>
                      </w:divBdr>
                      <w:divsChild>
                        <w:div w:id="106707171">
                          <w:marLeft w:val="0"/>
                          <w:marRight w:val="0"/>
                          <w:marTop w:val="0"/>
                          <w:marBottom w:val="0"/>
                          <w:divBdr>
                            <w:top w:val="none" w:sz="0" w:space="0" w:color="auto"/>
                            <w:left w:val="none" w:sz="0" w:space="0" w:color="auto"/>
                            <w:bottom w:val="none" w:sz="0" w:space="0" w:color="auto"/>
                            <w:right w:val="none" w:sz="0" w:space="0" w:color="auto"/>
                          </w:divBdr>
                        </w:div>
                      </w:divsChild>
                    </w:div>
                    <w:div w:id="1826554676">
                      <w:marLeft w:val="0"/>
                      <w:marRight w:val="0"/>
                      <w:marTop w:val="0"/>
                      <w:marBottom w:val="0"/>
                      <w:divBdr>
                        <w:top w:val="none" w:sz="0" w:space="0" w:color="auto"/>
                        <w:left w:val="none" w:sz="0" w:space="0" w:color="auto"/>
                        <w:bottom w:val="none" w:sz="0" w:space="0" w:color="auto"/>
                        <w:right w:val="none" w:sz="0" w:space="0" w:color="auto"/>
                      </w:divBdr>
                      <w:divsChild>
                        <w:div w:id="1156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wur.nl/en/show/Testing-climate-friendly-cattle-feed-with-seaweed.htm" TargetMode="External"/><Relationship Id="rId21" Type="http://schemas.openxmlformats.org/officeDocument/2006/relationships/hyperlink" Target="https://www.theguardian.com/world/2020/mar/09/what-is-the-european-green-deal-and-will-it-really-cost-1tn" TargetMode="External"/><Relationship Id="rId34" Type="http://schemas.openxmlformats.org/officeDocument/2006/relationships/hyperlink" Target="https://en.wikipedia.org/wiki/Gianni_Pittella" TargetMode="External"/><Relationship Id="rId42" Type="http://schemas.openxmlformats.org/officeDocument/2006/relationships/hyperlink" Target="https://en.wikipedia.org/wiki/Guy_Verhofstadt" TargetMode="External"/><Relationship Id="rId47" Type="http://schemas.openxmlformats.org/officeDocument/2006/relationships/hyperlink" Target="https://en.wikipedia.org/wiki/Maintenant_le_Peuple" TargetMode="External"/><Relationship Id="rId50" Type="http://schemas.openxmlformats.org/officeDocument/2006/relationships/hyperlink" Target="https://en.wikipedia.org/wiki/European_Green_Party" TargetMode="External"/><Relationship Id="rId55" Type="http://schemas.openxmlformats.org/officeDocument/2006/relationships/hyperlink" Target="https://en.wikipedia.org/wiki/Alliance_for_Direct_Democracy_in_Europe" TargetMode="External"/><Relationship Id="rId63" Type="http://schemas.openxmlformats.org/officeDocument/2006/relationships/hyperlink" Target="https://en.wikipedia.org/wiki/Alliance_for_Peace_and_Freedom" TargetMode="External"/><Relationship Id="rId68" Type="http://schemas.openxmlformats.org/officeDocument/2006/relationships/theme" Target="theme/theme1.xml"/><Relationship Id="rId7" Type="http://schemas.openxmlformats.org/officeDocument/2006/relationships/hyperlink" Target="https://en.wikipedia.org/wiki/European_Commission" TargetMode="External"/><Relationship Id="rId2" Type="http://schemas.openxmlformats.org/officeDocument/2006/relationships/styles" Target="styles.xml"/><Relationship Id="rId16" Type="http://schemas.openxmlformats.org/officeDocument/2006/relationships/hyperlink" Target="https://www.theguardian.com/environment/2020/jun/15/emissions-from-13-dairy-firms-match-those-of-entire-uk-says-report" TargetMode="External"/><Relationship Id="rId29" Type="http://schemas.openxmlformats.org/officeDocument/2006/relationships/hyperlink" Target="https://en.wikipedia.org/wiki/European_People%27s_Party_group" TargetMode="External"/><Relationship Id="rId11" Type="http://schemas.openxmlformats.org/officeDocument/2006/relationships/hyperlink" Target="https://en.wikipedia.org/wiki/Biodiversity" TargetMode="External"/><Relationship Id="rId24" Type="http://schemas.openxmlformats.org/officeDocument/2006/relationships/hyperlink" Target="https://www.theguardian.com/environment/2018/oct/12/low-emission-cows-farming-responds-to-climate-warning" TargetMode="External"/><Relationship Id="rId32" Type="http://schemas.openxmlformats.org/officeDocument/2006/relationships/hyperlink" Target="https://en.wikipedia.org/wiki/Progressive_Alliance_of_Socialists_and_Democrats" TargetMode="External"/><Relationship Id="rId37" Type="http://schemas.openxmlformats.org/officeDocument/2006/relationships/hyperlink" Target="https://en.wikipedia.org/wiki/European_Christian_Political_Movement" TargetMode="External"/><Relationship Id="rId40" Type="http://schemas.openxmlformats.org/officeDocument/2006/relationships/hyperlink" Target="https://en.wikipedia.org/wiki/Alliance_of_Liberals_and_Democrats_for_Europe_Party" TargetMode="External"/><Relationship Id="rId45" Type="http://schemas.openxmlformats.org/officeDocument/2006/relationships/hyperlink" Target="https://en.wikipedia.org/wiki/European_Anti-Capitalist_Left" TargetMode="External"/><Relationship Id="rId53" Type="http://schemas.openxmlformats.org/officeDocument/2006/relationships/hyperlink" Target="https://en.wikipedia.org/wiki/Philippe_Lamberts" TargetMode="External"/><Relationship Id="rId58" Type="http://schemas.openxmlformats.org/officeDocument/2006/relationships/hyperlink" Target="https://en.wikipedia.org/wiki/European_Alliance_for_Freedom" TargetMode="External"/><Relationship Id="rId66" Type="http://schemas.openxmlformats.org/officeDocument/2006/relationships/hyperlink" Target="http://www.europarl.europa.eu/meps/en/crosstable.html" TargetMode="External"/><Relationship Id="rId5" Type="http://schemas.openxmlformats.org/officeDocument/2006/relationships/footnotes" Target="footnotes.xml"/><Relationship Id="rId61" Type="http://schemas.openxmlformats.org/officeDocument/2006/relationships/hyperlink" Target="https://en.wikipedia.org/wiki/Marcel_de_Graaff" TargetMode="External"/><Relationship Id="rId19" Type="http://schemas.openxmlformats.org/officeDocument/2006/relationships/hyperlink" Target="https://www.theguardian.com/environment/greenpeace" TargetMode="External"/><Relationship Id="rId14" Type="http://schemas.openxmlformats.org/officeDocument/2006/relationships/hyperlink" Target="https://assets.publishing.service.gov.uk/government/uploads/system/uploads/attachment_data/file/875485/2019_UK_greenhouse_gas_emissions_provisional_figures_statistical_release.pdf" TargetMode="External"/><Relationship Id="rId22" Type="http://schemas.openxmlformats.org/officeDocument/2006/relationships/hyperlink" Target="https://www.theguardian.com/environment/2020/apr/02/we-must-use-this-time-well-climate-experts-hopeful-after-cop26-delay-coronavirus" TargetMode="External"/><Relationship Id="rId27" Type="http://schemas.openxmlformats.org/officeDocument/2006/relationships/hyperlink" Target="https://www.wafilinsystems.nl/project/project-milk/" TargetMode="External"/><Relationship Id="rId30" Type="http://schemas.openxmlformats.org/officeDocument/2006/relationships/hyperlink" Target="https://en.wikipedia.org/wiki/European_People%27s_Party" TargetMode="External"/><Relationship Id="rId35" Type="http://schemas.openxmlformats.org/officeDocument/2006/relationships/hyperlink" Target="https://en.wikipedia.org/wiki/European_Conservatives_and_Reformists" TargetMode="External"/><Relationship Id="rId43" Type="http://schemas.openxmlformats.org/officeDocument/2006/relationships/hyperlink" Target="https://en.wikipedia.org/wiki/European_United_Left%E2%80%93Nordic_Green_Left" TargetMode="External"/><Relationship Id="rId48" Type="http://schemas.openxmlformats.org/officeDocument/2006/relationships/hyperlink" Target="https://en.wikipedia.org/wiki/Gabi_Zimmer" TargetMode="External"/><Relationship Id="rId56" Type="http://schemas.openxmlformats.org/officeDocument/2006/relationships/hyperlink" Target="https://en.wikipedia.org/wiki/Nigel_Farage" TargetMode="External"/><Relationship Id="rId64" Type="http://schemas.openxmlformats.org/officeDocument/2006/relationships/hyperlink" Target="https://en.wikipedia.org/wiki/Alliance_of_European_National_Movements" TargetMode="External"/><Relationship Id="rId8" Type="http://schemas.openxmlformats.org/officeDocument/2006/relationships/hyperlink" Target="https://en.wikipedia.org/wiki/Climate_change_in_the_European_Union" TargetMode="External"/><Relationship Id="rId51" Type="http://schemas.openxmlformats.org/officeDocument/2006/relationships/hyperlink" Target="https://en.wikipedia.org/wiki/European_Free_Alliance" TargetMode="External"/><Relationship Id="rId3" Type="http://schemas.openxmlformats.org/officeDocument/2006/relationships/settings" Target="settings.xml"/><Relationship Id="rId12" Type="http://schemas.openxmlformats.org/officeDocument/2006/relationships/hyperlink" Target="https://en.wikipedia.org/wiki/Innovation" TargetMode="External"/><Relationship Id="rId17" Type="http://schemas.openxmlformats.org/officeDocument/2006/relationships/hyperlink" Target="http://www.fao.org/3/CA2929EN/ca2929en.pdf" TargetMode="External"/><Relationship Id="rId25" Type="http://schemas.openxmlformats.org/officeDocument/2006/relationships/hyperlink" Target="https://www.dairycampus.nl/en/Home.htm" TargetMode="External"/><Relationship Id="rId33" Type="http://schemas.openxmlformats.org/officeDocument/2006/relationships/hyperlink" Target="https://en.wikipedia.org/wiki/Party_of_European_Socialists" TargetMode="External"/><Relationship Id="rId38" Type="http://schemas.openxmlformats.org/officeDocument/2006/relationships/hyperlink" Target="https://en.wikipedia.org/wiki/Syed_Kamall" TargetMode="External"/><Relationship Id="rId46" Type="http://schemas.openxmlformats.org/officeDocument/2006/relationships/hyperlink" Target="https://en.wikipedia.org/wiki/Nordic_Green_Left_Alliance" TargetMode="External"/><Relationship Id="rId59" Type="http://schemas.openxmlformats.org/officeDocument/2006/relationships/hyperlink" Target="https://en.wikipedia.org/wiki/Movement_for_a_Europe_of_Nations_and_Freedom" TargetMode="External"/><Relationship Id="rId67" Type="http://schemas.openxmlformats.org/officeDocument/2006/relationships/fontTable" Target="fontTable.xml"/><Relationship Id="rId20" Type="http://schemas.openxmlformats.org/officeDocument/2006/relationships/hyperlink" Target="https://www.theguardian.com/environment/2020/sep/14/eu-commission-accused-of-cheating-on-net-zero-emissions-accounting" TargetMode="External"/><Relationship Id="rId41" Type="http://schemas.openxmlformats.org/officeDocument/2006/relationships/hyperlink" Target="https://en.wikipedia.org/wiki/European_Democratic_Party" TargetMode="External"/><Relationship Id="rId54" Type="http://schemas.openxmlformats.org/officeDocument/2006/relationships/hyperlink" Target="https://en.wikipedia.org/wiki/Europe_of_Freedom_and_Direct_Democracy" TargetMode="External"/><Relationship Id="rId62" Type="http://schemas.openxmlformats.org/officeDocument/2006/relationships/hyperlink" Target="https://en.wikipedia.org/wiki/Non-Inscri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guardian.com/environment/2020/jul/14/livestock-farming-and-fossil-fuels-could-drive-4c-global-heat-rise" TargetMode="External"/><Relationship Id="rId23" Type="http://schemas.openxmlformats.org/officeDocument/2006/relationships/hyperlink" Target="https://www.theguardian.com/environment/2017/nov/14/switching-to-organic-farming-could-cut-greenhouse-gas-emissions-study-shows" TargetMode="External"/><Relationship Id="rId28" Type="http://schemas.openxmlformats.org/officeDocument/2006/relationships/hyperlink" Target="http://www.iatp.org/milking-planet" TargetMode="External"/><Relationship Id="rId36" Type="http://schemas.openxmlformats.org/officeDocument/2006/relationships/hyperlink" Target="https://en.wikipedia.org/wiki/Alliance_of_Conservatives_and_Reformists_in_Europe" TargetMode="External"/><Relationship Id="rId49" Type="http://schemas.openxmlformats.org/officeDocument/2006/relationships/hyperlink" Target="https://en.wikipedia.org/wiki/Greens%E2%80%93European_Free_Alliance" TargetMode="External"/><Relationship Id="rId57" Type="http://schemas.openxmlformats.org/officeDocument/2006/relationships/hyperlink" Target="https://en.wikipedia.org/wiki/Europe_of_Nations_and_Freedom" TargetMode="External"/><Relationship Id="rId10" Type="http://schemas.openxmlformats.org/officeDocument/2006/relationships/hyperlink" Target="https://en.wikipedia.org/wiki/Building_renovation" TargetMode="External"/><Relationship Id="rId31" Type="http://schemas.openxmlformats.org/officeDocument/2006/relationships/hyperlink" Target="https://en.wikipedia.org/wiki/Manfred_Weber" TargetMode="External"/><Relationship Id="rId44" Type="http://schemas.openxmlformats.org/officeDocument/2006/relationships/hyperlink" Target="https://en.wikipedia.org/wiki/Party_of_the_European_Left" TargetMode="External"/><Relationship Id="rId52" Type="http://schemas.openxmlformats.org/officeDocument/2006/relationships/hyperlink" Target="https://en.wikipedia.org/wiki/Rebecca_Harms" TargetMode="External"/><Relationship Id="rId60" Type="http://schemas.openxmlformats.org/officeDocument/2006/relationships/hyperlink" Target="https://en.wikipedia.org/wiki/Marine_Le_Pen" TargetMode="External"/><Relationship Id="rId65" Type="http://schemas.openxmlformats.org/officeDocument/2006/relationships/hyperlink" Target="https://en.wikipedia.org/wiki/Initiative_of_Communist_and_Workers%27_Parties" TargetMode="External"/><Relationship Id="rId4" Type="http://schemas.openxmlformats.org/officeDocument/2006/relationships/webSettings" Target="webSettings.xml"/><Relationship Id="rId9" Type="http://schemas.openxmlformats.org/officeDocument/2006/relationships/hyperlink" Target="https://en.wikipedia.org/wiki/Circular_economy" TargetMode="External"/><Relationship Id="rId13" Type="http://schemas.openxmlformats.org/officeDocument/2006/relationships/hyperlink" Target="http://www.iatp.org/milking-planet" TargetMode="External"/><Relationship Id="rId18" Type="http://schemas.openxmlformats.org/officeDocument/2006/relationships/hyperlink" Target="https://storage.googleapis.com/planet4-eu-unit-stateless/2020/09/20200922-Greenpeace-report-Farming-for-Failure.pdf" TargetMode="External"/><Relationship Id="rId39" Type="http://schemas.openxmlformats.org/officeDocument/2006/relationships/hyperlink" Target="https://en.wikipedia.org/wiki/Alliance_of_Liberals_and_Democrats_for_Europe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14</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5</cp:revision>
  <dcterms:created xsi:type="dcterms:W3CDTF">2022-06-17T22:34:00Z</dcterms:created>
  <dcterms:modified xsi:type="dcterms:W3CDTF">2023-02-05T18:12:00Z</dcterms:modified>
</cp:coreProperties>
</file>