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DC65" w14:textId="23ADA7F9" w:rsidR="00162A0E" w:rsidRPr="00162A0E" w:rsidRDefault="00162A0E" w:rsidP="00297F64">
      <w:pPr>
        <w:spacing w:before="206" w:after="103" w:line="276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cs-CZ"/>
        </w:rPr>
      </w:pPr>
      <w:r w:rsidRPr="00162A0E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cs-CZ"/>
        </w:rPr>
        <w:t>Anotace</w:t>
      </w:r>
      <w:r w:rsidR="00297F64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cs-CZ"/>
        </w:rPr>
        <w:t xml:space="preserve"> projektu</w:t>
      </w:r>
      <w:r w:rsidRPr="00162A0E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cs-CZ"/>
        </w:rPr>
        <w:t>:</w:t>
      </w:r>
    </w:p>
    <w:p w14:paraId="5D71C3E4" w14:textId="77777777" w:rsidR="00162A0E" w:rsidRPr="00162A0E" w:rsidRDefault="00162A0E" w:rsidP="00297F64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Kosti reagují na mechanické zatížení </w:t>
      </w:r>
      <w:proofErr w:type="spellStart"/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remodelací</w:t>
      </w:r>
      <w:proofErr w:type="spellEnd"/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 kostní tkáně, což je dobře pozorovatelné na kostech fyzicky aktivních jedinců.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Různé sporty mají odlišné nároky na míru a charakteristiku lokomoce, která je pro daný sport typická. Odlišné způsoby zatížení kostí dolních končetin, relativní pro daný sport, vedou k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remodelaci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odrážející určitou adaptaci kosti na daný sport. </w:t>
      </w:r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Průřezové vlastnosti geometrie kostí jsou v posledních letech častým tématem výzkumů, avšak většina výzkumů se věnovala srovnání geometrie kostí dolních končetin běžců s dalším sportem a kontrolní skupinou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</w:t>
      </w:r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My se chceme zaměřit na porovnání šermu, jakožto sportu, kde je pravděpodobná asymetrie v zátěži dolních končetin a basketbalu/házené, jakožto sportu, při kterém se hráči pohybují všemi směry a objevují se zde i odrazové prvky, za účelem porovnání adaptací spojených s daným sportem a kontrolní skupinou.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Různé variace lokomoce mají různé nároky na aktivaci a zapojení svalových skupin dolních končetin, což je způsobeno jiným postavením trupu a pánve vzhledem k podložce a rychlostí lokomoce. Testováním a porovnáním funkce svalů a svalových skupin v různých variacích lokomoce se chceme zaměřit na adaptaci svalové aktivace a svalového zapojení napříč různými variacemi lokomoce. </w:t>
      </w:r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Prvním cílem projektu je porovnat adaptaci kostí na charakteristickou mechanickou zátěž napříč sporty a kontrolní skupinou. Druhým cílem je identifikovat svalovou adaptaci dolních končetin na různé módy lokomoce.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 rámci tohoto projektu budeme pracovat se snímky magnetické rezonance, které budou zpracovávány v softwaru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Fiji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pohybová data budou analyzována pomocí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muskuloskeletálního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modelování v softwaru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OpenSim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14:paraId="6263D31A" w14:textId="77777777" w:rsidR="00162A0E" w:rsidRPr="00162A0E" w:rsidRDefault="00162A0E" w:rsidP="00297F64">
      <w:pPr>
        <w:spacing w:before="206" w:after="103" w:line="276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cs-CZ"/>
        </w:rPr>
      </w:pPr>
      <w:r w:rsidRPr="00162A0E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cs-CZ"/>
        </w:rPr>
        <w:t>Současný stav poznání:</w:t>
      </w:r>
    </w:p>
    <w:p w14:paraId="2AA67A4B" w14:textId="5811C3C3" w:rsidR="00162A0E" w:rsidRPr="00162A0E" w:rsidRDefault="00162A0E" w:rsidP="00297F64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Kost se v průběhu života člověka neustále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remodeluje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 její přestavba podléhá zákonu o funkční adaptaci kosti, vycházejícího z tzv.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Wolffova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zákona, který objasňuje strukturu a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remodelaci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spongiózy na základě působení různého mechanického zatížení na kost (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Frost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1985;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Ruff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et al., 2006;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Trinkaus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et al., 1994;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Wolff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1892). Tento předpoklad je rozvíjen a zobecňován zákonem o funkční adaptaci kosti, který je založen na schopnosti každého organismu, přizpůsobit se během života do určité míry svému okolí, a tedy že kostní buňky dokážou reagovat a odpovídat na lokalizovanou mechanickou zátěž (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Pearson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and Lieberman, 2004;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Ruff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et al., 2006). Vyšší míra zátěže má za následek vyšší produkci kostní tkáně, díky které si kost udržuje určitou míru rovnováhy mezi zátěží, která je na ni vyvíjena, a strukturou kosti (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Lanyon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1984). Tento jev by se dal velmi dobře považovat za formu adaptace kosti na dlouhodobou mechanickou zátěž a byl již dříve dobře popsán v mnoha publikacích (Jones et al., 1977;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Nilsson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and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Westlin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1971,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Ruff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et al., 2006). Tyto výzkumy byly z velké většiny zaměřené na běžce a tenisty nebo plavce, pro studium kostí </w:t>
      </w:r>
      <w:proofErr w:type="gram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dolních</w:t>
      </w:r>
      <w:proofErr w:type="gram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respektive horních končetin. </w:t>
      </w:r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My se chceme podívat na sporty, které jsou v tomto směru studovány výrazně méně nebo téměř vůbec, jako je například sportovní šerm, kdy jedinci zatěžují dolní končetiny odlišným způsobem a asymetrie ve svalové aktivaci a síle dolních končetin je až 9 % (Turner et al., 2016).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Zatím však nebylo zkoumáno, jaký vliv má tato asymetrie na kost.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Studium asymetrie má dále výhodu v možnosti kontrolovat další faktory ovlivňující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remodelaci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kosti (onemocnění, hormony, </w:t>
      </w:r>
      <w:proofErr w:type="gram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výživa,…</w:t>
      </w:r>
      <w:proofErr w:type="gram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). Basketbal a házená jsou naopak sporty s podobnou dynamikou, kde se mimo běhu hojně vyskytují výskoky do výšky a úskoky do stran (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Bilge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2013), kdy se dá předpokládat, že na kosti dolních končetin budou síly působit ze všech stran, na rozdíl od běžců, kteří se pohybují výlučně v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antero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-posteriorním směru. Svalová síla, která je hnacím motorem lokomoce určuje energetickou náročnost chůze i zatížení pohybového aparátu (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Griffin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et al., 2003; Pandy and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Andriacchi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2010;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Pontzer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2005). Svalová síla musí při lokomoci neustále balancovat vnější síly, aby byla zajištěna opora těla proti gravitaci, zároveň zachován pohyb těla vpřed a udržována stranová rovnováha (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Perry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et al., 2010). Prostřednictvím těchto funkcí svaly akcelerují těžiště těla (Pandy et al., 2010; Winter, 1995). Díky dynamickému propojení segmentů těla (Zajac and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Gordon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1989) se na uvedených funkcích společně podílí především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musculus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gluteus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maximus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musculus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gluteus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medius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musculi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vasti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musculus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soleus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musculus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gastrocnemius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(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Liu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et al., 2006; Pandy et al., 2010). Další svaly jako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musculus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iliopsoas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nebo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hamstringy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působí v součinnosti s těmito svaly (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Perry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et al., 2010). </w:t>
      </w:r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V rámci našeho projektu se chceme zaměřit na adaptaci jednotlivých svalů a svalových skupin na pozměněnou formu lokomoce, ať jde o změnu v postavení </w:t>
      </w:r>
      <w:proofErr w:type="gramStart"/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těla</w:t>
      </w:r>
      <w:proofErr w:type="gramEnd"/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 a tedy posunu těžiště, nebo o změnu v </w:t>
      </w:r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lastRenderedPageBreak/>
        <w:t>rychlosti a dále sem přidáváme prvek náhlého a rychlého úhybového manévru z běhu. A to formou porovnání odchylek v aktivaci a zapojení jednotlivých svalů a svalových skupin mezi těmito variacemi lokomoce.</w:t>
      </w:r>
    </w:p>
    <w:p w14:paraId="50F897F9" w14:textId="77777777" w:rsidR="00162A0E" w:rsidRDefault="00162A0E" w:rsidP="00297F64">
      <w:pPr>
        <w:spacing w:before="206" w:after="103" w:line="276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cs-CZ"/>
        </w:rPr>
      </w:pPr>
    </w:p>
    <w:p w14:paraId="5618E92A" w14:textId="4A2FAE5A" w:rsidR="00162A0E" w:rsidRPr="00162A0E" w:rsidRDefault="00297F64" w:rsidP="00297F64">
      <w:pPr>
        <w:spacing w:before="206" w:after="103" w:line="276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cs-CZ"/>
        </w:rPr>
        <w:t>Způsob řešení projektu</w:t>
      </w:r>
      <w:r w:rsidR="00162A0E" w:rsidRPr="00162A0E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cs-CZ"/>
        </w:rPr>
        <w:t>:</w:t>
      </w:r>
    </w:p>
    <w:p w14:paraId="14B5CEE5" w14:textId="0AF2FA40" w:rsidR="00162A0E" w:rsidRPr="00162A0E" w:rsidRDefault="00162A0E" w:rsidP="00297F64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Ze strany materiálního zabezpečení, pro nás bude zásadní pořízení snímků dolních končetin probandů na </w:t>
      </w:r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magnetické rezonanci</w:t>
      </w:r>
      <w:r w:rsid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. </w:t>
      </w:r>
      <w:r w:rsidR="00297F6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Celkem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budeme skenovat </w:t>
      </w:r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40 probandů.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Další práce navazující na pořízené snímky bude probíhat digitálně pomocí softwaru zajištěném laboratoří (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EPmacroJ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). Pohybová data, která budou součástí druhé části projektu, máme již nasnímaná a k dispozici. Tato data budeme dále zpracovávat digitálně pomocí freeware softwaru (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OpenSim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 a softwaru zajištěném laboratoří (Visual3D).</w:t>
      </w:r>
    </w:p>
    <w:p w14:paraId="1DCEEA7B" w14:textId="77777777" w:rsidR="00162A0E" w:rsidRPr="00162A0E" w:rsidRDefault="00162A0E" w:rsidP="00297F64">
      <w:pPr>
        <w:spacing w:before="206" w:after="103" w:line="276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cs-CZ"/>
        </w:rPr>
      </w:pPr>
      <w:r w:rsidRPr="00162A0E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cs-CZ"/>
        </w:rPr>
        <w:t>Cíle řešení projektu:</w:t>
      </w:r>
    </w:p>
    <w:p w14:paraId="442B2B02" w14:textId="77777777" w:rsidR="00297F64" w:rsidRDefault="00162A0E" w:rsidP="00297F64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Prvním cílem projektu bude testovat vliv sportovní aktivity na rozložení hutné kostní tkáně v transverzálním průřezu kostí dolních končetin a to: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</w:p>
    <w:p w14:paraId="5B4847D2" w14:textId="77777777" w:rsidR="00297F64" w:rsidRDefault="00162A0E" w:rsidP="00297F64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a) porovnat vlastnosti průřezové geometrie kostí mezi studovanými sporty, porovnání s hodnotami získanými pro jiné sporty </w:t>
      </w:r>
      <w:r w:rsidRPr="00EC09EE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v dříve publikovaných článcích a hodnotami jedinců normální lidské populace (ne profesionálních sportovců), kteří budou plnit funkci kontrolního vzorku, z jiných studií.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</w:p>
    <w:p w14:paraId="4848037B" w14:textId="77777777" w:rsidR="00297F64" w:rsidRDefault="00162A0E" w:rsidP="00297F64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b) porovnat rozdíly mezi pravou a levou dolní končetinou</w:t>
      </w:r>
      <w:r w:rsidR="00297F6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</w:t>
      </w:r>
    </w:p>
    <w:p w14:paraId="4439CEF8" w14:textId="77777777" w:rsidR="00297F64" w:rsidRDefault="00297F64" w:rsidP="00297F64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</w:pPr>
    </w:p>
    <w:p w14:paraId="6DCA5BD7" w14:textId="77777777" w:rsidR="00297F64" w:rsidRDefault="00297F64" w:rsidP="00297F64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H: </w:t>
      </w:r>
      <w:r w:rsidR="00162A0E"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Předpokládáme odlišné rozložení kostní hmoty na transverzálním průřezu kostí mezi vybranými sporty v závislosti na charakteristickém způsobu lokomoce a dále výraznější rozdíl jak v rozložení, tak v množství kostní hmoty mezi profesionálními sportovci a jedinci normální lidské populace. Dále předpokládáme asymetrii mezi pravou a levou dolní končetinou u šermířů oproti basketbalistům/házenkářům. U basketbalistů/házenkářů dále předpokládáme </w:t>
      </w:r>
      <w:proofErr w:type="spellStart"/>
      <w:r w:rsidR="00162A0E"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cirkulárnější</w:t>
      </w:r>
      <w:proofErr w:type="spellEnd"/>
      <w:r w:rsidR="00162A0E"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 rozložení hutné kostní tkáně na průřezu kosti oproti šermířům a běžcům.</w:t>
      </w:r>
      <w:r w:rsidR="00162A0E"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="00162A0E"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Druhým cílem projektu bude analýza aktivace a funkce svalů dolních končetin při různých variacích lokomoce a dále porovnání dat získaných pro jednotlivé svaly dolních končetin mezi chůzí, přikrčenou chůzí, během a úhybovým manévrem při běhu s důrazem na adaptaci svalů na změny v lokomoci.</w:t>
      </w:r>
      <w:r w:rsidR="00162A0E"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</w:p>
    <w:p w14:paraId="26062882" w14:textId="159E1CFA" w:rsidR="00162A0E" w:rsidRDefault="00297F64" w:rsidP="00297F64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H: </w:t>
      </w:r>
      <w:r w:rsidR="00162A0E" w:rsidRPr="00297F6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Předpokládáme rozdílné zapojování a aktivaci skupin svalů dolních končetin v závislosti na módu lokomoce.</w:t>
      </w:r>
    </w:p>
    <w:p w14:paraId="0B3F99CB" w14:textId="77777777" w:rsidR="00162A0E" w:rsidRPr="00162A0E" w:rsidRDefault="00162A0E" w:rsidP="00297F64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5F51EBA" w14:textId="1816374F" w:rsidR="00162A0E" w:rsidRPr="00162A0E" w:rsidRDefault="00162A0E" w:rsidP="00EC09EE">
      <w:pPr>
        <w:spacing w:before="206" w:after="103" w:line="276" w:lineRule="auto"/>
        <w:textAlignment w:val="baseline"/>
        <w:outlineLvl w:val="2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62A0E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cs-CZ"/>
        </w:rPr>
        <w:t>Způsob řešení: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 xml:space="preserve">V první části projektu budeme testovat vliv sportovní aktivity na rozložení hutné kostní tkáně v transverzálním průřezu kostí dolních končetin. </w:t>
      </w:r>
      <w:r w:rsidRPr="00EC09EE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Soubor bude tvořit 40 mužů, kteří budou vybráni z reprezentace České republiky v </w:t>
      </w:r>
      <w:r w:rsidRPr="00EC09EE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cs-CZ"/>
        </w:rPr>
        <w:t>šermu, basketbalu/házené.</w:t>
      </w:r>
      <w:r w:rsidRPr="00EC09EE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Tato část bude složena ze dvou kroků. Prvním krokem bude naskenování holenních kostí vybraných probandů na 3 T magnetické rezonanci v transverzální rovině. Druhým krokem bude zpracování pořízených snímků (výpočet a výběr daného snímku, úprava a vyčištění snímku) v programu GIMP a výpočet vlastností průřezu kosti pomocí průřezové geometrie v programu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Fiji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pomocí implementace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EPMacroJ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(Sládek et al., 2018)</w:t>
      </w:r>
      <w:r w:rsidR="00EC09E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 rámci analýzy průřezové geometrie kostí se zaměříme na obecné vlastnosti kostní tkáně, jako je plocha hutné kostní tkáně a dřeňové dutiny na průřezu a dále na proměnné ovlivňované množstvím a směrem mechanické zátěže působící na kost. </w:t>
      </w:r>
      <w:r w:rsidRPr="005D6AE4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Míru asymetrie a srovnání hodnot získaných pro jednotlivé skupiny budeme testovat pomocí studentova t-testu a ANOVA.</w:t>
      </w:r>
      <w:bookmarkStart w:id="0" w:name="_GoBack"/>
      <w:bookmarkEnd w:id="0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lastRenderedPageBreak/>
        <w:t>Druhá část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 xml:space="preserve">V druhé části projektu budeme sledovat aktivaci a působení svalů dolních končetin při různých způsobech lokomoce, jako je chůze, chůze v přikrčení, běh, odrazová cvičení a rychlý úhybný manévr při běhu. Zde budeme pracovat s již dříve naměřenými daty a to v rozsahu 20 jedinců na jednotlivé variace lokomoce, která budeme zpracovávat pomocí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muskuloskeletálního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modelování v programu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OpenSim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za použití redukce silových residuí pro získání co nejpřesnějších hodnot reakčních sil a statické </w:t>
      </w:r>
      <w:proofErr w:type="spellStart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optimizace</w:t>
      </w:r>
      <w:proofErr w:type="spellEnd"/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 Výstupem z tohoto softwaru budou poté údaje o nástupu aktivace a míry působení daných svalů nebo svalových skupin napříč sledovanou dobou lokomoce nebo sledovaným množstvím kroků. Na základě získaných dat budeme poté srovnávat, jak se mění, nebo nemění, aktivace a působení svalových skupin mezi studovanými variacemi lokomoce.</w:t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162A0E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="005D6AE4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Transfer</w:t>
      </w:r>
      <w:r w:rsidR="005D6AE4" w:rsidRPr="005D6AE4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do praxe?</w:t>
      </w:r>
    </w:p>
    <w:p w14:paraId="4236ED36" w14:textId="77777777" w:rsidR="000069D4" w:rsidRDefault="000069D4" w:rsidP="00297F64">
      <w:pPr>
        <w:spacing w:line="276" w:lineRule="auto"/>
        <w:jc w:val="both"/>
      </w:pPr>
    </w:p>
    <w:sectPr w:rsidR="0000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NzU2NjQyMTU2N7NU0lEKTi0uzszPAykwqgUAQ5NLQiwAAAA="/>
  </w:docVars>
  <w:rsids>
    <w:rsidRoot w:val="00366B2A"/>
    <w:rsid w:val="000069D4"/>
    <w:rsid w:val="00162A0E"/>
    <w:rsid w:val="00297F64"/>
    <w:rsid w:val="00366B2A"/>
    <w:rsid w:val="005D6AE4"/>
    <w:rsid w:val="008D2DDA"/>
    <w:rsid w:val="00E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7346"/>
  <w15:chartTrackingRefBased/>
  <w15:docId w15:val="{A9A15C29-A0A0-4336-86BE-78B5F885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62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62A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Vodička</dc:creator>
  <cp:keywords/>
  <dc:description/>
  <cp:lastModifiedBy>Tomáš Vodička</cp:lastModifiedBy>
  <cp:revision>5</cp:revision>
  <dcterms:created xsi:type="dcterms:W3CDTF">2022-01-03T14:44:00Z</dcterms:created>
  <dcterms:modified xsi:type="dcterms:W3CDTF">2023-04-27T14:30:00Z</dcterms:modified>
</cp:coreProperties>
</file>