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36" w:rsidRPr="009345ED" w:rsidRDefault="00BF564B">
      <w:pPr>
        <w:rPr>
          <w:b/>
          <w:color w:val="00B050"/>
          <w:sz w:val="44"/>
          <w:szCs w:val="44"/>
          <w:u w:val="single"/>
        </w:rPr>
      </w:pPr>
      <w:r>
        <w:rPr>
          <w:b/>
          <w:color w:val="00B050"/>
          <w:sz w:val="44"/>
          <w:szCs w:val="44"/>
          <w:u w:val="single"/>
        </w:rPr>
        <w:t>TE2BP_SPPR – Speciální praktikum</w:t>
      </w:r>
    </w:p>
    <w:p w:rsidR="002E0F4D" w:rsidRPr="009345ED" w:rsidRDefault="002E0F4D">
      <w:pPr>
        <w:rPr>
          <w:b/>
          <w:color w:val="FF0000"/>
          <w:sz w:val="32"/>
          <w:szCs w:val="32"/>
          <w:u w:val="single"/>
        </w:rPr>
      </w:pPr>
      <w:r w:rsidRPr="009345ED">
        <w:rPr>
          <w:b/>
          <w:color w:val="FF0000"/>
          <w:sz w:val="32"/>
          <w:szCs w:val="32"/>
          <w:u w:val="single"/>
        </w:rPr>
        <w:t>1. Název výrobku</w:t>
      </w:r>
    </w:p>
    <w:p w:rsidR="009345ED" w:rsidRPr="009345ED" w:rsidRDefault="009345ED">
      <w:pPr>
        <w:rPr>
          <w:b/>
          <w:color w:val="FF0000"/>
          <w:sz w:val="32"/>
          <w:szCs w:val="32"/>
          <w:u w:val="single"/>
        </w:rPr>
      </w:pPr>
      <w:r w:rsidRPr="009345ED">
        <w:rPr>
          <w:b/>
          <w:color w:val="FF0000"/>
          <w:sz w:val="32"/>
          <w:szCs w:val="32"/>
          <w:u w:val="single"/>
        </w:rPr>
        <w:t>2.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Pr="009345ED">
        <w:rPr>
          <w:b/>
          <w:color w:val="FF0000"/>
          <w:sz w:val="32"/>
          <w:szCs w:val="32"/>
          <w:u w:val="single"/>
        </w:rPr>
        <w:t>Stručná anotace</w:t>
      </w:r>
    </w:p>
    <w:p w:rsidR="009345ED" w:rsidRPr="009345ED" w:rsidRDefault="009345ED">
      <w:pPr>
        <w:rPr>
          <w:b/>
          <w:color w:val="FF0000"/>
          <w:sz w:val="32"/>
          <w:szCs w:val="32"/>
          <w:u w:val="single"/>
        </w:rPr>
      </w:pPr>
      <w:r w:rsidRPr="009345ED">
        <w:rPr>
          <w:b/>
          <w:color w:val="FF0000"/>
          <w:sz w:val="32"/>
          <w:szCs w:val="32"/>
          <w:u w:val="single"/>
        </w:rPr>
        <w:t>3</w:t>
      </w:r>
      <w:r w:rsidR="002E0F4D" w:rsidRPr="009345ED">
        <w:rPr>
          <w:b/>
          <w:color w:val="FF0000"/>
          <w:sz w:val="32"/>
          <w:szCs w:val="32"/>
          <w:u w:val="single"/>
        </w:rPr>
        <w:t xml:space="preserve">. Identifikace </w:t>
      </w:r>
    </w:p>
    <w:p w:rsidR="009345ED" w:rsidRPr="009345ED" w:rsidRDefault="009345ED" w:rsidP="009345ED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 w:rsidRPr="009345ED">
        <w:rPr>
          <w:i/>
          <w:sz w:val="32"/>
          <w:szCs w:val="32"/>
        </w:rPr>
        <w:t>RVP</w:t>
      </w:r>
    </w:p>
    <w:p w:rsidR="009345ED" w:rsidRPr="009345ED" w:rsidRDefault="009345ED" w:rsidP="009345ED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 w:rsidRPr="009345ED">
        <w:rPr>
          <w:i/>
          <w:sz w:val="32"/>
          <w:szCs w:val="32"/>
        </w:rPr>
        <w:t>tematický okruh</w:t>
      </w:r>
    </w:p>
    <w:p w:rsidR="002E0F4D" w:rsidRPr="009345ED" w:rsidRDefault="002E0F4D" w:rsidP="009345ED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 w:rsidRPr="009345ED">
        <w:rPr>
          <w:i/>
          <w:sz w:val="32"/>
          <w:szCs w:val="32"/>
        </w:rPr>
        <w:t>doporučený věk žáků</w:t>
      </w:r>
    </w:p>
    <w:p w:rsidR="009345ED" w:rsidRPr="009345ED" w:rsidRDefault="009345ED">
      <w:pPr>
        <w:rPr>
          <w:b/>
          <w:color w:val="FF0000"/>
          <w:sz w:val="32"/>
          <w:szCs w:val="32"/>
          <w:u w:val="single"/>
        </w:rPr>
      </w:pPr>
      <w:r w:rsidRPr="009345ED">
        <w:rPr>
          <w:b/>
          <w:color w:val="FF0000"/>
          <w:sz w:val="32"/>
          <w:szCs w:val="32"/>
          <w:u w:val="single"/>
        </w:rPr>
        <w:t>4</w:t>
      </w:r>
      <w:r w:rsidR="002E0F4D" w:rsidRPr="009345ED">
        <w:rPr>
          <w:b/>
          <w:color w:val="FF0000"/>
          <w:sz w:val="32"/>
          <w:szCs w:val="32"/>
          <w:u w:val="single"/>
        </w:rPr>
        <w:t>. Zacílení činnosti</w:t>
      </w:r>
    </w:p>
    <w:p w:rsidR="009345ED" w:rsidRPr="009345ED" w:rsidRDefault="002E0F4D" w:rsidP="009345ED">
      <w:pPr>
        <w:pStyle w:val="Odstavecseseznamem"/>
        <w:numPr>
          <w:ilvl w:val="0"/>
          <w:numId w:val="2"/>
        </w:numPr>
        <w:rPr>
          <w:i/>
          <w:sz w:val="32"/>
          <w:szCs w:val="32"/>
        </w:rPr>
      </w:pPr>
      <w:r w:rsidRPr="009345ED">
        <w:rPr>
          <w:i/>
          <w:sz w:val="32"/>
          <w:szCs w:val="32"/>
        </w:rPr>
        <w:t>výukové cíle (kognitivní, psychom</w:t>
      </w:r>
      <w:r w:rsidR="009345ED" w:rsidRPr="009345ED">
        <w:rPr>
          <w:i/>
          <w:sz w:val="32"/>
          <w:szCs w:val="32"/>
        </w:rPr>
        <w:t>otorický, afektivní, sociální),</w:t>
      </w:r>
    </w:p>
    <w:p w:rsidR="009345ED" w:rsidRPr="009345ED" w:rsidRDefault="002E0F4D" w:rsidP="009345ED">
      <w:pPr>
        <w:pStyle w:val="Odstavecseseznamem"/>
        <w:numPr>
          <w:ilvl w:val="0"/>
          <w:numId w:val="2"/>
        </w:numPr>
        <w:rPr>
          <w:i/>
          <w:sz w:val="32"/>
          <w:szCs w:val="32"/>
        </w:rPr>
      </w:pPr>
      <w:r w:rsidRPr="009345ED">
        <w:rPr>
          <w:i/>
          <w:sz w:val="32"/>
          <w:szCs w:val="32"/>
        </w:rPr>
        <w:t>rozvoj klíčových kompetencí (k učení, k řešení problémů, komunikativní, sociální a interpersonální, pracovní),</w:t>
      </w:r>
    </w:p>
    <w:p w:rsidR="002E0F4D" w:rsidRPr="009345ED" w:rsidRDefault="002E0F4D" w:rsidP="009345ED">
      <w:pPr>
        <w:pStyle w:val="Odstavecseseznamem"/>
        <w:numPr>
          <w:ilvl w:val="0"/>
          <w:numId w:val="2"/>
        </w:numPr>
        <w:rPr>
          <w:i/>
          <w:sz w:val="32"/>
          <w:szCs w:val="32"/>
        </w:rPr>
      </w:pPr>
      <w:r w:rsidRPr="009345ED">
        <w:rPr>
          <w:i/>
          <w:sz w:val="32"/>
          <w:szCs w:val="32"/>
        </w:rPr>
        <w:t>mezipředmětové vztahy.</w:t>
      </w:r>
    </w:p>
    <w:p w:rsidR="009345ED" w:rsidRPr="009345ED" w:rsidRDefault="009345ED">
      <w:pPr>
        <w:rPr>
          <w:b/>
          <w:color w:val="FF0000"/>
          <w:sz w:val="32"/>
          <w:szCs w:val="32"/>
          <w:u w:val="single"/>
        </w:rPr>
      </w:pPr>
      <w:r w:rsidRPr="009345ED">
        <w:rPr>
          <w:b/>
          <w:color w:val="FF0000"/>
          <w:sz w:val="32"/>
          <w:szCs w:val="32"/>
          <w:u w:val="single"/>
        </w:rPr>
        <w:t>5</w:t>
      </w:r>
      <w:r w:rsidR="002E0F4D" w:rsidRPr="009345ED">
        <w:rPr>
          <w:b/>
          <w:color w:val="FF0000"/>
          <w:sz w:val="32"/>
          <w:szCs w:val="32"/>
          <w:u w:val="single"/>
        </w:rPr>
        <w:t>. Přípravná část výuky</w:t>
      </w:r>
    </w:p>
    <w:p w:rsidR="009345ED" w:rsidRPr="009345ED" w:rsidRDefault="009345ED" w:rsidP="009345ED">
      <w:pPr>
        <w:pStyle w:val="Odstavecseseznamem"/>
        <w:numPr>
          <w:ilvl w:val="0"/>
          <w:numId w:val="3"/>
        </w:numPr>
        <w:rPr>
          <w:i/>
          <w:sz w:val="32"/>
          <w:szCs w:val="32"/>
        </w:rPr>
      </w:pPr>
      <w:r w:rsidRPr="009345ED">
        <w:rPr>
          <w:i/>
          <w:sz w:val="32"/>
          <w:szCs w:val="32"/>
        </w:rPr>
        <w:t>v</w:t>
      </w:r>
      <w:r w:rsidR="002E0F4D" w:rsidRPr="009345ED">
        <w:rPr>
          <w:i/>
          <w:sz w:val="32"/>
          <w:szCs w:val="32"/>
        </w:rPr>
        <w:t xml:space="preserve">yučovací metody (monologické, názorně-demonstrační, </w:t>
      </w:r>
      <w:proofErr w:type="spellStart"/>
      <w:r w:rsidR="002E0F4D" w:rsidRPr="009345ED">
        <w:rPr>
          <w:i/>
          <w:sz w:val="32"/>
          <w:szCs w:val="32"/>
        </w:rPr>
        <w:t>dovednostně</w:t>
      </w:r>
      <w:proofErr w:type="spellEnd"/>
      <w:r w:rsidR="002E0F4D" w:rsidRPr="009345ED">
        <w:rPr>
          <w:i/>
          <w:sz w:val="32"/>
          <w:szCs w:val="32"/>
        </w:rPr>
        <w:t>-praktické, aktivizační</w:t>
      </w:r>
      <w:r w:rsidRPr="009345ED">
        <w:rPr>
          <w:i/>
          <w:sz w:val="32"/>
          <w:szCs w:val="32"/>
        </w:rPr>
        <w:t>)</w:t>
      </w:r>
    </w:p>
    <w:p w:rsidR="009345ED" w:rsidRPr="009345ED" w:rsidRDefault="002E0F4D" w:rsidP="009345ED">
      <w:pPr>
        <w:pStyle w:val="Odstavecseseznamem"/>
        <w:numPr>
          <w:ilvl w:val="0"/>
          <w:numId w:val="3"/>
        </w:numPr>
        <w:rPr>
          <w:i/>
          <w:sz w:val="32"/>
          <w:szCs w:val="32"/>
        </w:rPr>
      </w:pPr>
      <w:r w:rsidRPr="009345ED">
        <w:rPr>
          <w:i/>
          <w:sz w:val="32"/>
          <w:szCs w:val="32"/>
        </w:rPr>
        <w:t>organizační formy práce (hromadná, individuální</w:t>
      </w:r>
      <w:r w:rsidR="009345ED" w:rsidRPr="009345ED">
        <w:rPr>
          <w:i/>
          <w:sz w:val="32"/>
          <w:szCs w:val="32"/>
        </w:rPr>
        <w:t>),</w:t>
      </w:r>
    </w:p>
    <w:p w:rsidR="009345ED" w:rsidRPr="009345ED" w:rsidRDefault="002E0F4D" w:rsidP="009345ED">
      <w:pPr>
        <w:pStyle w:val="Odstavecseseznamem"/>
        <w:numPr>
          <w:ilvl w:val="0"/>
          <w:numId w:val="3"/>
        </w:numPr>
        <w:rPr>
          <w:i/>
          <w:sz w:val="32"/>
          <w:szCs w:val="32"/>
        </w:rPr>
      </w:pPr>
      <w:r w:rsidRPr="009345ED">
        <w:rPr>
          <w:i/>
          <w:sz w:val="32"/>
          <w:szCs w:val="32"/>
        </w:rPr>
        <w:t>be</w:t>
      </w:r>
      <w:r w:rsidR="009345ED" w:rsidRPr="009345ED">
        <w:rPr>
          <w:i/>
          <w:sz w:val="32"/>
          <w:szCs w:val="32"/>
        </w:rPr>
        <w:t>zpečnostní a hygienické pokyny</w:t>
      </w:r>
    </w:p>
    <w:p w:rsidR="009345ED" w:rsidRPr="009345ED" w:rsidRDefault="002E0F4D" w:rsidP="009345ED">
      <w:pPr>
        <w:pStyle w:val="Odstavecseseznamem"/>
        <w:numPr>
          <w:ilvl w:val="0"/>
          <w:numId w:val="3"/>
        </w:numPr>
        <w:rPr>
          <w:i/>
          <w:sz w:val="32"/>
          <w:szCs w:val="32"/>
        </w:rPr>
      </w:pPr>
      <w:r w:rsidRPr="009345ED">
        <w:rPr>
          <w:i/>
          <w:sz w:val="32"/>
          <w:szCs w:val="32"/>
        </w:rPr>
        <w:t>motivace a návaznost na žákovo poznání</w:t>
      </w:r>
    </w:p>
    <w:p w:rsidR="002E0F4D" w:rsidRPr="009345ED" w:rsidRDefault="009345ED" w:rsidP="009345ED">
      <w:pPr>
        <w:pStyle w:val="Odstavecseseznamem"/>
        <w:numPr>
          <w:ilvl w:val="0"/>
          <w:numId w:val="3"/>
        </w:numPr>
        <w:rPr>
          <w:i/>
          <w:sz w:val="32"/>
          <w:szCs w:val="32"/>
        </w:rPr>
      </w:pPr>
      <w:r w:rsidRPr="009345ED">
        <w:rPr>
          <w:i/>
          <w:sz w:val="32"/>
          <w:szCs w:val="32"/>
        </w:rPr>
        <w:t>otázky a úlohy pro žáky.</w:t>
      </w:r>
    </w:p>
    <w:p w:rsidR="009345ED" w:rsidRPr="009345ED" w:rsidRDefault="009345ED">
      <w:pPr>
        <w:rPr>
          <w:b/>
          <w:color w:val="FF0000"/>
          <w:sz w:val="32"/>
          <w:szCs w:val="32"/>
          <w:u w:val="single"/>
        </w:rPr>
      </w:pPr>
      <w:r w:rsidRPr="009345ED">
        <w:rPr>
          <w:b/>
          <w:color w:val="FF0000"/>
          <w:sz w:val="32"/>
          <w:szCs w:val="32"/>
          <w:u w:val="single"/>
        </w:rPr>
        <w:t>6. Pracovní postup</w:t>
      </w:r>
    </w:p>
    <w:p w:rsidR="009345ED" w:rsidRPr="009345ED" w:rsidRDefault="009345ED" w:rsidP="009345ED">
      <w:pPr>
        <w:pStyle w:val="Odstavecseseznamem"/>
        <w:numPr>
          <w:ilvl w:val="0"/>
          <w:numId w:val="4"/>
        </w:numPr>
        <w:rPr>
          <w:i/>
          <w:sz w:val="32"/>
          <w:szCs w:val="32"/>
        </w:rPr>
      </w:pPr>
      <w:r w:rsidRPr="009345ED">
        <w:rPr>
          <w:i/>
          <w:sz w:val="32"/>
          <w:szCs w:val="32"/>
        </w:rPr>
        <w:t>použitý materiál, nářadí, nástroje</w:t>
      </w:r>
    </w:p>
    <w:p w:rsidR="009345ED" w:rsidRPr="009345ED" w:rsidRDefault="009345ED" w:rsidP="009345ED">
      <w:pPr>
        <w:pStyle w:val="Odstavecseseznamem"/>
        <w:numPr>
          <w:ilvl w:val="0"/>
          <w:numId w:val="4"/>
        </w:numPr>
        <w:rPr>
          <w:i/>
          <w:sz w:val="32"/>
          <w:szCs w:val="32"/>
        </w:rPr>
      </w:pPr>
      <w:r w:rsidRPr="009345ED">
        <w:rPr>
          <w:i/>
          <w:sz w:val="32"/>
          <w:szCs w:val="32"/>
        </w:rPr>
        <w:t>popis pracovního postupu</w:t>
      </w:r>
    </w:p>
    <w:p w:rsidR="009345ED" w:rsidRPr="009345ED" w:rsidRDefault="009345ED" w:rsidP="009345ED">
      <w:pPr>
        <w:pStyle w:val="Odstavecseseznamem"/>
        <w:numPr>
          <w:ilvl w:val="0"/>
          <w:numId w:val="4"/>
        </w:numPr>
        <w:rPr>
          <w:i/>
          <w:sz w:val="32"/>
          <w:szCs w:val="32"/>
        </w:rPr>
      </w:pPr>
      <w:r w:rsidRPr="009345ED">
        <w:rPr>
          <w:i/>
          <w:sz w:val="32"/>
          <w:szCs w:val="32"/>
        </w:rPr>
        <w:t>metodické poznámky pro učitele</w:t>
      </w:r>
    </w:p>
    <w:p w:rsidR="009345ED" w:rsidRPr="009345ED" w:rsidRDefault="009345ED" w:rsidP="009345ED">
      <w:pPr>
        <w:pStyle w:val="Odstavecseseznamem"/>
        <w:numPr>
          <w:ilvl w:val="0"/>
          <w:numId w:val="4"/>
        </w:numPr>
        <w:rPr>
          <w:i/>
          <w:sz w:val="32"/>
          <w:szCs w:val="32"/>
        </w:rPr>
      </w:pPr>
      <w:r w:rsidRPr="009345ED">
        <w:rPr>
          <w:i/>
          <w:sz w:val="32"/>
          <w:szCs w:val="32"/>
        </w:rPr>
        <w:t>reflexe</w:t>
      </w:r>
    </w:p>
    <w:sectPr w:rsidR="009345ED" w:rsidRPr="009345ED" w:rsidSect="00E9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653"/>
    <w:multiLevelType w:val="hybridMultilevel"/>
    <w:tmpl w:val="27541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02959"/>
    <w:multiLevelType w:val="hybridMultilevel"/>
    <w:tmpl w:val="E386380E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948574D"/>
    <w:multiLevelType w:val="hybridMultilevel"/>
    <w:tmpl w:val="FA6E0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C5387"/>
    <w:multiLevelType w:val="hybridMultilevel"/>
    <w:tmpl w:val="1158D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0F4D"/>
    <w:rsid w:val="00083D9E"/>
    <w:rsid w:val="001774CF"/>
    <w:rsid w:val="002E0F4D"/>
    <w:rsid w:val="005C45D5"/>
    <w:rsid w:val="008C248D"/>
    <w:rsid w:val="009345ED"/>
    <w:rsid w:val="00AD5983"/>
    <w:rsid w:val="00BF564B"/>
    <w:rsid w:val="00E9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48D"/>
  </w:style>
  <w:style w:type="paragraph" w:styleId="Nadpis2">
    <w:name w:val="heading 2"/>
    <w:basedOn w:val="Normln"/>
    <w:link w:val="Nadpis2Char"/>
    <w:uiPriority w:val="9"/>
    <w:qFormat/>
    <w:rsid w:val="008C2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C24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248D"/>
    <w:rPr>
      <w:b/>
      <w:bCs/>
    </w:rPr>
  </w:style>
  <w:style w:type="paragraph" w:styleId="Odstavecseseznamem">
    <w:name w:val="List Paragraph"/>
    <w:basedOn w:val="Normln"/>
    <w:uiPriority w:val="34"/>
    <w:qFormat/>
    <w:rsid w:val="00934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2016-02-22T07:51:00Z</dcterms:created>
  <dcterms:modified xsi:type="dcterms:W3CDTF">2016-02-22T07:51:00Z</dcterms:modified>
</cp:coreProperties>
</file>