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DF" w:rsidRPr="00DC4E4E" w:rsidRDefault="00820AFD" w:rsidP="00DC4E4E">
      <w:pPr>
        <w:spacing w:after="240"/>
        <w:rPr>
          <w:rFonts w:ascii="Arial" w:hAnsi="Arial" w:cs="Arial"/>
          <w:b/>
          <w:sz w:val="32"/>
          <w:szCs w:val="32"/>
        </w:rPr>
      </w:pPr>
      <w:r w:rsidRPr="00DC4E4E">
        <w:rPr>
          <w:rFonts w:ascii="Arial" w:hAnsi="Arial" w:cs="Arial"/>
          <w:b/>
          <w:sz w:val="32"/>
          <w:szCs w:val="32"/>
        </w:rPr>
        <w:t>Stanovení zásob podzemních vod vodního zdroje v oblasti Shinejinst v Mongolsku</w:t>
      </w:r>
    </w:p>
    <w:p w:rsidR="00820AFD" w:rsidRDefault="00DC4E4E" w:rsidP="00DC4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E4E">
        <w:rPr>
          <w:rFonts w:ascii="Times New Roman" w:hAnsi="Times New Roman" w:cs="Times New Roman"/>
          <w:b/>
          <w:sz w:val="24"/>
          <w:szCs w:val="24"/>
        </w:rPr>
        <w:t>Jiří Pešl</w:t>
      </w:r>
    </w:p>
    <w:p w:rsidR="00DC4E4E" w:rsidRDefault="00DC4E4E" w:rsidP="00DC4E4E">
      <w:pPr>
        <w:spacing w:after="0"/>
        <w:rPr>
          <w:rFonts w:ascii="Times New Roman" w:hAnsi="Times New Roman" w:cs="Times New Roman"/>
        </w:rPr>
      </w:pPr>
      <w:r w:rsidRPr="00DC4E4E">
        <w:rPr>
          <w:rFonts w:ascii="Times New Roman" w:hAnsi="Times New Roman" w:cs="Times New Roman"/>
        </w:rPr>
        <w:t>Ústav geologických věd, Přírodovědecká fakulta</w:t>
      </w:r>
      <w:r>
        <w:rPr>
          <w:rFonts w:ascii="Times New Roman" w:hAnsi="Times New Roman" w:cs="Times New Roman"/>
        </w:rPr>
        <w:t>, Masarykova Univerzita, Kotlářská 267/2, 61137 Brno, Česká Republika</w:t>
      </w:r>
    </w:p>
    <w:p w:rsidR="00DC4E4E" w:rsidRDefault="00DC4E4E" w:rsidP="00DC4E4E">
      <w:pPr>
        <w:spacing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irien@seznam.cz</w:t>
      </w:r>
    </w:p>
    <w:p w:rsidR="00FE4E39" w:rsidRDefault="00A97889" w:rsidP="008C0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889">
        <w:rPr>
          <w:rFonts w:ascii="Times New Roman" w:hAnsi="Times New Roman" w:cs="Times New Roman"/>
          <w:sz w:val="24"/>
          <w:szCs w:val="24"/>
        </w:rPr>
        <w:t>Pro rozvoj průmyslu v pouštních oblastech je limitujícím faktorem výskyt vodního zdroje s dostatečnou vydatností. Pro nově budovaný důl na měď v oblasti Shinejinst v jižním Mongolsku, by se takový vodní zdroj mohl nacházet v terénní depresi vzdálené přibližně 40 km jižně. Voda je zde vázána na komplex svrchně křídových sedimentů, které jsou obklopeny staršími horninami.</w:t>
      </w:r>
      <w:r>
        <w:rPr>
          <w:rFonts w:ascii="Times New Roman" w:hAnsi="Times New Roman" w:cs="Times New Roman"/>
          <w:sz w:val="24"/>
          <w:szCs w:val="24"/>
        </w:rPr>
        <w:t xml:space="preserve"> V roce 2016</w:t>
      </w:r>
      <w:r w:rsidR="0081346E">
        <w:rPr>
          <w:rFonts w:ascii="Times New Roman" w:hAnsi="Times New Roman" w:cs="Times New Roman"/>
          <w:sz w:val="24"/>
          <w:szCs w:val="24"/>
        </w:rPr>
        <w:t xml:space="preserve"> proběhl v oblasti hydrogeologický průzkum spojený s vyvrtáním </w:t>
      </w:r>
      <w:r w:rsidR="004B489D">
        <w:rPr>
          <w:rFonts w:ascii="Times New Roman" w:hAnsi="Times New Roman" w:cs="Times New Roman"/>
          <w:sz w:val="24"/>
          <w:szCs w:val="24"/>
        </w:rPr>
        <w:t>dvaceti vrtů</w:t>
      </w:r>
      <w:r w:rsidR="00173D17">
        <w:rPr>
          <w:rFonts w:ascii="Times New Roman" w:hAnsi="Times New Roman" w:cs="Times New Roman"/>
          <w:sz w:val="24"/>
          <w:szCs w:val="24"/>
        </w:rPr>
        <w:t xml:space="preserve"> (Fürych, 2016). </w:t>
      </w:r>
      <w:r w:rsidRPr="00A97889">
        <w:rPr>
          <w:rFonts w:ascii="Times New Roman" w:hAnsi="Times New Roman" w:cs="Times New Roman"/>
          <w:sz w:val="24"/>
          <w:szCs w:val="24"/>
        </w:rPr>
        <w:t xml:space="preserve">Na základě dat z hydrogeologického </w:t>
      </w:r>
      <w:r w:rsidR="004B489D">
        <w:rPr>
          <w:rFonts w:ascii="Times New Roman" w:hAnsi="Times New Roman" w:cs="Times New Roman"/>
          <w:sz w:val="24"/>
          <w:szCs w:val="24"/>
        </w:rPr>
        <w:t>průzkumu byl</w:t>
      </w:r>
      <w:r w:rsidRPr="00A97889">
        <w:rPr>
          <w:rFonts w:ascii="Times New Roman" w:hAnsi="Times New Roman" w:cs="Times New Roman"/>
          <w:sz w:val="24"/>
          <w:szCs w:val="24"/>
        </w:rPr>
        <w:t xml:space="preserve"> sestaven nestacionární numerický model</w:t>
      </w:r>
      <w:r w:rsidR="007E366B">
        <w:rPr>
          <w:rFonts w:ascii="Times New Roman" w:hAnsi="Times New Roman" w:cs="Times New Roman"/>
          <w:sz w:val="24"/>
          <w:szCs w:val="24"/>
        </w:rPr>
        <w:t xml:space="preserve"> v programu Processing Modflow 8, který pokrývá oblast 38,1 × 21,5 km.</w:t>
      </w:r>
      <w:r w:rsidRPr="00A97889">
        <w:rPr>
          <w:rFonts w:ascii="Times New Roman" w:hAnsi="Times New Roman" w:cs="Times New Roman"/>
          <w:sz w:val="24"/>
          <w:szCs w:val="24"/>
        </w:rPr>
        <w:t xml:space="preserve"> </w:t>
      </w:r>
      <w:r w:rsidR="007E366B">
        <w:rPr>
          <w:rFonts w:ascii="Times New Roman" w:hAnsi="Times New Roman" w:cs="Times New Roman"/>
          <w:sz w:val="24"/>
          <w:szCs w:val="24"/>
        </w:rPr>
        <w:t>P</w:t>
      </w:r>
      <w:r w:rsidRPr="00A97889">
        <w:rPr>
          <w:rFonts w:ascii="Times New Roman" w:hAnsi="Times New Roman" w:cs="Times New Roman"/>
          <w:sz w:val="24"/>
          <w:szCs w:val="24"/>
        </w:rPr>
        <w:t xml:space="preserve">omocí </w:t>
      </w:r>
      <w:r w:rsidR="008C08A7">
        <w:rPr>
          <w:rFonts w:ascii="Times New Roman" w:hAnsi="Times New Roman" w:cs="Times New Roman"/>
          <w:sz w:val="24"/>
          <w:szCs w:val="24"/>
        </w:rPr>
        <w:t>tohoto modelu</w:t>
      </w:r>
      <w:r w:rsidR="00840762">
        <w:rPr>
          <w:rFonts w:ascii="Times New Roman" w:hAnsi="Times New Roman" w:cs="Times New Roman"/>
          <w:sz w:val="24"/>
          <w:szCs w:val="24"/>
        </w:rPr>
        <w:t xml:space="preserve"> byla potvrzena značná zásoba podzemních vod,</w:t>
      </w:r>
      <w:r w:rsidRPr="00A97889">
        <w:rPr>
          <w:rFonts w:ascii="Times New Roman" w:hAnsi="Times New Roman" w:cs="Times New Roman"/>
          <w:sz w:val="24"/>
          <w:szCs w:val="24"/>
        </w:rPr>
        <w:t xml:space="preserve"> </w:t>
      </w:r>
      <w:r w:rsidR="008F468C">
        <w:rPr>
          <w:rFonts w:ascii="Times New Roman" w:hAnsi="Times New Roman" w:cs="Times New Roman"/>
          <w:sz w:val="24"/>
          <w:szCs w:val="24"/>
        </w:rPr>
        <w:t>byla</w:t>
      </w:r>
      <w:r w:rsidRPr="00A97889">
        <w:rPr>
          <w:rFonts w:ascii="Times New Roman" w:hAnsi="Times New Roman" w:cs="Times New Roman"/>
          <w:sz w:val="24"/>
          <w:szCs w:val="24"/>
        </w:rPr>
        <w:t xml:space="preserve"> </w:t>
      </w:r>
      <w:r w:rsidR="004B489D">
        <w:rPr>
          <w:rFonts w:ascii="Times New Roman" w:hAnsi="Times New Roman" w:cs="Times New Roman"/>
          <w:sz w:val="24"/>
          <w:szCs w:val="24"/>
        </w:rPr>
        <w:t>odhadnuta</w:t>
      </w:r>
      <w:r w:rsidRPr="00A97889">
        <w:rPr>
          <w:rFonts w:ascii="Times New Roman" w:hAnsi="Times New Roman" w:cs="Times New Roman"/>
          <w:sz w:val="24"/>
          <w:szCs w:val="24"/>
        </w:rPr>
        <w:t xml:space="preserve"> hodnota přítoku do zájmové oblasti a </w:t>
      </w:r>
      <w:r w:rsidR="004B489D">
        <w:rPr>
          <w:rFonts w:ascii="Times New Roman" w:hAnsi="Times New Roman" w:cs="Times New Roman"/>
          <w:sz w:val="24"/>
          <w:szCs w:val="24"/>
        </w:rPr>
        <w:t>je</w:t>
      </w:r>
      <w:r w:rsidRPr="00A97889">
        <w:rPr>
          <w:rFonts w:ascii="Times New Roman" w:hAnsi="Times New Roman" w:cs="Times New Roman"/>
          <w:sz w:val="24"/>
          <w:szCs w:val="24"/>
        </w:rPr>
        <w:t xml:space="preserve"> možné předpovídat vývoj hladin podzemních vod při různých scénářích jejich </w:t>
      </w:r>
      <w:r w:rsidR="008C08A7">
        <w:rPr>
          <w:rFonts w:ascii="Times New Roman" w:hAnsi="Times New Roman" w:cs="Times New Roman"/>
          <w:sz w:val="24"/>
          <w:szCs w:val="24"/>
        </w:rPr>
        <w:t>jímání tak, aby při čerpání nedocházelo k přečerpávání zvodně.</w:t>
      </w:r>
      <w:r w:rsidRPr="00A97889">
        <w:rPr>
          <w:rFonts w:ascii="Times New Roman" w:hAnsi="Times New Roman" w:cs="Times New Roman"/>
          <w:sz w:val="24"/>
          <w:szCs w:val="24"/>
        </w:rPr>
        <w:t xml:space="preserve"> Pro pochopení charakteru proudění </w:t>
      </w:r>
      <w:r w:rsidR="008C08A7">
        <w:rPr>
          <w:rFonts w:ascii="Times New Roman" w:hAnsi="Times New Roman" w:cs="Times New Roman"/>
          <w:sz w:val="24"/>
          <w:szCs w:val="24"/>
        </w:rPr>
        <w:t xml:space="preserve">podzemních </w:t>
      </w:r>
      <w:r w:rsidRPr="00A97889">
        <w:rPr>
          <w:rFonts w:ascii="Times New Roman" w:hAnsi="Times New Roman" w:cs="Times New Roman"/>
          <w:sz w:val="24"/>
          <w:szCs w:val="24"/>
        </w:rPr>
        <w:t xml:space="preserve">vod v zájmové oblasti </w:t>
      </w:r>
      <w:r w:rsidR="004B489D">
        <w:rPr>
          <w:rFonts w:ascii="Times New Roman" w:hAnsi="Times New Roman" w:cs="Times New Roman"/>
          <w:sz w:val="24"/>
          <w:szCs w:val="24"/>
        </w:rPr>
        <w:t>předchází</w:t>
      </w:r>
      <w:r w:rsidRPr="00A97889">
        <w:rPr>
          <w:rFonts w:ascii="Times New Roman" w:hAnsi="Times New Roman" w:cs="Times New Roman"/>
          <w:sz w:val="24"/>
          <w:szCs w:val="24"/>
        </w:rPr>
        <w:t xml:space="preserve"> numerickému modelu</w:t>
      </w:r>
      <w:r w:rsidR="00704979">
        <w:rPr>
          <w:rFonts w:ascii="Times New Roman" w:hAnsi="Times New Roman" w:cs="Times New Roman"/>
          <w:sz w:val="24"/>
          <w:szCs w:val="24"/>
        </w:rPr>
        <w:t xml:space="preserve"> zjednodušený</w:t>
      </w:r>
      <w:r w:rsidR="004B489D">
        <w:rPr>
          <w:rFonts w:ascii="Times New Roman" w:hAnsi="Times New Roman" w:cs="Times New Roman"/>
          <w:sz w:val="24"/>
          <w:szCs w:val="24"/>
        </w:rPr>
        <w:t xml:space="preserve"> </w:t>
      </w:r>
      <w:r w:rsidRPr="00A97889">
        <w:rPr>
          <w:rFonts w:ascii="Times New Roman" w:hAnsi="Times New Roman" w:cs="Times New Roman"/>
          <w:sz w:val="24"/>
          <w:szCs w:val="24"/>
        </w:rPr>
        <w:t xml:space="preserve">koncepční </w:t>
      </w:r>
      <w:r w:rsidR="00704979">
        <w:rPr>
          <w:rFonts w:ascii="Times New Roman" w:hAnsi="Times New Roman" w:cs="Times New Roman"/>
          <w:sz w:val="24"/>
          <w:szCs w:val="24"/>
        </w:rPr>
        <w:t>model</w:t>
      </w:r>
      <w:r w:rsidR="007E366B">
        <w:rPr>
          <w:rFonts w:ascii="Times New Roman" w:hAnsi="Times New Roman" w:cs="Times New Roman"/>
          <w:sz w:val="24"/>
          <w:szCs w:val="24"/>
        </w:rPr>
        <w:t xml:space="preserve"> v programu Surfer</w:t>
      </w:r>
      <w:r w:rsidR="00704979">
        <w:rPr>
          <w:rFonts w:ascii="Times New Roman" w:hAnsi="Times New Roman" w:cs="Times New Roman"/>
          <w:sz w:val="24"/>
          <w:szCs w:val="24"/>
        </w:rPr>
        <w:t xml:space="preserve">. </w:t>
      </w:r>
      <w:r w:rsidRPr="00A97889">
        <w:rPr>
          <w:rFonts w:ascii="Times New Roman" w:hAnsi="Times New Roman" w:cs="Times New Roman"/>
          <w:sz w:val="24"/>
          <w:szCs w:val="24"/>
        </w:rPr>
        <w:t>Z hydrogeologického hlediska nebyla oblast dříve zkoumána, průzkum v roce 2016 byl prvotní</w:t>
      </w:r>
      <w:r w:rsidR="00173D17">
        <w:rPr>
          <w:rFonts w:ascii="Times New Roman" w:hAnsi="Times New Roman" w:cs="Times New Roman"/>
          <w:sz w:val="24"/>
          <w:szCs w:val="24"/>
        </w:rPr>
        <w:t xml:space="preserve"> (Fürych, 2016)</w:t>
      </w:r>
      <w:r w:rsidRPr="00A978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E4E" w:rsidRDefault="00A97889" w:rsidP="00173D1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97889">
        <w:rPr>
          <w:rFonts w:ascii="Times New Roman" w:hAnsi="Times New Roman" w:cs="Times New Roman"/>
          <w:sz w:val="24"/>
          <w:szCs w:val="24"/>
        </w:rPr>
        <w:t xml:space="preserve">Jako podklady </w:t>
      </w:r>
      <w:r w:rsidR="00704979">
        <w:rPr>
          <w:rFonts w:ascii="Times New Roman" w:hAnsi="Times New Roman" w:cs="Times New Roman"/>
          <w:sz w:val="24"/>
          <w:szCs w:val="24"/>
        </w:rPr>
        <w:t>pro modelování</w:t>
      </w:r>
      <w:r w:rsidRPr="00A97889">
        <w:rPr>
          <w:rFonts w:ascii="Times New Roman" w:hAnsi="Times New Roman" w:cs="Times New Roman"/>
          <w:sz w:val="24"/>
          <w:szCs w:val="24"/>
        </w:rPr>
        <w:t xml:space="preserve"> slouží data získaná z průzkumných hydrogeologických vrtů, mezi které patří popisy vrtných jader, výsledky čerpacích zkoušek a analýzy chemického složení vody ve vrtech. Dále jsou k dispozici mocnosti a hloubky kolektorů získané geofyzikálním </w:t>
      </w:r>
      <w:r w:rsidR="008C08A7">
        <w:rPr>
          <w:rFonts w:ascii="Times New Roman" w:hAnsi="Times New Roman" w:cs="Times New Roman"/>
          <w:sz w:val="24"/>
          <w:szCs w:val="24"/>
        </w:rPr>
        <w:t xml:space="preserve">průzkumem a </w:t>
      </w:r>
      <w:r w:rsidR="009F5068">
        <w:rPr>
          <w:rFonts w:ascii="Times New Roman" w:hAnsi="Times New Roman" w:cs="Times New Roman"/>
          <w:sz w:val="24"/>
          <w:szCs w:val="24"/>
        </w:rPr>
        <w:t>hodnoty teplot a srážek</w:t>
      </w:r>
      <w:r w:rsidR="000C7910">
        <w:rPr>
          <w:rFonts w:ascii="Times New Roman" w:hAnsi="Times New Roman" w:cs="Times New Roman"/>
          <w:sz w:val="24"/>
          <w:szCs w:val="24"/>
        </w:rPr>
        <w:t>,</w:t>
      </w:r>
      <w:r w:rsidR="009F5068">
        <w:rPr>
          <w:rFonts w:ascii="Times New Roman" w:hAnsi="Times New Roman" w:cs="Times New Roman"/>
          <w:sz w:val="24"/>
          <w:szCs w:val="24"/>
        </w:rPr>
        <w:t xml:space="preserve"> </w:t>
      </w:r>
      <w:r w:rsidR="000C7910">
        <w:rPr>
          <w:rFonts w:ascii="Times New Roman" w:hAnsi="Times New Roman" w:cs="Times New Roman"/>
          <w:sz w:val="24"/>
          <w:szCs w:val="24"/>
        </w:rPr>
        <w:t>naměřených na třech lokalitách</w:t>
      </w:r>
      <w:r w:rsidR="00A670A5">
        <w:rPr>
          <w:rFonts w:ascii="Times New Roman" w:hAnsi="Times New Roman" w:cs="Times New Roman"/>
          <w:sz w:val="24"/>
          <w:szCs w:val="24"/>
        </w:rPr>
        <w:t xml:space="preserve"> v</w:t>
      </w:r>
      <w:r w:rsidR="000C7910">
        <w:rPr>
          <w:rFonts w:ascii="Times New Roman" w:hAnsi="Times New Roman" w:cs="Times New Roman"/>
          <w:sz w:val="24"/>
          <w:szCs w:val="24"/>
        </w:rPr>
        <w:t xml:space="preserve"> </w:t>
      </w:r>
      <w:r w:rsidR="00A670A5">
        <w:rPr>
          <w:rFonts w:ascii="Times New Roman" w:hAnsi="Times New Roman" w:cs="Times New Roman"/>
          <w:sz w:val="24"/>
          <w:szCs w:val="24"/>
        </w:rPr>
        <w:t>okolí zájmové oblasti</w:t>
      </w:r>
      <w:r w:rsidR="000C7910">
        <w:rPr>
          <w:rFonts w:ascii="Times New Roman" w:hAnsi="Times New Roman" w:cs="Times New Roman"/>
          <w:sz w:val="24"/>
          <w:szCs w:val="24"/>
        </w:rPr>
        <w:t>,</w:t>
      </w:r>
      <w:r w:rsidR="00A670A5">
        <w:rPr>
          <w:rFonts w:ascii="Times New Roman" w:hAnsi="Times New Roman" w:cs="Times New Roman"/>
          <w:sz w:val="24"/>
          <w:szCs w:val="24"/>
        </w:rPr>
        <w:t xml:space="preserve"> za období posledních pěti let.</w:t>
      </w:r>
    </w:p>
    <w:p w:rsidR="00173D17" w:rsidRPr="00777429" w:rsidRDefault="00173D17" w:rsidP="00173D17">
      <w:pPr>
        <w:spacing w:after="0" w:line="240" w:lineRule="auto"/>
        <w:rPr>
          <w:rFonts w:ascii="Times New Roman" w:hAnsi="Times New Roman" w:cs="Times New Roman"/>
          <w:b/>
        </w:rPr>
      </w:pPr>
      <w:r w:rsidRPr="00777429">
        <w:rPr>
          <w:rFonts w:ascii="Times New Roman" w:hAnsi="Times New Roman" w:cs="Times New Roman"/>
          <w:b/>
        </w:rPr>
        <w:t>Literatura</w:t>
      </w:r>
    </w:p>
    <w:p w:rsidR="00173D17" w:rsidRPr="00777429" w:rsidRDefault="00173D17" w:rsidP="00777429">
      <w:pPr>
        <w:spacing w:after="240" w:line="240" w:lineRule="auto"/>
        <w:rPr>
          <w:rFonts w:ascii="Times New Roman" w:hAnsi="Times New Roman" w:cs="Times New Roman"/>
        </w:rPr>
      </w:pPr>
      <w:r w:rsidRPr="00777429">
        <w:rPr>
          <w:rFonts w:ascii="Times New Roman" w:hAnsi="Times New Roman" w:cs="Times New Roman"/>
        </w:rPr>
        <w:t>Fürych, V. (2016): Geologická a hydrogeologická stavba ob</w:t>
      </w:r>
      <w:r w:rsidR="00777429" w:rsidRPr="00777429">
        <w:rPr>
          <w:rFonts w:ascii="Times New Roman" w:hAnsi="Times New Roman" w:cs="Times New Roman"/>
        </w:rPr>
        <w:t>lasti vodního zdroje Shinejinst.</w:t>
      </w:r>
      <w:r w:rsidRPr="00777429">
        <w:rPr>
          <w:rFonts w:ascii="Times New Roman" w:hAnsi="Times New Roman" w:cs="Times New Roman"/>
        </w:rPr>
        <w:t xml:space="preserve"> </w:t>
      </w:r>
      <w:r w:rsidR="00777429" w:rsidRPr="00777429">
        <w:rPr>
          <w:rFonts w:ascii="Times New Roman" w:hAnsi="Times New Roman" w:cs="Times New Roman"/>
        </w:rPr>
        <w:t>— MS</w:t>
      </w:r>
      <w:r w:rsidR="00777429">
        <w:rPr>
          <w:rFonts w:ascii="Times New Roman" w:hAnsi="Times New Roman" w:cs="Times New Roman"/>
        </w:rPr>
        <w:t>,</w:t>
      </w:r>
      <w:r w:rsidR="00777429" w:rsidRPr="00777429">
        <w:rPr>
          <w:rFonts w:ascii="Times New Roman" w:hAnsi="Times New Roman" w:cs="Times New Roman"/>
        </w:rPr>
        <w:t xml:space="preserve"> </w:t>
      </w:r>
      <w:r w:rsidR="00777429">
        <w:rPr>
          <w:rFonts w:ascii="Times New Roman" w:hAnsi="Times New Roman" w:cs="Times New Roman"/>
        </w:rPr>
        <w:t>z</w:t>
      </w:r>
      <w:r w:rsidR="00777429" w:rsidRPr="00777429">
        <w:rPr>
          <w:rFonts w:ascii="Times New Roman" w:hAnsi="Times New Roman" w:cs="Times New Roman"/>
        </w:rPr>
        <w:t>ávěrečná zpráva. RNDr. Vilém Fürych, Jihlava.</w:t>
      </w:r>
      <w:bookmarkStart w:id="0" w:name="_GoBack"/>
      <w:bookmarkEnd w:id="0"/>
    </w:p>
    <w:sectPr w:rsidR="00173D17" w:rsidRPr="0077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82"/>
    <w:rsid w:val="000C7910"/>
    <w:rsid w:val="00173D17"/>
    <w:rsid w:val="004B489D"/>
    <w:rsid w:val="00531DDE"/>
    <w:rsid w:val="00704979"/>
    <w:rsid w:val="00777429"/>
    <w:rsid w:val="007E366B"/>
    <w:rsid w:val="0081346E"/>
    <w:rsid w:val="00820AFD"/>
    <w:rsid w:val="00840762"/>
    <w:rsid w:val="008C08A7"/>
    <w:rsid w:val="008F468C"/>
    <w:rsid w:val="009F5068"/>
    <w:rsid w:val="00A30BB7"/>
    <w:rsid w:val="00A670A5"/>
    <w:rsid w:val="00A97889"/>
    <w:rsid w:val="00C51B82"/>
    <w:rsid w:val="00D461DF"/>
    <w:rsid w:val="00DC4E4E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4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4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Irien</dc:creator>
  <cp:keywords/>
  <dc:description/>
  <cp:lastModifiedBy>Irien</cp:lastModifiedBy>
  <cp:revision>7</cp:revision>
  <dcterms:created xsi:type="dcterms:W3CDTF">2018-04-09T14:43:00Z</dcterms:created>
  <dcterms:modified xsi:type="dcterms:W3CDTF">2018-05-04T10:46:00Z</dcterms:modified>
</cp:coreProperties>
</file>