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BEA" w:rsidRPr="00B40477" w:rsidRDefault="00D93BEA" w:rsidP="007679FA">
      <w:pPr>
        <w:pStyle w:val="W3MUNormln"/>
        <w:jc w:val="center"/>
        <w:rPr>
          <w:rStyle w:val="W3MUZvraznntexttun"/>
          <w:lang w:val="en-GB"/>
        </w:rPr>
      </w:pPr>
    </w:p>
    <w:p w:rsidR="00D93BEA" w:rsidRPr="00B40477" w:rsidRDefault="00D93BEA" w:rsidP="007679FA">
      <w:pPr>
        <w:pStyle w:val="W3MUNormln"/>
        <w:jc w:val="center"/>
        <w:rPr>
          <w:rStyle w:val="W3MUZvraznntexttun"/>
          <w:lang w:val="en-GB"/>
        </w:rPr>
      </w:pPr>
    </w:p>
    <w:p w:rsidR="007679FA" w:rsidRPr="00B40477" w:rsidRDefault="001524A9" w:rsidP="00B40477">
      <w:pPr>
        <w:pStyle w:val="W3MUNormln"/>
        <w:jc w:val="center"/>
        <w:rPr>
          <w:rStyle w:val="W3MUZvraznntexttun"/>
          <w:lang w:val="en-GB"/>
        </w:rPr>
      </w:pPr>
      <w:r w:rsidRPr="00B40477">
        <w:rPr>
          <w:rStyle w:val="W3MUZvraznntexttun"/>
          <w:noProof/>
        </w:rPr>
        <w:drawing>
          <wp:anchor distT="0" distB="0" distL="114300" distR="114300" simplePos="0" relativeHeight="251659264" behindDoc="1" locked="1" layoutInCell="1" allowOverlap="1">
            <wp:simplePos x="0" y="0"/>
            <wp:positionH relativeFrom="margin">
              <wp:align>left</wp:align>
            </wp:positionH>
            <wp:positionV relativeFrom="topMargin">
              <wp:align>bottom</wp:align>
            </wp:positionV>
            <wp:extent cx="1604010" cy="476885"/>
            <wp:effectExtent l="0" t="0" r="0"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4010" cy="476885"/>
                    </a:xfrm>
                    <a:prstGeom prst="rect">
                      <a:avLst/>
                    </a:prstGeom>
                  </pic:spPr>
                </pic:pic>
              </a:graphicData>
            </a:graphic>
          </wp:anchor>
        </w:drawing>
      </w:r>
      <w:r w:rsidR="00A71B7C" w:rsidRPr="00B40477">
        <w:rPr>
          <w:rStyle w:val="W3MUZvraznntexttun"/>
          <w:lang w:val="en-GB"/>
        </w:rPr>
        <w:t>Measure of the Director</w:t>
      </w:r>
      <w:r w:rsidR="00B40477" w:rsidRPr="00B40477">
        <w:rPr>
          <w:rStyle w:val="W3MUZvraznntexttun"/>
          <w:lang w:val="en-GB"/>
        </w:rPr>
        <w:t xml:space="preserve"> o</w:t>
      </w:r>
      <w:r w:rsidR="00A71B7C" w:rsidRPr="00B40477">
        <w:rPr>
          <w:rStyle w:val="W3MUZvraznntexttun"/>
          <w:lang w:val="en-GB"/>
        </w:rPr>
        <w:t xml:space="preserve">f Central </w:t>
      </w:r>
      <w:r w:rsidR="00B40477" w:rsidRPr="00B40477">
        <w:rPr>
          <w:rStyle w:val="W3MUZvraznntexttun"/>
          <w:lang w:val="en-GB"/>
        </w:rPr>
        <w:t>European Institute of Technology of Masaryk University</w:t>
      </w:r>
      <w:r w:rsidR="00C97D02">
        <w:rPr>
          <w:rStyle w:val="W3MUZvraznntexttun"/>
          <w:lang w:val="en-GB"/>
        </w:rPr>
        <w:t xml:space="preserve"> </w:t>
      </w:r>
      <w:r w:rsidR="00B40477" w:rsidRPr="00C97D02">
        <w:rPr>
          <w:rStyle w:val="W3MUZvraznntexttun"/>
          <w:lang w:val="en-GB"/>
        </w:rPr>
        <w:t xml:space="preserve">No. </w:t>
      </w:r>
      <w:r w:rsidR="004410B7">
        <w:rPr>
          <w:rStyle w:val="W3MUZvraznntexttun"/>
          <w:lang w:val="en-GB"/>
        </w:rPr>
        <w:t>4</w:t>
      </w:r>
      <w:r w:rsidR="00B40477" w:rsidRPr="004410B7">
        <w:rPr>
          <w:rStyle w:val="W3MUZvraznntexttun"/>
          <w:lang w:val="en-GB"/>
        </w:rPr>
        <w:t>/2019</w:t>
      </w:r>
    </w:p>
    <w:p w:rsidR="005A0F57" w:rsidRPr="004410B7" w:rsidRDefault="00B40477" w:rsidP="005A0F57">
      <w:pPr>
        <w:jc w:val="center"/>
        <w:rPr>
          <w:rFonts w:ascii="Arial" w:hAnsi="Arial"/>
          <w:b/>
          <w:color w:val="002060"/>
          <w:sz w:val="32"/>
          <w:lang w:val="en-GB"/>
        </w:rPr>
      </w:pPr>
      <w:r w:rsidRPr="00B40477">
        <w:rPr>
          <w:rFonts w:ascii="Arial" w:hAnsi="Arial" w:cs="Arial"/>
          <w:b/>
          <w:color w:val="002060"/>
          <w:sz w:val="32"/>
          <w:szCs w:val="32"/>
          <w:lang w:val="en-GB"/>
        </w:rPr>
        <w:t xml:space="preserve">Jobs </w:t>
      </w:r>
      <w:r w:rsidRPr="004410B7">
        <w:rPr>
          <w:rFonts w:ascii="Arial" w:hAnsi="Arial" w:cs="Arial"/>
          <w:b/>
          <w:color w:val="002060"/>
          <w:sz w:val="32"/>
          <w:szCs w:val="32"/>
          <w:lang w:val="en-GB"/>
        </w:rPr>
        <w:t>Systemisation at CEITEC MU</w:t>
      </w:r>
    </w:p>
    <w:p w:rsidR="007679FA" w:rsidRPr="00B40477" w:rsidRDefault="007679FA" w:rsidP="007679FA">
      <w:pPr>
        <w:keepNext/>
        <w:jc w:val="center"/>
        <w:outlineLvl w:val="0"/>
        <w:rPr>
          <w:rStyle w:val="W3MUZvraznntextkurzva"/>
          <w:lang w:val="en-GB"/>
        </w:rPr>
      </w:pPr>
      <w:r w:rsidRPr="004410B7">
        <w:rPr>
          <w:rStyle w:val="W3MUZvraznntextkurzva"/>
          <w:lang w:val="en-GB"/>
        </w:rPr>
        <w:t>(</w:t>
      </w:r>
      <w:r w:rsidR="00B40477" w:rsidRPr="004410B7">
        <w:rPr>
          <w:rStyle w:val="W3MUZvraznntextkurzva"/>
          <w:lang w:val="en-GB"/>
        </w:rPr>
        <w:t>effective as of</w:t>
      </w:r>
      <w:r w:rsidRPr="004410B7">
        <w:rPr>
          <w:rStyle w:val="W3MUZvraznntextkurzva"/>
          <w:lang w:val="en-GB"/>
        </w:rPr>
        <w:t xml:space="preserve"> </w:t>
      </w:r>
      <w:r w:rsidR="00B40477" w:rsidRPr="004410B7">
        <w:rPr>
          <w:rStyle w:val="W3MUZvraznntextkurzva"/>
          <w:lang w:val="en-GB"/>
        </w:rPr>
        <w:t>1</w:t>
      </w:r>
      <w:r w:rsidRPr="004410B7">
        <w:rPr>
          <w:rStyle w:val="W3MUZvraznntextkurzva"/>
          <w:lang w:val="en-GB"/>
        </w:rPr>
        <w:t xml:space="preserve"> </w:t>
      </w:r>
      <w:r w:rsidR="004410B7" w:rsidRPr="004410B7">
        <w:rPr>
          <w:rStyle w:val="W3MUZvraznntextkurzva"/>
          <w:lang w:val="en-GB"/>
        </w:rPr>
        <w:t>December</w:t>
      </w:r>
      <w:r w:rsidR="00F530D4" w:rsidRPr="004410B7">
        <w:rPr>
          <w:rStyle w:val="W3MUZvraznntextkurzva"/>
          <w:lang w:val="en-GB"/>
        </w:rPr>
        <w:t xml:space="preserve"> 2019</w:t>
      </w:r>
      <w:r w:rsidRPr="004410B7">
        <w:rPr>
          <w:rStyle w:val="W3MUZvraznntextkurzva"/>
          <w:lang w:val="en-GB"/>
        </w:rPr>
        <w:t>)</w:t>
      </w:r>
    </w:p>
    <w:p w:rsidR="005A0F57" w:rsidRPr="00B40477" w:rsidRDefault="00722F38" w:rsidP="00B40477">
      <w:pPr>
        <w:keepNext/>
        <w:spacing w:before="360"/>
        <w:outlineLvl w:val="0"/>
        <w:rPr>
          <w:rStyle w:val="W3MUZvraznntextkurzva"/>
          <w:lang w:val="en-GB"/>
        </w:rPr>
      </w:pPr>
      <w:r w:rsidRPr="00B40477">
        <w:rPr>
          <w:rStyle w:val="W3MUZvraznntextkurzva"/>
          <w:lang w:val="en-GB"/>
        </w:rPr>
        <w:t>Pursuant</w:t>
      </w:r>
      <w:r w:rsidR="00B40477" w:rsidRPr="00B40477">
        <w:rPr>
          <w:rStyle w:val="W3MUZvraznntextkurzva"/>
          <w:lang w:val="en-GB"/>
        </w:rPr>
        <w:t xml:space="preserve"> to Article </w:t>
      </w:r>
      <w:r w:rsidR="005A0F57" w:rsidRPr="00B40477">
        <w:rPr>
          <w:rStyle w:val="W3MUZvraznntextkurzva"/>
          <w:lang w:val="en-GB"/>
        </w:rPr>
        <w:t>4</w:t>
      </w:r>
      <w:r w:rsidR="00B40477" w:rsidRPr="00B40477">
        <w:rPr>
          <w:rStyle w:val="W3MUZvraznntextkurzva"/>
          <w:lang w:val="en-GB"/>
        </w:rPr>
        <w:t>.</w:t>
      </w:r>
      <w:r w:rsidR="007679FA" w:rsidRPr="00B40477">
        <w:rPr>
          <w:rStyle w:val="W3MUZvraznntextkurzva"/>
          <w:lang w:val="en-GB"/>
        </w:rPr>
        <w:t>6</w:t>
      </w:r>
      <w:r w:rsidR="005A0F57" w:rsidRPr="00B40477">
        <w:rPr>
          <w:rStyle w:val="W3MUZvraznntextkurzva"/>
          <w:lang w:val="en-GB"/>
        </w:rPr>
        <w:t xml:space="preserve"> </w:t>
      </w:r>
      <w:r w:rsidR="00B40477" w:rsidRPr="00B40477">
        <w:rPr>
          <w:rFonts w:ascii="Verdana" w:hAnsi="Verdana"/>
          <w:i/>
          <w:sz w:val="20"/>
          <w:lang w:val="en-GB"/>
        </w:rPr>
        <w:t>of the Rules of Organisation of the Central European Institute of Technology of Masaryk University, I hereby issue the following Measure:</w:t>
      </w:r>
    </w:p>
    <w:p w:rsidR="00DD5B2C" w:rsidRPr="00B40477" w:rsidRDefault="00F329DF" w:rsidP="00F329DF">
      <w:pPr>
        <w:pStyle w:val="W3MUZkonParagraf"/>
        <w:tabs>
          <w:tab w:val="num" w:pos="0"/>
        </w:tabs>
        <w:rPr>
          <w:rFonts w:cs="Arial"/>
          <w:szCs w:val="20"/>
          <w:lang w:val="en-GB"/>
        </w:rPr>
      </w:pPr>
      <w:r>
        <w:rPr>
          <w:rFonts w:cs="Arial"/>
          <w:szCs w:val="20"/>
          <w:lang w:val="en-GB"/>
        </w:rPr>
        <w:t>Article</w:t>
      </w:r>
      <w:r w:rsidR="007D7DFA" w:rsidRPr="00B40477">
        <w:rPr>
          <w:rFonts w:cs="Arial"/>
          <w:szCs w:val="20"/>
          <w:lang w:val="en-GB"/>
        </w:rPr>
        <w:t xml:space="preserve"> 1</w:t>
      </w:r>
    </w:p>
    <w:p w:rsidR="005A0F57" w:rsidRPr="00B40477" w:rsidRDefault="00722F38" w:rsidP="00D93BEA">
      <w:pPr>
        <w:pStyle w:val="W3MUZkonParagrafNzev"/>
        <w:tabs>
          <w:tab w:val="num" w:pos="0"/>
        </w:tabs>
        <w:spacing w:after="0"/>
        <w:rPr>
          <w:lang w:val="en-GB"/>
        </w:rPr>
      </w:pPr>
      <w:r>
        <w:rPr>
          <w:rFonts w:cs="Arial"/>
          <w:lang w:val="en-GB"/>
        </w:rPr>
        <w:t>Subject Matter</w:t>
      </w:r>
    </w:p>
    <w:p w:rsidR="007D7DFA" w:rsidRPr="00B40477" w:rsidRDefault="00722F38" w:rsidP="00D93BEA">
      <w:pPr>
        <w:spacing w:before="240" w:after="0"/>
        <w:jc w:val="both"/>
        <w:rPr>
          <w:rFonts w:ascii="Verdana" w:hAnsi="Verdana"/>
          <w:sz w:val="20"/>
          <w:szCs w:val="20"/>
          <w:lang w:val="en-GB"/>
        </w:rPr>
      </w:pPr>
      <w:r>
        <w:rPr>
          <w:rFonts w:ascii="Verdana" w:hAnsi="Verdana"/>
          <w:sz w:val="20"/>
          <w:szCs w:val="20"/>
          <w:lang w:val="en-GB"/>
        </w:rPr>
        <w:t xml:space="preserve">This Measure determines the rules and procedure for setting out the </w:t>
      </w:r>
      <w:r w:rsidR="00C97D02">
        <w:rPr>
          <w:rFonts w:ascii="Verdana" w:hAnsi="Verdana"/>
          <w:sz w:val="20"/>
          <w:szCs w:val="20"/>
          <w:lang w:val="en-GB"/>
        </w:rPr>
        <w:t>systemisation</w:t>
      </w:r>
      <w:r>
        <w:rPr>
          <w:rFonts w:ascii="Verdana" w:hAnsi="Verdana"/>
          <w:sz w:val="20"/>
          <w:szCs w:val="20"/>
          <w:lang w:val="en-GB"/>
        </w:rPr>
        <w:t xml:space="preserve"> of jobs within CEITEC MU (hereinafter the “Institute”) with</w:t>
      </w:r>
      <w:r w:rsidR="001176FB">
        <w:rPr>
          <w:rFonts w:ascii="Verdana" w:hAnsi="Verdana"/>
          <w:sz w:val="20"/>
          <w:szCs w:val="20"/>
          <w:lang w:val="en-GB"/>
        </w:rPr>
        <w:t>in</w:t>
      </w:r>
      <w:r>
        <w:rPr>
          <w:rFonts w:ascii="Verdana" w:hAnsi="Verdana"/>
          <w:sz w:val="20"/>
          <w:szCs w:val="20"/>
          <w:lang w:val="en-GB"/>
        </w:rPr>
        <w:t xml:space="preserve"> the framework of the Institute’s organisational structure, as determined by separate Measure of the Director No. 3/2016 CEITEC MU Organisational Structure in accordance with the Rules of  Organisation of the Institute.</w:t>
      </w:r>
    </w:p>
    <w:p w:rsidR="007D7DFA" w:rsidRPr="00B40477" w:rsidRDefault="007D7DFA" w:rsidP="00D93BEA">
      <w:pPr>
        <w:spacing w:after="0"/>
        <w:jc w:val="both"/>
        <w:rPr>
          <w:rFonts w:ascii="Verdana" w:hAnsi="Verdana"/>
          <w:sz w:val="20"/>
          <w:szCs w:val="20"/>
          <w:lang w:val="en-GB"/>
        </w:rPr>
      </w:pPr>
    </w:p>
    <w:p w:rsidR="007D7DFA" w:rsidRPr="00B40477" w:rsidRDefault="00B40477" w:rsidP="00D93BEA">
      <w:pPr>
        <w:pStyle w:val="W3MUZkonParagraf"/>
        <w:tabs>
          <w:tab w:val="num" w:pos="0"/>
        </w:tabs>
        <w:spacing w:before="0"/>
        <w:rPr>
          <w:rFonts w:cs="Arial"/>
          <w:szCs w:val="20"/>
          <w:lang w:val="en-GB"/>
        </w:rPr>
      </w:pPr>
      <w:r w:rsidRPr="00B40477">
        <w:rPr>
          <w:rFonts w:cs="Arial"/>
          <w:szCs w:val="20"/>
          <w:lang w:val="en-GB"/>
        </w:rPr>
        <w:t>Article</w:t>
      </w:r>
      <w:r w:rsidR="007D7DFA" w:rsidRPr="00B40477">
        <w:rPr>
          <w:rFonts w:cs="Arial"/>
          <w:szCs w:val="20"/>
          <w:lang w:val="en-GB"/>
        </w:rPr>
        <w:t xml:space="preserve"> 2</w:t>
      </w:r>
    </w:p>
    <w:p w:rsidR="007D7DFA" w:rsidRPr="00B40477" w:rsidRDefault="00044BF2" w:rsidP="005A0F57">
      <w:pPr>
        <w:pStyle w:val="W3MUZkonParagrafNzev"/>
        <w:tabs>
          <w:tab w:val="num" w:pos="0"/>
        </w:tabs>
        <w:spacing w:after="0"/>
        <w:rPr>
          <w:rFonts w:cs="Arial"/>
          <w:lang w:val="en-GB"/>
        </w:rPr>
      </w:pPr>
      <w:r>
        <w:rPr>
          <w:rFonts w:cs="Arial"/>
          <w:lang w:val="en-GB"/>
        </w:rPr>
        <w:t>Principles of Jobs Sys</w:t>
      </w:r>
      <w:r w:rsidR="00722F38">
        <w:rPr>
          <w:rFonts w:cs="Arial"/>
          <w:lang w:val="en-GB"/>
        </w:rPr>
        <w:t>t</w:t>
      </w:r>
      <w:r>
        <w:rPr>
          <w:rFonts w:cs="Arial"/>
          <w:lang w:val="en-GB"/>
        </w:rPr>
        <w:t>emisation</w:t>
      </w:r>
    </w:p>
    <w:p w:rsidR="005A0F57" w:rsidRPr="00B40477" w:rsidRDefault="00722F38" w:rsidP="00DF67C1">
      <w:pPr>
        <w:pStyle w:val="W3MUZkonOdstavecslovan"/>
        <w:numPr>
          <w:ilvl w:val="0"/>
          <w:numId w:val="9"/>
        </w:numPr>
        <w:spacing w:before="240" w:after="0"/>
        <w:ind w:left="360"/>
        <w:jc w:val="both"/>
        <w:rPr>
          <w:szCs w:val="20"/>
          <w:lang w:val="en-GB"/>
        </w:rPr>
      </w:pPr>
      <w:r>
        <w:rPr>
          <w:szCs w:val="20"/>
          <w:lang w:val="en-GB"/>
        </w:rPr>
        <w:t>The jobs systemisation determines in a binding manner the number and characteristics of the planned jobs of employees employed by the Institute.</w:t>
      </w:r>
    </w:p>
    <w:p w:rsidR="001524A9" w:rsidRPr="00B40477" w:rsidRDefault="001524A9" w:rsidP="006461F7">
      <w:pPr>
        <w:pStyle w:val="W3MUZkonOdstavecslovan"/>
        <w:spacing w:after="0"/>
        <w:jc w:val="both"/>
        <w:rPr>
          <w:szCs w:val="20"/>
          <w:lang w:val="en-GB"/>
        </w:rPr>
      </w:pPr>
    </w:p>
    <w:p w:rsidR="005A0F57" w:rsidRPr="00B40477" w:rsidRDefault="00722F38" w:rsidP="00DF67C1">
      <w:pPr>
        <w:pStyle w:val="W3MUZkonOdstavecslovan"/>
        <w:numPr>
          <w:ilvl w:val="0"/>
          <w:numId w:val="9"/>
        </w:numPr>
        <w:spacing w:after="0"/>
        <w:ind w:left="360"/>
        <w:jc w:val="both"/>
        <w:rPr>
          <w:szCs w:val="20"/>
          <w:lang w:val="en-GB"/>
        </w:rPr>
      </w:pPr>
      <w:r>
        <w:rPr>
          <w:szCs w:val="20"/>
          <w:lang w:val="en-GB"/>
        </w:rPr>
        <w:t>A job</w:t>
      </w:r>
      <w:r w:rsidR="007D7DFA" w:rsidRPr="00B40477">
        <w:rPr>
          <w:szCs w:val="20"/>
          <w:lang w:val="en-GB"/>
        </w:rPr>
        <w:t xml:space="preserve">, </w:t>
      </w:r>
      <w:r>
        <w:rPr>
          <w:szCs w:val="20"/>
          <w:lang w:val="en-GB"/>
        </w:rPr>
        <w:t xml:space="preserve">except for functional positions of managing employees established by the </w:t>
      </w:r>
      <w:r w:rsidR="005221EE">
        <w:rPr>
          <w:szCs w:val="20"/>
          <w:lang w:val="en-GB"/>
        </w:rPr>
        <w:t>Rules of Organisation</w:t>
      </w:r>
      <w:r>
        <w:rPr>
          <w:szCs w:val="20"/>
          <w:lang w:val="en-GB"/>
        </w:rPr>
        <w:t xml:space="preserve"> of the Institute, shall be established by means of its incorporation in the jobs systemisation</w:t>
      </w:r>
      <w:r w:rsidR="00012A19">
        <w:rPr>
          <w:szCs w:val="20"/>
          <w:lang w:val="en-GB"/>
        </w:rPr>
        <w:t>; the opposite procedure is used for job cancellation.</w:t>
      </w:r>
    </w:p>
    <w:p w:rsidR="001524A9" w:rsidRPr="00B40477" w:rsidRDefault="001524A9" w:rsidP="006461F7">
      <w:pPr>
        <w:pStyle w:val="W3MUZkonOdstavecslovan"/>
        <w:spacing w:after="0"/>
        <w:jc w:val="both"/>
        <w:rPr>
          <w:szCs w:val="20"/>
          <w:lang w:val="en-GB"/>
        </w:rPr>
      </w:pPr>
    </w:p>
    <w:p w:rsidR="005A0F57" w:rsidRPr="00B40477" w:rsidRDefault="00012A19" w:rsidP="00DF67C1">
      <w:pPr>
        <w:pStyle w:val="W3MUZkonOdstavecslovan"/>
        <w:numPr>
          <w:ilvl w:val="0"/>
          <w:numId w:val="9"/>
        </w:numPr>
        <w:spacing w:after="0"/>
        <w:ind w:left="360"/>
        <w:jc w:val="both"/>
        <w:rPr>
          <w:szCs w:val="20"/>
          <w:lang w:val="en-GB"/>
        </w:rPr>
      </w:pPr>
      <w:r>
        <w:rPr>
          <w:szCs w:val="20"/>
          <w:lang w:val="en-GB"/>
        </w:rPr>
        <w:t>A job can only be filled if it is systemised and vacant.</w:t>
      </w:r>
    </w:p>
    <w:p w:rsidR="001524A9" w:rsidRPr="00B40477" w:rsidRDefault="001524A9" w:rsidP="006461F7">
      <w:pPr>
        <w:pStyle w:val="W3MUZkonOdstavecslovan"/>
        <w:spacing w:after="0"/>
        <w:jc w:val="both"/>
        <w:rPr>
          <w:szCs w:val="20"/>
          <w:lang w:val="en-GB"/>
        </w:rPr>
      </w:pPr>
    </w:p>
    <w:p w:rsidR="007F6366" w:rsidRPr="00B40477" w:rsidRDefault="00012A19" w:rsidP="00DF67C1">
      <w:pPr>
        <w:pStyle w:val="W3MUZkonOdstavecslovan"/>
        <w:numPr>
          <w:ilvl w:val="0"/>
          <w:numId w:val="9"/>
        </w:numPr>
        <w:spacing w:after="0"/>
        <w:ind w:left="360"/>
        <w:jc w:val="both"/>
        <w:rPr>
          <w:szCs w:val="20"/>
          <w:lang w:val="en-GB"/>
        </w:rPr>
      </w:pPr>
      <w:r>
        <w:rPr>
          <w:szCs w:val="20"/>
          <w:lang w:val="en-GB"/>
        </w:rPr>
        <w:t xml:space="preserve">The jobs systemisation is determined and changed by the director’s decision that is also used after each change of the </w:t>
      </w:r>
      <w:r w:rsidR="00C97D02">
        <w:rPr>
          <w:szCs w:val="20"/>
          <w:lang w:val="en-GB"/>
        </w:rPr>
        <w:t>systemisation</w:t>
      </w:r>
      <w:r>
        <w:rPr>
          <w:szCs w:val="20"/>
          <w:lang w:val="en-GB"/>
        </w:rPr>
        <w:t xml:space="preserve"> to announce </w:t>
      </w:r>
      <w:r w:rsidR="001176FB">
        <w:rPr>
          <w:szCs w:val="20"/>
          <w:lang w:val="en-GB"/>
        </w:rPr>
        <w:t xml:space="preserve">the </w:t>
      </w:r>
      <w:r>
        <w:rPr>
          <w:szCs w:val="20"/>
          <w:lang w:val="en-GB"/>
        </w:rPr>
        <w:t>complete updated version of the jobs systemisation.</w:t>
      </w:r>
    </w:p>
    <w:p w:rsidR="002F3DA8" w:rsidRPr="00B40477" w:rsidRDefault="00B40477" w:rsidP="005A0F57">
      <w:pPr>
        <w:pStyle w:val="W3MUZkonParagraf"/>
        <w:tabs>
          <w:tab w:val="num" w:pos="0"/>
        </w:tabs>
        <w:rPr>
          <w:rFonts w:cs="Arial"/>
          <w:szCs w:val="20"/>
          <w:lang w:val="en-GB"/>
        </w:rPr>
      </w:pPr>
      <w:r w:rsidRPr="00B40477">
        <w:rPr>
          <w:rFonts w:cs="Arial"/>
          <w:szCs w:val="20"/>
          <w:lang w:val="en-GB"/>
        </w:rPr>
        <w:t>Article</w:t>
      </w:r>
      <w:r w:rsidR="002F3DA8" w:rsidRPr="00B40477">
        <w:rPr>
          <w:rFonts w:cs="Arial"/>
          <w:szCs w:val="20"/>
          <w:lang w:val="en-GB"/>
        </w:rPr>
        <w:t xml:space="preserve"> 3</w:t>
      </w:r>
    </w:p>
    <w:p w:rsidR="002F3DA8" w:rsidRPr="00B40477" w:rsidRDefault="00044BF2" w:rsidP="005A0F57">
      <w:pPr>
        <w:pStyle w:val="W3MUZkonParagrafNzev"/>
        <w:tabs>
          <w:tab w:val="num" w:pos="0"/>
        </w:tabs>
        <w:spacing w:after="0"/>
        <w:rPr>
          <w:rFonts w:cs="Arial"/>
          <w:lang w:val="en-GB"/>
        </w:rPr>
      </w:pPr>
      <w:r>
        <w:rPr>
          <w:rFonts w:cs="Arial"/>
          <w:lang w:val="en-GB"/>
        </w:rPr>
        <w:t>Systemisation Rules</w:t>
      </w:r>
    </w:p>
    <w:p w:rsidR="005A0F57" w:rsidRPr="00B40477" w:rsidRDefault="00012A19" w:rsidP="00DF67C1">
      <w:pPr>
        <w:pStyle w:val="Textkomente"/>
        <w:numPr>
          <w:ilvl w:val="0"/>
          <w:numId w:val="10"/>
        </w:numPr>
        <w:spacing w:before="240" w:after="0"/>
        <w:jc w:val="both"/>
        <w:rPr>
          <w:rFonts w:ascii="Verdana" w:hAnsi="Verdana"/>
          <w:lang w:val="en-GB"/>
        </w:rPr>
      </w:pPr>
      <w:r>
        <w:rPr>
          <w:rFonts w:ascii="Verdana" w:hAnsi="Verdana"/>
          <w:lang w:val="en-GB"/>
        </w:rPr>
        <w:t>Unless otherwise stipulated in this Article, a job is always systemised with a planned workload corresponding to the determined weekly hours of work according to the Labour Code (1 FTE).</w:t>
      </w:r>
    </w:p>
    <w:p w:rsidR="009913A7" w:rsidRPr="00B40477" w:rsidRDefault="009913A7" w:rsidP="006461F7">
      <w:pPr>
        <w:pStyle w:val="Textkomente"/>
        <w:spacing w:after="0"/>
        <w:jc w:val="both"/>
        <w:rPr>
          <w:rFonts w:ascii="Verdana" w:hAnsi="Verdana"/>
          <w:lang w:val="en-GB"/>
        </w:rPr>
      </w:pPr>
    </w:p>
    <w:p w:rsidR="00E1220A" w:rsidRDefault="00E1220A" w:rsidP="00DF67C1">
      <w:pPr>
        <w:pStyle w:val="Textkomente"/>
        <w:numPr>
          <w:ilvl w:val="0"/>
          <w:numId w:val="10"/>
        </w:numPr>
        <w:spacing w:after="0"/>
        <w:jc w:val="both"/>
        <w:rPr>
          <w:rFonts w:ascii="Verdana" w:hAnsi="Verdana"/>
          <w:lang w:val="en-GB"/>
        </w:rPr>
      </w:pPr>
      <w:r>
        <w:rPr>
          <w:rFonts w:ascii="Verdana" w:hAnsi="Verdana"/>
          <w:lang w:val="en-GB"/>
        </w:rPr>
        <w:t xml:space="preserve">A job of the head of a research group </w:t>
      </w:r>
      <w:r w:rsidR="00816F6D">
        <w:rPr>
          <w:rFonts w:ascii="Verdana" w:hAnsi="Verdana"/>
          <w:lang w:val="en-GB"/>
        </w:rPr>
        <w:t>may be systemised with a planned workload lower than 1 FTE, but in any event at least 0.5 FTE, provided that this is a job where concurrent employment is expected with the job of:</w:t>
      </w:r>
    </w:p>
    <w:p w:rsidR="009913A7" w:rsidRPr="00B40477" w:rsidRDefault="009913A7" w:rsidP="009913A7">
      <w:pPr>
        <w:pStyle w:val="Textkomente"/>
        <w:spacing w:after="0"/>
        <w:jc w:val="both"/>
        <w:rPr>
          <w:rFonts w:ascii="Verdana" w:hAnsi="Verdana"/>
          <w:lang w:val="en-GB"/>
        </w:rPr>
      </w:pPr>
    </w:p>
    <w:p w:rsidR="00816F6D" w:rsidRDefault="00816F6D" w:rsidP="00DF67C1">
      <w:pPr>
        <w:pStyle w:val="W3MUZkonPsmeno"/>
        <w:numPr>
          <w:ilvl w:val="0"/>
          <w:numId w:val="1"/>
        </w:numPr>
        <w:spacing w:after="0" w:line="276" w:lineRule="auto"/>
        <w:jc w:val="both"/>
        <w:rPr>
          <w:lang w:val="en-GB"/>
        </w:rPr>
      </w:pPr>
      <w:r>
        <w:rPr>
          <w:lang w:val="en-GB"/>
        </w:rPr>
        <w:t>the director, deputy director or head of the research centre;</w:t>
      </w:r>
    </w:p>
    <w:p w:rsidR="00816F6D" w:rsidRDefault="00816F6D" w:rsidP="00DF67C1">
      <w:pPr>
        <w:pStyle w:val="W3MUZkonPsmeno"/>
        <w:numPr>
          <w:ilvl w:val="0"/>
          <w:numId w:val="1"/>
        </w:numPr>
        <w:spacing w:after="0" w:line="276" w:lineRule="auto"/>
        <w:jc w:val="both"/>
        <w:rPr>
          <w:lang w:val="en-GB"/>
        </w:rPr>
      </w:pPr>
      <w:r>
        <w:rPr>
          <w:lang w:val="en-GB"/>
        </w:rPr>
        <w:t>the head of another worksite within the scientific worksites structure;</w:t>
      </w:r>
    </w:p>
    <w:p w:rsidR="00816F6D" w:rsidRDefault="00816F6D" w:rsidP="00DF67C1">
      <w:pPr>
        <w:pStyle w:val="W3MUZkonPsmeno"/>
        <w:numPr>
          <w:ilvl w:val="0"/>
          <w:numId w:val="1"/>
        </w:numPr>
        <w:spacing w:after="0" w:line="276" w:lineRule="auto"/>
        <w:jc w:val="both"/>
        <w:rPr>
          <w:lang w:val="en-GB"/>
        </w:rPr>
      </w:pPr>
      <w:r>
        <w:rPr>
          <w:lang w:val="en-GB"/>
        </w:rPr>
        <w:t xml:space="preserve">an academic </w:t>
      </w:r>
      <w:r w:rsidR="002A47D8">
        <w:rPr>
          <w:lang w:val="en-GB"/>
        </w:rPr>
        <w:t xml:space="preserve">staff </w:t>
      </w:r>
      <w:r>
        <w:rPr>
          <w:lang w:val="en-GB"/>
        </w:rPr>
        <w:t>of another part of MU, head of a clinic of a university hospital or in another healthcare facility of a similar nature;</w:t>
      </w:r>
    </w:p>
    <w:p w:rsidR="009913A7" w:rsidRPr="00B40477" w:rsidRDefault="009913A7" w:rsidP="001524A9">
      <w:pPr>
        <w:pStyle w:val="W3MUZkonPsmeno"/>
        <w:tabs>
          <w:tab w:val="num" w:pos="680"/>
        </w:tabs>
        <w:spacing w:after="0" w:line="276" w:lineRule="auto"/>
        <w:ind w:left="680" w:hanging="396"/>
        <w:jc w:val="both"/>
        <w:rPr>
          <w:lang w:val="en-GB"/>
        </w:rPr>
      </w:pPr>
    </w:p>
    <w:p w:rsidR="00816F6D" w:rsidRPr="00816F6D" w:rsidRDefault="00816F6D" w:rsidP="001176FB">
      <w:pPr>
        <w:pStyle w:val="Odstavecseseznamem"/>
        <w:numPr>
          <w:ilvl w:val="0"/>
          <w:numId w:val="10"/>
        </w:numPr>
        <w:jc w:val="both"/>
        <w:rPr>
          <w:rFonts w:ascii="Verdana" w:eastAsia="Times New Roman" w:hAnsi="Verdana"/>
          <w:sz w:val="20"/>
          <w:szCs w:val="20"/>
          <w:lang w:val="en-GB" w:eastAsia="cs-CZ"/>
        </w:rPr>
      </w:pPr>
      <w:r w:rsidRPr="00816F6D">
        <w:rPr>
          <w:szCs w:val="20"/>
          <w:lang w:val="en-GB"/>
        </w:rPr>
        <w:lastRenderedPageBreak/>
        <w:t xml:space="preserve">With </w:t>
      </w:r>
      <w:r w:rsidRPr="00816F6D">
        <w:rPr>
          <w:rFonts w:ascii="Verdana" w:eastAsia="Times New Roman" w:hAnsi="Verdana"/>
          <w:sz w:val="20"/>
          <w:szCs w:val="20"/>
          <w:lang w:val="en-GB" w:eastAsia="cs-CZ"/>
        </w:rPr>
        <w:t>the exception of the case specified in paragraph 2 above, a job may be systemised with a planned workload lower than 1 FTE, provided that it is justified by the nature of the given job and the needs of the Institute.</w:t>
      </w:r>
    </w:p>
    <w:p w:rsidR="009913A7" w:rsidRPr="00B40477" w:rsidRDefault="009913A7" w:rsidP="00816F6D">
      <w:pPr>
        <w:pStyle w:val="W3MUZkonOdstavecslovan"/>
        <w:spacing w:after="0"/>
        <w:jc w:val="both"/>
        <w:rPr>
          <w:szCs w:val="20"/>
          <w:lang w:val="en-GB"/>
        </w:rPr>
      </w:pPr>
    </w:p>
    <w:p w:rsidR="00816F6D" w:rsidRDefault="00816F6D" w:rsidP="00DF67C1">
      <w:pPr>
        <w:pStyle w:val="W3MUZkonOdstavecslovan"/>
        <w:numPr>
          <w:ilvl w:val="0"/>
          <w:numId w:val="10"/>
        </w:numPr>
        <w:spacing w:after="0"/>
        <w:jc w:val="both"/>
        <w:rPr>
          <w:szCs w:val="20"/>
          <w:lang w:val="en-GB"/>
        </w:rPr>
      </w:pPr>
      <w:r>
        <w:rPr>
          <w:szCs w:val="20"/>
          <w:lang w:val="en-GB"/>
        </w:rPr>
        <w:t>The lowest permissible number of systemised jobs in a research group, including the job of the relevant managing employee, is 5 FTE. For the purpose of calculation and evaluation of the compliance with the lowest permissible number of systemised jobs in a research group</w:t>
      </w:r>
      <w:r w:rsidR="001176FB">
        <w:rPr>
          <w:szCs w:val="20"/>
          <w:lang w:val="en-GB"/>
        </w:rPr>
        <w:t>,</w:t>
      </w:r>
      <w:r>
        <w:rPr>
          <w:szCs w:val="20"/>
          <w:lang w:val="en-GB"/>
        </w:rPr>
        <w:t xml:space="preserve"> the PhD student positions are calculated in the same amount of 1 FTE regardless of </w:t>
      </w:r>
      <w:r w:rsidR="001176FB">
        <w:rPr>
          <w:szCs w:val="20"/>
          <w:lang w:val="en-GB"/>
        </w:rPr>
        <w:t xml:space="preserve">the </w:t>
      </w:r>
      <w:r>
        <w:rPr>
          <w:szCs w:val="20"/>
          <w:lang w:val="en-GB"/>
        </w:rPr>
        <w:t>actual workload.</w:t>
      </w:r>
    </w:p>
    <w:p w:rsidR="009913A7" w:rsidRPr="00B40477" w:rsidRDefault="009913A7" w:rsidP="009913A7">
      <w:pPr>
        <w:pStyle w:val="W3MUZkonOdstavecslovan"/>
        <w:spacing w:after="0"/>
        <w:jc w:val="both"/>
        <w:rPr>
          <w:szCs w:val="20"/>
          <w:lang w:val="en-GB"/>
        </w:rPr>
      </w:pPr>
    </w:p>
    <w:p w:rsidR="00816F6D" w:rsidRPr="00816F6D" w:rsidRDefault="00816F6D" w:rsidP="00816F6D">
      <w:pPr>
        <w:pStyle w:val="W3MUZkonOdstavecslovan"/>
        <w:numPr>
          <w:ilvl w:val="0"/>
          <w:numId w:val="10"/>
        </w:numPr>
        <w:spacing w:after="0"/>
        <w:jc w:val="both"/>
        <w:rPr>
          <w:szCs w:val="20"/>
          <w:lang w:val="en-GB"/>
        </w:rPr>
      </w:pPr>
      <w:r>
        <w:rPr>
          <w:szCs w:val="20"/>
          <w:lang w:val="en-GB"/>
        </w:rPr>
        <w:t>The lowest permissible number of systemised jobs at other worksites within the scientific worksites structure, including the job of the relevant managing employee, is 2 FTE.</w:t>
      </w:r>
    </w:p>
    <w:p w:rsidR="009913A7" w:rsidRPr="00B40477" w:rsidRDefault="009913A7" w:rsidP="009913A7">
      <w:pPr>
        <w:pStyle w:val="W3MUZkonOdstavecslovan"/>
        <w:spacing w:after="0"/>
        <w:jc w:val="both"/>
        <w:rPr>
          <w:szCs w:val="20"/>
          <w:lang w:val="en-GB"/>
        </w:rPr>
      </w:pPr>
    </w:p>
    <w:p w:rsidR="00816F6D" w:rsidRDefault="00816F6D" w:rsidP="00DF67C1">
      <w:pPr>
        <w:pStyle w:val="W3MUZkonOdstavecslovan"/>
        <w:numPr>
          <w:ilvl w:val="0"/>
          <w:numId w:val="10"/>
        </w:numPr>
        <w:spacing w:after="0"/>
        <w:jc w:val="both"/>
        <w:rPr>
          <w:szCs w:val="20"/>
          <w:lang w:val="en-GB"/>
        </w:rPr>
      </w:pPr>
      <w:r w:rsidRPr="00816F6D">
        <w:rPr>
          <w:szCs w:val="20"/>
          <w:lang w:val="en-GB"/>
        </w:rPr>
        <w:t>The highest permissible number of systemised jobs at all types of scientific worksites, including the job of the relevant managing employee, is 15.</w:t>
      </w:r>
      <w:r>
        <w:rPr>
          <w:szCs w:val="20"/>
          <w:lang w:val="en-GB"/>
        </w:rPr>
        <w:t xml:space="preserve"> This limit can be temporarily increased by the director’s approval in the event of existence of important grants </w:t>
      </w:r>
      <w:r w:rsidR="003B2BE7">
        <w:rPr>
          <w:szCs w:val="20"/>
          <w:lang w:val="en-GB"/>
        </w:rPr>
        <w:t xml:space="preserve">in </w:t>
      </w:r>
      <w:r w:rsidR="001176FB">
        <w:rPr>
          <w:szCs w:val="20"/>
          <w:lang w:val="en-GB"/>
        </w:rPr>
        <w:t xml:space="preserve">the implementation </w:t>
      </w:r>
      <w:r w:rsidR="003B2BE7">
        <w:rPr>
          <w:szCs w:val="20"/>
          <w:lang w:val="en-GB"/>
        </w:rPr>
        <w:t xml:space="preserve">period. Nevertheless, an eventual limit increase of the highest permissible number of systemised jobs does not imply </w:t>
      </w:r>
      <w:r w:rsidR="001176FB">
        <w:rPr>
          <w:szCs w:val="20"/>
          <w:lang w:val="en-GB"/>
        </w:rPr>
        <w:t xml:space="preserve">an </w:t>
      </w:r>
      <w:r w:rsidR="003B2BE7">
        <w:rPr>
          <w:szCs w:val="20"/>
          <w:lang w:val="en-GB"/>
        </w:rPr>
        <w:t xml:space="preserve">increase in </w:t>
      </w:r>
      <w:r w:rsidR="001176FB">
        <w:rPr>
          <w:szCs w:val="20"/>
          <w:lang w:val="en-GB"/>
        </w:rPr>
        <w:t xml:space="preserve">the </w:t>
      </w:r>
      <w:r w:rsidR="003B2BE7">
        <w:rPr>
          <w:szCs w:val="20"/>
          <w:lang w:val="en-GB"/>
        </w:rPr>
        <w:t>demands for laboratory and office spaces allocation and</w:t>
      </w:r>
      <w:r w:rsidR="001176FB">
        <w:rPr>
          <w:szCs w:val="20"/>
          <w:lang w:val="en-GB"/>
        </w:rPr>
        <w:t>,</w:t>
      </w:r>
      <w:r w:rsidR="003B2BE7">
        <w:rPr>
          <w:szCs w:val="20"/>
          <w:lang w:val="en-GB"/>
        </w:rPr>
        <w:t xml:space="preserve"> at the same time</w:t>
      </w:r>
      <w:r w:rsidR="001176FB">
        <w:rPr>
          <w:szCs w:val="20"/>
          <w:lang w:val="en-GB"/>
        </w:rPr>
        <w:t>,</w:t>
      </w:r>
      <w:r w:rsidR="003B2BE7">
        <w:rPr>
          <w:szCs w:val="20"/>
          <w:lang w:val="en-GB"/>
        </w:rPr>
        <w:t xml:space="preserve"> it cannot clash with </w:t>
      </w:r>
      <w:r w:rsidR="001176FB">
        <w:rPr>
          <w:szCs w:val="20"/>
          <w:lang w:val="en-GB"/>
        </w:rPr>
        <w:t xml:space="preserve">the </w:t>
      </w:r>
      <w:r w:rsidR="003B2BE7">
        <w:rPr>
          <w:szCs w:val="20"/>
          <w:lang w:val="en-GB"/>
        </w:rPr>
        <w:t xml:space="preserve">work rules </w:t>
      </w:r>
      <w:r w:rsidR="001176FB">
        <w:rPr>
          <w:szCs w:val="20"/>
          <w:lang w:val="en-GB"/>
        </w:rPr>
        <w:t xml:space="preserve">pertaining to occupational </w:t>
      </w:r>
      <w:r w:rsidR="003B2BE7">
        <w:rPr>
          <w:szCs w:val="20"/>
          <w:lang w:val="en-GB"/>
        </w:rPr>
        <w:t xml:space="preserve">safety and </w:t>
      </w:r>
      <w:r w:rsidR="001176FB">
        <w:rPr>
          <w:szCs w:val="20"/>
          <w:lang w:val="en-GB"/>
        </w:rPr>
        <w:t xml:space="preserve">health </w:t>
      </w:r>
      <w:r w:rsidR="003B2BE7">
        <w:rPr>
          <w:szCs w:val="20"/>
          <w:lang w:val="en-GB"/>
        </w:rPr>
        <w:t>protection of the particular research group.</w:t>
      </w:r>
    </w:p>
    <w:p w:rsidR="00816F6D" w:rsidRPr="003B2BE7" w:rsidRDefault="00816F6D" w:rsidP="003B2BE7">
      <w:pPr>
        <w:pStyle w:val="W3MUZkonOdstavecslovan"/>
        <w:spacing w:after="0"/>
        <w:jc w:val="both"/>
        <w:rPr>
          <w:szCs w:val="20"/>
          <w:lang w:val="en-GB"/>
        </w:rPr>
      </w:pPr>
    </w:p>
    <w:p w:rsidR="003B2BE7" w:rsidRPr="003B2BE7" w:rsidRDefault="003B2BE7" w:rsidP="00047855">
      <w:pPr>
        <w:pStyle w:val="Odstavecseseznamem"/>
        <w:numPr>
          <w:ilvl w:val="0"/>
          <w:numId w:val="10"/>
        </w:numPr>
        <w:jc w:val="both"/>
        <w:rPr>
          <w:rFonts w:ascii="Verdana" w:eastAsia="Times New Roman" w:hAnsi="Verdana"/>
          <w:sz w:val="20"/>
          <w:szCs w:val="20"/>
          <w:lang w:val="en-GB" w:eastAsia="cs-CZ"/>
        </w:rPr>
      </w:pPr>
      <w:r w:rsidRPr="003B2BE7">
        <w:rPr>
          <w:rFonts w:ascii="Verdana" w:eastAsia="Times New Roman" w:hAnsi="Verdana"/>
          <w:sz w:val="20"/>
          <w:szCs w:val="20"/>
          <w:lang w:val="en-GB" w:eastAsia="cs-CZ"/>
        </w:rPr>
        <w:t>The provisions of paragraphs 4 through 6 shall not apply to the newly established scientific worksites for a period of three years after their establishment.</w:t>
      </w:r>
    </w:p>
    <w:p w:rsidR="009913A7" w:rsidRPr="00B40477" w:rsidRDefault="009913A7" w:rsidP="00047855">
      <w:pPr>
        <w:pStyle w:val="W3MUZkonOdstavecslovan"/>
        <w:spacing w:after="0"/>
        <w:jc w:val="both"/>
        <w:rPr>
          <w:szCs w:val="20"/>
          <w:lang w:val="en-GB"/>
        </w:rPr>
      </w:pPr>
    </w:p>
    <w:p w:rsidR="003B2BE7" w:rsidRPr="003B2BE7" w:rsidRDefault="003B2BE7" w:rsidP="00047855">
      <w:pPr>
        <w:pStyle w:val="Odstavecseseznamem"/>
        <w:numPr>
          <w:ilvl w:val="0"/>
          <w:numId w:val="10"/>
        </w:numPr>
        <w:jc w:val="both"/>
        <w:rPr>
          <w:rFonts w:ascii="Verdana" w:eastAsia="Times New Roman" w:hAnsi="Verdana"/>
          <w:sz w:val="20"/>
          <w:szCs w:val="20"/>
          <w:lang w:val="en-GB" w:eastAsia="cs-CZ"/>
        </w:rPr>
      </w:pPr>
      <w:r w:rsidRPr="003B2BE7">
        <w:rPr>
          <w:rFonts w:ascii="Verdana" w:eastAsia="Times New Roman" w:hAnsi="Verdana"/>
          <w:sz w:val="20"/>
          <w:szCs w:val="20"/>
          <w:lang w:val="en-GB" w:eastAsia="cs-CZ"/>
        </w:rPr>
        <w:t>The requirements stipulated in paragraphs 4 through 6 shall be deemed fulfilled in the case of joint scientific worksites with another part of MU or with another research organisation (public research institution, university hospital or a similar healthcare facility) based on a written agreement with the Institute regulating shared utilisation of the capacities of the institutions for the performance of the given scientific activities and distribution of the outputs and results of such activities, provided that the given worksite as a whole meets these criteria within the scope of the shares of all participating institutions.</w:t>
      </w:r>
    </w:p>
    <w:p w:rsidR="0003697E" w:rsidRPr="00B40477" w:rsidRDefault="00B40477" w:rsidP="005A0F57">
      <w:pPr>
        <w:pStyle w:val="W3MUZkonParagraf"/>
        <w:tabs>
          <w:tab w:val="num" w:pos="0"/>
        </w:tabs>
        <w:rPr>
          <w:rFonts w:cs="Arial"/>
          <w:szCs w:val="20"/>
          <w:lang w:val="en-GB"/>
        </w:rPr>
      </w:pPr>
      <w:r>
        <w:rPr>
          <w:rFonts w:cs="Arial"/>
          <w:szCs w:val="20"/>
          <w:lang w:val="en-GB"/>
        </w:rPr>
        <w:t>Article</w:t>
      </w:r>
      <w:r w:rsidR="0003697E" w:rsidRPr="00B40477">
        <w:rPr>
          <w:rFonts w:cs="Arial"/>
          <w:szCs w:val="20"/>
          <w:lang w:val="en-GB"/>
        </w:rPr>
        <w:t xml:space="preserve"> 4</w:t>
      </w:r>
    </w:p>
    <w:p w:rsidR="0003697E" w:rsidRPr="00B40477" w:rsidRDefault="00044BF2" w:rsidP="001F66AA">
      <w:pPr>
        <w:pStyle w:val="W3MUZkonParagrafNzev"/>
        <w:tabs>
          <w:tab w:val="num" w:pos="0"/>
        </w:tabs>
        <w:spacing w:after="0"/>
        <w:rPr>
          <w:rFonts w:cs="Arial"/>
          <w:lang w:val="en-GB"/>
        </w:rPr>
      </w:pPr>
      <w:r>
        <w:rPr>
          <w:rFonts w:cs="Arial"/>
          <w:lang w:val="en-GB"/>
        </w:rPr>
        <w:t>Systemisation Procedure</w:t>
      </w:r>
    </w:p>
    <w:p w:rsidR="00EB59AC" w:rsidRPr="00EB59AC" w:rsidRDefault="00EB59AC" w:rsidP="00C97D02">
      <w:pPr>
        <w:pStyle w:val="Textkomente"/>
        <w:numPr>
          <w:ilvl w:val="0"/>
          <w:numId w:val="11"/>
        </w:numPr>
        <w:spacing w:before="240" w:after="0"/>
        <w:jc w:val="both"/>
        <w:rPr>
          <w:rFonts w:ascii="Verdana" w:hAnsi="Verdana"/>
          <w:lang w:val="en-GB"/>
        </w:rPr>
      </w:pPr>
      <w:r w:rsidRPr="00EB59AC">
        <w:rPr>
          <w:rFonts w:ascii="Verdana" w:hAnsi="Verdana"/>
          <w:lang w:val="en-GB"/>
        </w:rPr>
        <w:t xml:space="preserve">The </w:t>
      </w:r>
      <w:r w:rsidRPr="00C97D02">
        <w:rPr>
          <w:rFonts w:ascii="Verdana" w:hAnsi="Verdana"/>
        </w:rPr>
        <w:t>jobs</w:t>
      </w:r>
      <w:r w:rsidRPr="00EB59AC">
        <w:rPr>
          <w:rFonts w:ascii="Verdana" w:hAnsi="Verdana"/>
          <w:lang w:val="en-GB"/>
        </w:rPr>
        <w:t xml:space="preserve"> systemisation is processed, administered and recorded by the HR department.</w:t>
      </w:r>
    </w:p>
    <w:p w:rsidR="001F66AA" w:rsidRPr="00B40477" w:rsidRDefault="0003697E" w:rsidP="00DF67C1">
      <w:pPr>
        <w:pStyle w:val="Textkomente"/>
        <w:numPr>
          <w:ilvl w:val="0"/>
          <w:numId w:val="11"/>
        </w:numPr>
        <w:spacing w:before="240" w:after="0"/>
        <w:jc w:val="both"/>
        <w:rPr>
          <w:rFonts w:ascii="Verdana" w:hAnsi="Verdana"/>
          <w:lang w:val="en-GB"/>
        </w:rPr>
      </w:pPr>
      <w:r w:rsidRPr="00B40477">
        <w:rPr>
          <w:rFonts w:ascii="Verdana" w:hAnsi="Verdana"/>
          <w:lang w:val="en-GB"/>
        </w:rPr>
        <w:t xml:space="preserve"> </w:t>
      </w:r>
      <w:r w:rsidR="00EA5C86">
        <w:rPr>
          <w:rFonts w:ascii="Verdana" w:hAnsi="Verdana"/>
          <w:lang w:val="en-GB"/>
        </w:rPr>
        <w:t xml:space="preserve">The jobs systemisation consists of the jobs plan that specifies the numbers of jobs, with the determination of the corresponding planned workloads in each category in line with the Career system (Measure of the Director No. 9/2018 Career </w:t>
      </w:r>
      <w:r w:rsidR="00047855">
        <w:rPr>
          <w:rFonts w:ascii="Verdana" w:hAnsi="Verdana"/>
          <w:lang w:val="en-GB"/>
        </w:rPr>
        <w:t>S</w:t>
      </w:r>
      <w:r w:rsidR="00EA5C86">
        <w:rPr>
          <w:rFonts w:ascii="Verdana" w:hAnsi="Verdana"/>
          <w:lang w:val="en-GB"/>
        </w:rPr>
        <w:t>ystem), itemised on the basis of the Institute’s organisational structure as determined by a separate measure.</w:t>
      </w:r>
    </w:p>
    <w:p w:rsidR="009913A7" w:rsidRPr="00B40477" w:rsidRDefault="009913A7" w:rsidP="009913A7">
      <w:pPr>
        <w:pStyle w:val="Textkomente"/>
        <w:spacing w:after="0"/>
        <w:jc w:val="both"/>
        <w:rPr>
          <w:rFonts w:ascii="Verdana" w:hAnsi="Verdana"/>
          <w:lang w:val="en-GB"/>
        </w:rPr>
      </w:pPr>
    </w:p>
    <w:p w:rsidR="004169E4" w:rsidRPr="00B40477" w:rsidRDefault="00EA5C86" w:rsidP="00DF67C1">
      <w:pPr>
        <w:pStyle w:val="Textkomente"/>
        <w:numPr>
          <w:ilvl w:val="0"/>
          <w:numId w:val="11"/>
        </w:numPr>
        <w:spacing w:after="0"/>
        <w:jc w:val="both"/>
        <w:rPr>
          <w:rFonts w:ascii="Verdana" w:hAnsi="Verdana"/>
          <w:lang w:val="en-GB"/>
        </w:rPr>
      </w:pPr>
      <w:r>
        <w:rPr>
          <w:rFonts w:ascii="Verdana" w:hAnsi="Verdana"/>
          <w:lang w:val="en-GB"/>
        </w:rPr>
        <w:t>A supplementary part of the jobs systemisation is</w:t>
      </w:r>
      <w:r w:rsidR="00740AEA" w:rsidRPr="00B40477">
        <w:rPr>
          <w:rFonts w:ascii="Verdana" w:hAnsi="Verdana"/>
          <w:lang w:val="en-GB"/>
        </w:rPr>
        <w:t>:</w:t>
      </w:r>
      <w:r w:rsidR="004169E4" w:rsidRPr="00B40477">
        <w:rPr>
          <w:rFonts w:ascii="Verdana" w:hAnsi="Verdana"/>
          <w:lang w:val="en-GB"/>
        </w:rPr>
        <w:t xml:space="preserve"> </w:t>
      </w:r>
    </w:p>
    <w:p w:rsidR="009913A7" w:rsidRPr="00B40477" w:rsidRDefault="009913A7" w:rsidP="009913A7">
      <w:pPr>
        <w:pStyle w:val="Textkomente"/>
        <w:spacing w:after="0"/>
        <w:jc w:val="both"/>
        <w:rPr>
          <w:rFonts w:ascii="Verdana" w:hAnsi="Verdana"/>
          <w:lang w:val="en-GB"/>
        </w:rPr>
      </w:pPr>
    </w:p>
    <w:p w:rsidR="004B4556" w:rsidRPr="00C97D02" w:rsidRDefault="00EA5C86" w:rsidP="00C97D02">
      <w:pPr>
        <w:pStyle w:val="W3MUZkonPsmeno"/>
        <w:numPr>
          <w:ilvl w:val="0"/>
          <w:numId w:val="2"/>
        </w:numPr>
        <w:spacing w:after="0" w:line="276" w:lineRule="auto"/>
        <w:jc w:val="both"/>
        <w:rPr>
          <w:lang w:val="en-GB"/>
        </w:rPr>
      </w:pPr>
      <w:r>
        <w:rPr>
          <w:lang w:val="en-GB"/>
        </w:rPr>
        <w:t xml:space="preserve">A functional scheme of jobs, depicting the categorisation of individual jobs and the functional relationships among them within the Institute’s organisational structure; the functional scheme is prepared by the HR department in compliance with the Institute’s </w:t>
      </w:r>
      <w:r w:rsidR="004B4556">
        <w:rPr>
          <w:lang w:val="en-GB"/>
        </w:rPr>
        <w:t xml:space="preserve">Rules of </w:t>
      </w:r>
      <w:r w:rsidR="00047855">
        <w:rPr>
          <w:lang w:val="en-GB"/>
        </w:rPr>
        <w:t>O</w:t>
      </w:r>
      <w:r w:rsidR="004B4556">
        <w:rPr>
          <w:lang w:val="en-GB"/>
        </w:rPr>
        <w:t>rganisation and the applicable jobs systemisation; and</w:t>
      </w:r>
    </w:p>
    <w:p w:rsidR="004B4556" w:rsidRPr="004B4556" w:rsidRDefault="004B4556" w:rsidP="004B4556">
      <w:pPr>
        <w:pStyle w:val="W3MUZkonPsmeno"/>
        <w:numPr>
          <w:ilvl w:val="0"/>
          <w:numId w:val="2"/>
        </w:numPr>
        <w:spacing w:after="0" w:line="276" w:lineRule="auto"/>
        <w:jc w:val="both"/>
        <w:rPr>
          <w:lang w:val="en-GB"/>
        </w:rPr>
      </w:pPr>
      <w:r w:rsidRPr="004B4556">
        <w:rPr>
          <w:lang w:val="en-GB"/>
        </w:rPr>
        <w:t>description of each job (job description) prepared by the HR department in co-operation with the competent managing employee and approved by such managing employee.</w:t>
      </w:r>
    </w:p>
    <w:p w:rsidR="009913A7" w:rsidRPr="00B40477" w:rsidRDefault="009913A7" w:rsidP="009913A7">
      <w:pPr>
        <w:pStyle w:val="W3MUZkonPsmeno"/>
        <w:tabs>
          <w:tab w:val="num" w:pos="680"/>
        </w:tabs>
        <w:spacing w:after="0" w:line="276" w:lineRule="auto"/>
        <w:ind w:left="680" w:hanging="396"/>
        <w:jc w:val="both"/>
        <w:rPr>
          <w:lang w:val="en-GB"/>
        </w:rPr>
      </w:pPr>
    </w:p>
    <w:p w:rsidR="004B4556" w:rsidRPr="004B4556" w:rsidRDefault="004B4556" w:rsidP="004B4556">
      <w:pPr>
        <w:pStyle w:val="W3MUZkonOdstavecslovan"/>
        <w:numPr>
          <w:ilvl w:val="0"/>
          <w:numId w:val="11"/>
        </w:numPr>
        <w:spacing w:after="0"/>
        <w:jc w:val="both"/>
        <w:rPr>
          <w:szCs w:val="20"/>
          <w:lang w:val="en-GB"/>
        </w:rPr>
      </w:pPr>
      <w:r w:rsidRPr="004B4556">
        <w:rPr>
          <w:szCs w:val="20"/>
          <w:lang w:val="en-GB"/>
        </w:rPr>
        <w:lastRenderedPageBreak/>
        <w:t xml:space="preserve">The proposal for a job establishment or cancellation is usually submitted by the managing employee of the relevant worksite through the competent </w:t>
      </w:r>
      <w:r w:rsidRPr="00990964">
        <w:rPr>
          <w:szCs w:val="20"/>
          <w:lang w:val="en-GB"/>
        </w:rPr>
        <w:t>line manager</w:t>
      </w:r>
      <w:r w:rsidRPr="004B4556">
        <w:rPr>
          <w:szCs w:val="20"/>
          <w:lang w:val="en-GB"/>
        </w:rPr>
        <w:t xml:space="preserve">. The proposal for a </w:t>
      </w:r>
      <w:r w:rsidRPr="004B4556">
        <w:rPr>
          <w:lang w:val="en-GB"/>
        </w:rPr>
        <w:t>job</w:t>
      </w:r>
      <w:r w:rsidRPr="004B4556">
        <w:rPr>
          <w:szCs w:val="20"/>
          <w:lang w:val="en-GB"/>
        </w:rPr>
        <w:t xml:space="preserve"> transfer from one worksite to another is submitted by the managing employee of the worksite to which the job is to be transferred, based on an agreement with the managing employee of the affected worksite, through their nearest common superior </w:t>
      </w:r>
      <w:r w:rsidRPr="00990964">
        <w:rPr>
          <w:szCs w:val="20"/>
          <w:lang w:val="en-GB"/>
        </w:rPr>
        <w:t>line manager</w:t>
      </w:r>
      <w:r w:rsidRPr="004B4556">
        <w:rPr>
          <w:szCs w:val="20"/>
          <w:lang w:val="en-GB"/>
        </w:rPr>
        <w:t>.</w:t>
      </w:r>
    </w:p>
    <w:p w:rsidR="009913A7" w:rsidRPr="00B40477" w:rsidRDefault="009913A7" w:rsidP="009913A7">
      <w:pPr>
        <w:pStyle w:val="W3MUZkonOdstavecslovan"/>
        <w:spacing w:after="0"/>
        <w:ind w:left="567"/>
        <w:jc w:val="both"/>
        <w:rPr>
          <w:szCs w:val="20"/>
          <w:lang w:val="en-GB"/>
        </w:rPr>
      </w:pPr>
    </w:p>
    <w:p w:rsidR="004B4556" w:rsidRPr="004B4556" w:rsidRDefault="004B4556" w:rsidP="004B4556">
      <w:pPr>
        <w:pStyle w:val="W3MUZkonOdstavecslovan"/>
        <w:numPr>
          <w:ilvl w:val="0"/>
          <w:numId w:val="11"/>
        </w:numPr>
        <w:spacing w:after="0"/>
        <w:jc w:val="both"/>
        <w:rPr>
          <w:szCs w:val="20"/>
          <w:lang w:val="en-GB"/>
        </w:rPr>
      </w:pPr>
      <w:r w:rsidRPr="004B4556">
        <w:rPr>
          <w:szCs w:val="20"/>
          <w:lang w:val="en-GB"/>
        </w:rPr>
        <w:t xml:space="preserve">The proposal for the </w:t>
      </w:r>
      <w:r w:rsidR="00047855">
        <w:rPr>
          <w:szCs w:val="20"/>
          <w:lang w:val="en-GB"/>
        </w:rPr>
        <w:t xml:space="preserve">job </w:t>
      </w:r>
      <w:r w:rsidRPr="004B4556">
        <w:rPr>
          <w:szCs w:val="20"/>
          <w:lang w:val="en-GB"/>
        </w:rPr>
        <w:t>establishment must contain:</w:t>
      </w:r>
    </w:p>
    <w:p w:rsidR="009913A7" w:rsidRPr="00B40477" w:rsidRDefault="009913A7" w:rsidP="009913A7">
      <w:pPr>
        <w:pStyle w:val="W3MUZkonOdstavecslovan"/>
        <w:spacing w:after="0"/>
        <w:jc w:val="both"/>
        <w:rPr>
          <w:szCs w:val="20"/>
          <w:lang w:val="en-GB"/>
        </w:rPr>
      </w:pPr>
    </w:p>
    <w:p w:rsidR="004B4556" w:rsidRPr="004B4556" w:rsidRDefault="00047855" w:rsidP="00DF67C1">
      <w:pPr>
        <w:pStyle w:val="W3MUZkonPsmeno"/>
        <w:numPr>
          <w:ilvl w:val="0"/>
          <w:numId w:val="3"/>
        </w:numPr>
        <w:spacing w:after="0" w:line="276" w:lineRule="auto"/>
        <w:jc w:val="both"/>
        <w:rPr>
          <w:lang w:val="en-GB"/>
        </w:rPr>
      </w:pPr>
      <w:r>
        <w:rPr>
          <w:lang w:val="en-GB"/>
        </w:rPr>
        <w:t>t</w:t>
      </w:r>
      <w:r w:rsidR="004B4556" w:rsidRPr="004B4556">
        <w:rPr>
          <w:lang w:val="en-GB"/>
        </w:rPr>
        <w:t>he characteristics of the proposed job and its functional categorisation based on the criteria specified in paragraph 2 above;</w:t>
      </w:r>
    </w:p>
    <w:p w:rsidR="004B4556" w:rsidRPr="004B4556" w:rsidRDefault="004B4556" w:rsidP="004B4556">
      <w:pPr>
        <w:pStyle w:val="W3MUZkonPsmeno"/>
        <w:numPr>
          <w:ilvl w:val="0"/>
          <w:numId w:val="3"/>
        </w:numPr>
        <w:spacing w:after="0" w:line="276" w:lineRule="auto"/>
        <w:jc w:val="both"/>
        <w:rPr>
          <w:lang w:val="en-GB"/>
        </w:rPr>
      </w:pPr>
      <w:r w:rsidRPr="004B4556">
        <w:rPr>
          <w:lang w:val="en-GB"/>
        </w:rPr>
        <w:t>the proposed job description;</w:t>
      </w:r>
    </w:p>
    <w:p w:rsidR="004B4556" w:rsidRPr="004B4556" w:rsidRDefault="004B4556" w:rsidP="004B4556">
      <w:pPr>
        <w:pStyle w:val="W3MUZkonPsmeno"/>
        <w:numPr>
          <w:ilvl w:val="0"/>
          <w:numId w:val="3"/>
        </w:numPr>
        <w:spacing w:after="0" w:line="276" w:lineRule="auto"/>
        <w:jc w:val="both"/>
        <w:rPr>
          <w:lang w:val="en-GB"/>
        </w:rPr>
      </w:pPr>
      <w:r w:rsidRPr="004B4556">
        <w:rPr>
          <w:lang w:val="en-GB"/>
        </w:rPr>
        <w:t>specification of the source of financing the salary and other related costs associated with the establishment and maintenance of the job and the corresponding proposed duration of the job;</w:t>
      </w:r>
    </w:p>
    <w:p w:rsidR="004B4556" w:rsidRPr="004B4556" w:rsidRDefault="004B4556" w:rsidP="004B4556">
      <w:pPr>
        <w:pStyle w:val="W3MUZkonPsmeno"/>
        <w:numPr>
          <w:ilvl w:val="0"/>
          <w:numId w:val="3"/>
        </w:numPr>
        <w:spacing w:after="0" w:line="276" w:lineRule="auto"/>
        <w:jc w:val="both"/>
        <w:rPr>
          <w:lang w:val="en-GB"/>
        </w:rPr>
      </w:pPr>
      <w:r w:rsidRPr="004B4556">
        <w:rPr>
          <w:lang w:val="en-GB"/>
        </w:rPr>
        <w:t>other particulars prescribed by the form to be prepared and distributed by the HR department.</w:t>
      </w:r>
    </w:p>
    <w:p w:rsidR="009913A7" w:rsidRPr="00B40477" w:rsidRDefault="009913A7" w:rsidP="009913A7">
      <w:pPr>
        <w:pStyle w:val="W3MUZkonPsmeno"/>
        <w:tabs>
          <w:tab w:val="num" w:pos="680"/>
        </w:tabs>
        <w:spacing w:after="0" w:line="276" w:lineRule="auto"/>
        <w:ind w:left="680" w:hanging="396"/>
        <w:jc w:val="both"/>
        <w:rPr>
          <w:lang w:val="en-GB"/>
        </w:rPr>
      </w:pPr>
    </w:p>
    <w:p w:rsidR="004B4556" w:rsidRPr="004B4556" w:rsidRDefault="004B4556" w:rsidP="004B4556">
      <w:pPr>
        <w:pStyle w:val="W3MUZkonOdstavecslovan"/>
        <w:numPr>
          <w:ilvl w:val="0"/>
          <w:numId w:val="11"/>
        </w:numPr>
        <w:spacing w:after="0"/>
        <w:jc w:val="both"/>
        <w:rPr>
          <w:szCs w:val="20"/>
          <w:lang w:val="en-GB"/>
        </w:rPr>
      </w:pPr>
      <w:r w:rsidRPr="004B4556">
        <w:rPr>
          <w:szCs w:val="20"/>
          <w:lang w:val="en-GB"/>
        </w:rPr>
        <w:t xml:space="preserve">The proposal for the </w:t>
      </w:r>
      <w:r w:rsidR="00047855">
        <w:rPr>
          <w:szCs w:val="20"/>
          <w:lang w:val="en-GB"/>
        </w:rPr>
        <w:t xml:space="preserve">job </w:t>
      </w:r>
      <w:r w:rsidRPr="004B4556">
        <w:rPr>
          <w:szCs w:val="20"/>
          <w:lang w:val="en-GB"/>
        </w:rPr>
        <w:t>cancellation must contain:</w:t>
      </w:r>
    </w:p>
    <w:p w:rsidR="009913A7" w:rsidRPr="00B40477" w:rsidRDefault="009913A7" w:rsidP="009913A7">
      <w:pPr>
        <w:pStyle w:val="W3MUZkonOdstavecslovan"/>
        <w:spacing w:after="0"/>
        <w:ind w:left="567"/>
        <w:jc w:val="both"/>
        <w:rPr>
          <w:szCs w:val="20"/>
          <w:lang w:val="en-GB"/>
        </w:rPr>
      </w:pPr>
    </w:p>
    <w:p w:rsidR="004B4556" w:rsidRPr="004B4556" w:rsidRDefault="004B4556" w:rsidP="004B4556">
      <w:pPr>
        <w:pStyle w:val="W3MUZkonPsmeno"/>
        <w:numPr>
          <w:ilvl w:val="0"/>
          <w:numId w:val="21"/>
        </w:numPr>
        <w:spacing w:after="0" w:line="276" w:lineRule="auto"/>
        <w:jc w:val="both"/>
        <w:rPr>
          <w:lang w:val="en-GB"/>
        </w:rPr>
      </w:pPr>
      <w:r w:rsidRPr="004B4556">
        <w:rPr>
          <w:lang w:val="en-GB"/>
        </w:rPr>
        <w:t>specification of the job to be cancelled and the reasons for the proposed cancellation of the job;</w:t>
      </w:r>
    </w:p>
    <w:p w:rsidR="004B4556" w:rsidRPr="004B4556" w:rsidRDefault="004B4556" w:rsidP="004B4556">
      <w:pPr>
        <w:pStyle w:val="W3MUZkonPsmeno"/>
        <w:numPr>
          <w:ilvl w:val="0"/>
          <w:numId w:val="21"/>
        </w:numPr>
        <w:spacing w:after="0" w:line="276" w:lineRule="auto"/>
        <w:jc w:val="both"/>
        <w:rPr>
          <w:lang w:val="en-GB"/>
        </w:rPr>
      </w:pPr>
      <w:r w:rsidRPr="004B4556">
        <w:rPr>
          <w:lang w:val="en-GB"/>
        </w:rPr>
        <w:t>specification of the job(s) to which the tasks performed by the job to be cancelled are proposed to be transferred;</w:t>
      </w:r>
    </w:p>
    <w:p w:rsidR="004B4556" w:rsidRPr="004B4556" w:rsidRDefault="004B4556" w:rsidP="004B4556">
      <w:pPr>
        <w:pStyle w:val="W3MUZkonPsmeno"/>
        <w:numPr>
          <w:ilvl w:val="0"/>
          <w:numId w:val="21"/>
        </w:numPr>
        <w:spacing w:after="0" w:line="276" w:lineRule="auto"/>
        <w:jc w:val="both"/>
        <w:rPr>
          <w:lang w:val="en-GB"/>
        </w:rPr>
      </w:pPr>
      <w:r w:rsidRPr="004B4556">
        <w:rPr>
          <w:lang w:val="en-GB"/>
        </w:rPr>
        <w:t>specification of any costs associated with the job cancellation;</w:t>
      </w:r>
    </w:p>
    <w:p w:rsidR="004B4556" w:rsidRPr="004B4556" w:rsidRDefault="004B4556" w:rsidP="004B4556">
      <w:pPr>
        <w:pStyle w:val="W3MUZkonPsmeno"/>
        <w:numPr>
          <w:ilvl w:val="0"/>
          <w:numId w:val="21"/>
        </w:numPr>
        <w:spacing w:after="0" w:line="276" w:lineRule="auto"/>
        <w:jc w:val="both"/>
        <w:rPr>
          <w:lang w:val="en-GB"/>
        </w:rPr>
      </w:pPr>
      <w:r w:rsidRPr="004B4556">
        <w:rPr>
          <w:lang w:val="en-GB"/>
        </w:rPr>
        <w:t>other particulars prescribed by the form to be prepared and distributed by the HR department.</w:t>
      </w:r>
    </w:p>
    <w:p w:rsidR="009913A7" w:rsidRPr="00B40477" w:rsidRDefault="009913A7" w:rsidP="009913A7">
      <w:pPr>
        <w:pStyle w:val="W3MUZkonPsmeno"/>
        <w:tabs>
          <w:tab w:val="num" w:pos="680"/>
        </w:tabs>
        <w:spacing w:after="0" w:line="276" w:lineRule="auto"/>
        <w:jc w:val="both"/>
        <w:rPr>
          <w:lang w:val="en-GB"/>
        </w:rPr>
      </w:pPr>
    </w:p>
    <w:p w:rsidR="004B4556" w:rsidRPr="004B4556" w:rsidRDefault="004B4556" w:rsidP="004B4556">
      <w:pPr>
        <w:pStyle w:val="W3MUZkonOdstavecslovan"/>
        <w:numPr>
          <w:ilvl w:val="0"/>
          <w:numId w:val="11"/>
        </w:numPr>
        <w:spacing w:after="0"/>
        <w:jc w:val="both"/>
        <w:rPr>
          <w:szCs w:val="20"/>
          <w:lang w:val="en-GB"/>
        </w:rPr>
      </w:pPr>
      <w:r w:rsidRPr="004B4556">
        <w:rPr>
          <w:szCs w:val="20"/>
          <w:lang w:val="en-GB"/>
        </w:rPr>
        <w:t xml:space="preserve">With the exception of the cases specified in paragraph </w:t>
      </w:r>
      <w:r>
        <w:rPr>
          <w:szCs w:val="20"/>
          <w:lang w:val="en-GB"/>
        </w:rPr>
        <w:t>4</w:t>
      </w:r>
      <w:r w:rsidRPr="004B4556">
        <w:rPr>
          <w:szCs w:val="20"/>
          <w:lang w:val="en-GB"/>
        </w:rPr>
        <w:t xml:space="preserve"> above, a job may be cancelled as a consequence of a change of the organisational structure implemented by means of a separate measure, provided that such measure so stipulates, or as a consequence of the director’s decision on reducing the number of employees employed by the Institute.</w:t>
      </w:r>
    </w:p>
    <w:p w:rsidR="008501FC" w:rsidRPr="00B40477" w:rsidRDefault="00B40477" w:rsidP="00D93BEA">
      <w:pPr>
        <w:pStyle w:val="W3MUZkonParagraf"/>
        <w:tabs>
          <w:tab w:val="num" w:pos="0"/>
        </w:tabs>
        <w:spacing w:after="0"/>
        <w:rPr>
          <w:rFonts w:cs="Arial"/>
          <w:szCs w:val="20"/>
          <w:lang w:val="en-GB"/>
        </w:rPr>
      </w:pPr>
      <w:r>
        <w:rPr>
          <w:rFonts w:cs="Arial"/>
          <w:szCs w:val="20"/>
          <w:lang w:val="en-GB"/>
        </w:rPr>
        <w:t>Article</w:t>
      </w:r>
      <w:r w:rsidR="008501FC" w:rsidRPr="00B40477">
        <w:rPr>
          <w:rFonts w:cs="Arial"/>
          <w:szCs w:val="20"/>
          <w:lang w:val="en-GB"/>
        </w:rPr>
        <w:t xml:space="preserve"> 5</w:t>
      </w:r>
    </w:p>
    <w:p w:rsidR="00A92535" w:rsidRPr="00B40477" w:rsidRDefault="00044BF2" w:rsidP="005A0F57">
      <w:pPr>
        <w:pStyle w:val="W3MUZkonParagrafNzev"/>
        <w:tabs>
          <w:tab w:val="num" w:pos="0"/>
        </w:tabs>
        <w:rPr>
          <w:rFonts w:cs="Arial"/>
          <w:lang w:val="en-GB"/>
        </w:rPr>
      </w:pPr>
      <w:r>
        <w:rPr>
          <w:rFonts w:cs="Arial"/>
          <w:lang w:val="en-GB"/>
        </w:rPr>
        <w:t xml:space="preserve">Scientific Positions Outside the </w:t>
      </w:r>
      <w:r w:rsidR="00C97D02">
        <w:rPr>
          <w:rFonts w:cs="Arial"/>
          <w:lang w:val="en-GB"/>
        </w:rPr>
        <w:t>Systemisation</w:t>
      </w:r>
      <w:r>
        <w:rPr>
          <w:rFonts w:cs="Arial"/>
          <w:lang w:val="en-GB"/>
        </w:rPr>
        <w:t xml:space="preserve"> Framework</w:t>
      </w:r>
    </w:p>
    <w:p w:rsidR="00C82D36" w:rsidRPr="00C97D02" w:rsidRDefault="00DD3633" w:rsidP="00C97D02">
      <w:pPr>
        <w:pStyle w:val="Textkomente"/>
        <w:numPr>
          <w:ilvl w:val="0"/>
          <w:numId w:val="26"/>
        </w:numPr>
        <w:spacing w:before="240" w:after="0"/>
        <w:jc w:val="both"/>
        <w:rPr>
          <w:rFonts w:ascii="Verdana" w:hAnsi="Verdana"/>
        </w:rPr>
      </w:pPr>
      <w:r w:rsidRPr="00C97D02">
        <w:rPr>
          <w:rFonts w:ascii="Verdana" w:hAnsi="Verdana"/>
        </w:rPr>
        <w:t xml:space="preserve">Outside the scope of </w:t>
      </w:r>
      <w:proofErr w:type="spellStart"/>
      <w:r w:rsidRPr="00C97D02">
        <w:rPr>
          <w:rFonts w:ascii="Verdana" w:hAnsi="Verdana"/>
        </w:rPr>
        <w:t>the</w:t>
      </w:r>
      <w:proofErr w:type="spellEnd"/>
      <w:r w:rsidRPr="00C97D02">
        <w:rPr>
          <w:rFonts w:ascii="Verdana" w:hAnsi="Verdana"/>
        </w:rPr>
        <w:t xml:space="preserve"> </w:t>
      </w:r>
      <w:proofErr w:type="spellStart"/>
      <w:r w:rsidRPr="00C97D02">
        <w:rPr>
          <w:rFonts w:ascii="Verdana" w:hAnsi="Verdana"/>
        </w:rPr>
        <w:t>jobs</w:t>
      </w:r>
      <w:proofErr w:type="spellEnd"/>
      <w:r w:rsidRPr="00C97D02">
        <w:rPr>
          <w:rFonts w:ascii="Verdana" w:hAnsi="Verdana"/>
        </w:rPr>
        <w:t xml:space="preserve"> </w:t>
      </w:r>
      <w:proofErr w:type="spellStart"/>
      <w:r w:rsidRPr="00C97D02">
        <w:rPr>
          <w:rFonts w:ascii="Verdana" w:hAnsi="Verdana"/>
        </w:rPr>
        <w:t>systemisation</w:t>
      </w:r>
      <w:proofErr w:type="spellEnd"/>
      <w:r w:rsidRPr="00C97D02">
        <w:rPr>
          <w:rFonts w:ascii="Verdana" w:hAnsi="Verdana"/>
        </w:rPr>
        <w:t xml:space="preserve">, </w:t>
      </w:r>
      <w:proofErr w:type="spellStart"/>
      <w:r w:rsidRPr="00C97D02">
        <w:rPr>
          <w:rFonts w:ascii="Verdana" w:hAnsi="Verdana"/>
        </w:rPr>
        <w:t>the</w:t>
      </w:r>
      <w:proofErr w:type="spellEnd"/>
      <w:r w:rsidRPr="00C97D02">
        <w:rPr>
          <w:rFonts w:ascii="Verdana" w:hAnsi="Verdana"/>
        </w:rPr>
        <w:t xml:space="preserve"> </w:t>
      </w:r>
      <w:proofErr w:type="spellStart"/>
      <w:r w:rsidRPr="00C97D02">
        <w:rPr>
          <w:rFonts w:ascii="Verdana" w:hAnsi="Verdana"/>
        </w:rPr>
        <w:t>following</w:t>
      </w:r>
      <w:proofErr w:type="spellEnd"/>
      <w:r w:rsidRPr="00C97D02">
        <w:rPr>
          <w:rFonts w:ascii="Verdana" w:hAnsi="Verdana"/>
        </w:rPr>
        <w:t xml:space="preserve"> </w:t>
      </w:r>
      <w:proofErr w:type="spellStart"/>
      <w:r w:rsidR="00F93C64">
        <w:rPr>
          <w:rFonts w:ascii="Verdana" w:hAnsi="Verdana"/>
        </w:rPr>
        <w:t>scientific</w:t>
      </w:r>
      <w:proofErr w:type="spellEnd"/>
      <w:r w:rsidR="00F93C64">
        <w:rPr>
          <w:rFonts w:ascii="Verdana" w:hAnsi="Verdana"/>
        </w:rPr>
        <w:t xml:space="preserve"> </w:t>
      </w:r>
      <w:proofErr w:type="spellStart"/>
      <w:r w:rsidR="00F93C64">
        <w:rPr>
          <w:rFonts w:ascii="Verdana" w:hAnsi="Verdana"/>
        </w:rPr>
        <w:t>positions</w:t>
      </w:r>
      <w:proofErr w:type="spellEnd"/>
      <w:r w:rsidR="00F93C64" w:rsidRPr="00C97D02">
        <w:rPr>
          <w:rFonts w:ascii="Verdana" w:hAnsi="Verdana"/>
        </w:rPr>
        <w:t xml:space="preserve"> </w:t>
      </w:r>
      <w:proofErr w:type="spellStart"/>
      <w:r w:rsidRPr="00C97D02">
        <w:rPr>
          <w:rFonts w:ascii="Verdana" w:hAnsi="Verdana"/>
        </w:rPr>
        <w:t>may</w:t>
      </w:r>
      <w:proofErr w:type="spellEnd"/>
      <w:r w:rsidRPr="00C97D02">
        <w:rPr>
          <w:rFonts w:ascii="Verdana" w:hAnsi="Verdana"/>
        </w:rPr>
        <w:t xml:space="preserve"> </w:t>
      </w:r>
      <w:proofErr w:type="spellStart"/>
      <w:r w:rsidRPr="00C97D02">
        <w:rPr>
          <w:rFonts w:ascii="Verdana" w:hAnsi="Verdana"/>
        </w:rPr>
        <w:t>be</w:t>
      </w:r>
      <w:proofErr w:type="spellEnd"/>
      <w:r w:rsidRPr="00C97D02">
        <w:rPr>
          <w:rFonts w:ascii="Verdana" w:hAnsi="Verdana"/>
        </w:rPr>
        <w:t xml:space="preserve"> </w:t>
      </w:r>
      <w:proofErr w:type="spellStart"/>
      <w:r w:rsidRPr="00C97D02">
        <w:rPr>
          <w:rFonts w:ascii="Verdana" w:hAnsi="Verdana"/>
        </w:rPr>
        <w:t>created</w:t>
      </w:r>
      <w:proofErr w:type="spellEnd"/>
      <w:r w:rsidRPr="00C97D02">
        <w:rPr>
          <w:rFonts w:ascii="Verdana" w:hAnsi="Verdana"/>
        </w:rPr>
        <w:t xml:space="preserve"> at the Institute:</w:t>
      </w:r>
    </w:p>
    <w:p w:rsidR="009913A7" w:rsidRPr="00B40477" w:rsidRDefault="009913A7" w:rsidP="009913A7">
      <w:pPr>
        <w:pStyle w:val="Textkomente"/>
        <w:spacing w:after="0"/>
        <w:ind w:left="510"/>
        <w:jc w:val="both"/>
        <w:rPr>
          <w:rFonts w:ascii="Verdana" w:hAnsi="Verdana"/>
          <w:lang w:val="en-GB"/>
        </w:rPr>
      </w:pPr>
    </w:p>
    <w:p w:rsidR="00DD3633" w:rsidRPr="00DD3633" w:rsidRDefault="00DD3633" w:rsidP="00DD3633">
      <w:pPr>
        <w:pStyle w:val="Odstavecseseznamem"/>
        <w:numPr>
          <w:ilvl w:val="0"/>
          <w:numId w:val="5"/>
        </w:numPr>
        <w:rPr>
          <w:rFonts w:ascii="Verdana" w:eastAsia="Times New Roman" w:hAnsi="Verdana"/>
          <w:sz w:val="20"/>
          <w:szCs w:val="24"/>
          <w:lang w:val="en-GB" w:eastAsia="cs-CZ"/>
        </w:rPr>
      </w:pPr>
      <w:r w:rsidRPr="00DD3633">
        <w:rPr>
          <w:rFonts w:ascii="Verdana" w:eastAsia="Times New Roman" w:hAnsi="Verdana"/>
          <w:sz w:val="20"/>
          <w:szCs w:val="24"/>
          <w:lang w:val="en-GB" w:eastAsia="cs-CZ"/>
        </w:rPr>
        <w:t>a position of a visiting professor or a visiting scholar;</w:t>
      </w:r>
    </w:p>
    <w:p w:rsidR="00A92535" w:rsidRPr="00B40477" w:rsidRDefault="00DD3633" w:rsidP="00DF67C1">
      <w:pPr>
        <w:pStyle w:val="W3MUZkonPsmeno"/>
        <w:numPr>
          <w:ilvl w:val="0"/>
          <w:numId w:val="5"/>
        </w:numPr>
        <w:spacing w:after="0" w:line="276" w:lineRule="auto"/>
        <w:jc w:val="both"/>
        <w:rPr>
          <w:lang w:val="en-GB"/>
        </w:rPr>
      </w:pPr>
      <w:r>
        <w:rPr>
          <w:lang w:val="en-GB"/>
        </w:rPr>
        <w:t>a position of a fellow.</w:t>
      </w:r>
    </w:p>
    <w:p w:rsidR="009913A7" w:rsidRPr="00B40477" w:rsidRDefault="009913A7" w:rsidP="009913A7">
      <w:pPr>
        <w:pStyle w:val="W3MUZkonPsmeno"/>
        <w:tabs>
          <w:tab w:val="num" w:pos="680"/>
        </w:tabs>
        <w:spacing w:after="0" w:line="276" w:lineRule="auto"/>
        <w:jc w:val="both"/>
        <w:rPr>
          <w:lang w:val="en-GB"/>
        </w:rPr>
      </w:pPr>
    </w:p>
    <w:p w:rsidR="00DD3633" w:rsidRPr="00DD3633" w:rsidRDefault="00DD3633" w:rsidP="00C97D02">
      <w:pPr>
        <w:pStyle w:val="W3MUZkonOdstavecslovan"/>
        <w:numPr>
          <w:ilvl w:val="0"/>
          <w:numId w:val="26"/>
        </w:numPr>
        <w:spacing w:after="0"/>
        <w:jc w:val="both"/>
        <w:rPr>
          <w:szCs w:val="20"/>
          <w:lang w:val="en-GB"/>
        </w:rPr>
      </w:pPr>
      <w:r w:rsidRPr="00DD3633">
        <w:rPr>
          <w:szCs w:val="20"/>
          <w:lang w:val="en-GB"/>
        </w:rPr>
        <w:t>The scientific positions specified in paragraph 1 above shall be established and cancelled by the director's decision who shall also determine their functional categorisation within the Institute's structure.</w:t>
      </w:r>
    </w:p>
    <w:p w:rsidR="009913A7" w:rsidRPr="00B40477" w:rsidRDefault="009913A7" w:rsidP="009913A7">
      <w:pPr>
        <w:pStyle w:val="W3MUZkonOdstavecslovan"/>
        <w:spacing w:after="0"/>
        <w:ind w:left="567"/>
        <w:jc w:val="both"/>
        <w:rPr>
          <w:szCs w:val="20"/>
          <w:lang w:val="en-GB"/>
        </w:rPr>
      </w:pPr>
    </w:p>
    <w:p w:rsidR="00DD3633" w:rsidRPr="00DD3633" w:rsidRDefault="00DD3633" w:rsidP="00C97D02">
      <w:pPr>
        <w:pStyle w:val="W3MUZkonOdstavecslovan"/>
        <w:numPr>
          <w:ilvl w:val="0"/>
          <w:numId w:val="26"/>
        </w:numPr>
        <w:spacing w:after="0"/>
        <w:jc w:val="both"/>
        <w:rPr>
          <w:szCs w:val="20"/>
          <w:lang w:val="en-GB"/>
        </w:rPr>
      </w:pPr>
      <w:r w:rsidRPr="00DD3633">
        <w:rPr>
          <w:szCs w:val="20"/>
          <w:lang w:val="en-GB"/>
        </w:rPr>
        <w:t>The holders of the scientific positions specified in paragraph 1 above may, but need not, be employed by the Institute as employees or in a different form of employment relationship in compliance with any other regulations that may apply to them.</w:t>
      </w:r>
    </w:p>
    <w:p w:rsidR="00A92535" w:rsidRPr="00B40477" w:rsidRDefault="00B40477" w:rsidP="00D93BEA">
      <w:pPr>
        <w:pStyle w:val="W3MUZkonParagraf"/>
        <w:tabs>
          <w:tab w:val="num" w:pos="0"/>
        </w:tabs>
        <w:spacing w:after="0"/>
        <w:rPr>
          <w:rFonts w:cs="Arial"/>
          <w:szCs w:val="20"/>
          <w:lang w:val="en-GB"/>
        </w:rPr>
      </w:pPr>
      <w:r>
        <w:rPr>
          <w:rFonts w:cs="Arial"/>
          <w:szCs w:val="20"/>
          <w:lang w:val="en-GB"/>
        </w:rPr>
        <w:lastRenderedPageBreak/>
        <w:t>Article</w:t>
      </w:r>
      <w:r w:rsidR="00A92535" w:rsidRPr="00B40477">
        <w:rPr>
          <w:rFonts w:cs="Arial"/>
          <w:szCs w:val="20"/>
          <w:lang w:val="en-GB"/>
        </w:rPr>
        <w:t xml:space="preserve"> 6</w:t>
      </w:r>
    </w:p>
    <w:p w:rsidR="00A92535" w:rsidRPr="00B40477" w:rsidRDefault="00044BF2" w:rsidP="005A0F57">
      <w:pPr>
        <w:pStyle w:val="W3MUZkonParagrafNzev"/>
        <w:tabs>
          <w:tab w:val="num" w:pos="0"/>
        </w:tabs>
        <w:rPr>
          <w:rFonts w:cs="Arial"/>
          <w:lang w:val="en-GB"/>
        </w:rPr>
      </w:pPr>
      <w:r>
        <w:rPr>
          <w:rFonts w:cs="Arial"/>
          <w:lang w:val="en-GB"/>
        </w:rPr>
        <w:t>Filling of Systemised Job</w:t>
      </w:r>
      <w:r w:rsidR="00722F38">
        <w:rPr>
          <w:rFonts w:cs="Arial"/>
          <w:lang w:val="en-GB"/>
        </w:rPr>
        <w:t>s</w:t>
      </w:r>
    </w:p>
    <w:p w:rsidR="00131EB5" w:rsidRPr="00131EB5" w:rsidRDefault="00131EB5" w:rsidP="00C97D02">
      <w:pPr>
        <w:pStyle w:val="Textkomente"/>
        <w:numPr>
          <w:ilvl w:val="0"/>
          <w:numId w:val="27"/>
        </w:numPr>
        <w:spacing w:before="240" w:after="0"/>
        <w:jc w:val="both"/>
        <w:rPr>
          <w:rFonts w:ascii="Verdana" w:hAnsi="Verdana"/>
          <w:lang w:val="en-GB"/>
        </w:rPr>
      </w:pPr>
      <w:r w:rsidRPr="00131EB5">
        <w:rPr>
          <w:rFonts w:ascii="Verdana" w:hAnsi="Verdana"/>
          <w:lang w:val="en-GB"/>
        </w:rPr>
        <w:t xml:space="preserve">Unless otherwise stipulated in this </w:t>
      </w:r>
      <w:r w:rsidRPr="00C97D02">
        <w:rPr>
          <w:rFonts w:ascii="Verdana" w:hAnsi="Verdana"/>
        </w:rPr>
        <w:t>Article</w:t>
      </w:r>
      <w:r w:rsidRPr="00131EB5">
        <w:rPr>
          <w:rFonts w:ascii="Verdana" w:hAnsi="Verdana"/>
          <w:lang w:val="en-GB"/>
        </w:rPr>
        <w:t>, a systemised job is filled with one employee with a full-time workload planned in the systemisation for this particular job.</w:t>
      </w:r>
    </w:p>
    <w:p w:rsidR="009913A7" w:rsidRPr="00B40477" w:rsidRDefault="009913A7" w:rsidP="00131EB5">
      <w:pPr>
        <w:pStyle w:val="Textkomente"/>
        <w:spacing w:after="0"/>
        <w:ind w:left="360"/>
        <w:jc w:val="both"/>
        <w:rPr>
          <w:rFonts w:ascii="Verdana" w:hAnsi="Verdana"/>
          <w:lang w:val="en-GB"/>
        </w:rPr>
      </w:pPr>
    </w:p>
    <w:p w:rsidR="009913A7" w:rsidRPr="00131EB5" w:rsidRDefault="00131EB5" w:rsidP="00C97D02">
      <w:pPr>
        <w:pStyle w:val="Textkomente"/>
        <w:numPr>
          <w:ilvl w:val="0"/>
          <w:numId w:val="27"/>
        </w:numPr>
        <w:spacing w:after="0"/>
        <w:jc w:val="both"/>
        <w:rPr>
          <w:rFonts w:ascii="Verdana" w:hAnsi="Verdana"/>
          <w:lang w:val="en-GB"/>
        </w:rPr>
      </w:pPr>
      <w:r w:rsidRPr="00131EB5">
        <w:rPr>
          <w:rFonts w:ascii="Verdana" w:hAnsi="Verdana"/>
          <w:lang w:val="en-GB"/>
        </w:rPr>
        <w:t>A job of a managing employee may always be filled only with one employee and no person may execute more than one managing employee position, with the exception of:</w:t>
      </w:r>
    </w:p>
    <w:p w:rsidR="00CE19E0" w:rsidRPr="00B40477" w:rsidRDefault="00131EB5" w:rsidP="00DF67C1">
      <w:pPr>
        <w:pStyle w:val="W3MUZkonPsmeno"/>
        <w:numPr>
          <w:ilvl w:val="0"/>
          <w:numId w:val="6"/>
        </w:numPr>
        <w:spacing w:after="0" w:line="276" w:lineRule="auto"/>
        <w:jc w:val="both"/>
        <w:rPr>
          <w:lang w:val="en-GB"/>
        </w:rPr>
      </w:pPr>
      <w:r>
        <w:rPr>
          <w:lang w:val="en-GB"/>
        </w:rPr>
        <w:t>concurrent executions of positions of:</w:t>
      </w:r>
      <w:r w:rsidR="00CE19E0" w:rsidRPr="00B40477">
        <w:rPr>
          <w:lang w:val="en-GB"/>
        </w:rPr>
        <w:t xml:space="preserve"> </w:t>
      </w:r>
    </w:p>
    <w:p w:rsidR="00131EB5" w:rsidRPr="00131EB5" w:rsidRDefault="00131EB5" w:rsidP="00131EB5">
      <w:pPr>
        <w:pStyle w:val="Odstavecseseznamem"/>
        <w:numPr>
          <w:ilvl w:val="0"/>
          <w:numId w:val="7"/>
        </w:numPr>
        <w:jc w:val="both"/>
        <w:rPr>
          <w:rFonts w:ascii="Verdana" w:hAnsi="Verdana"/>
          <w:sz w:val="20"/>
          <w:szCs w:val="20"/>
          <w:lang w:val="en-GB"/>
        </w:rPr>
      </w:pPr>
      <w:r w:rsidRPr="00131EB5">
        <w:rPr>
          <w:rFonts w:ascii="Verdana" w:hAnsi="Verdana"/>
          <w:sz w:val="20"/>
          <w:szCs w:val="20"/>
          <w:lang w:val="en-GB"/>
        </w:rPr>
        <w:t>the director or deputy director and the head of the research group;</w:t>
      </w:r>
    </w:p>
    <w:p w:rsidR="00131EB5" w:rsidRPr="00131EB5" w:rsidRDefault="00131EB5" w:rsidP="00131EB5">
      <w:pPr>
        <w:pStyle w:val="Odstavecseseznamem"/>
        <w:numPr>
          <w:ilvl w:val="0"/>
          <w:numId w:val="7"/>
        </w:numPr>
        <w:jc w:val="both"/>
        <w:rPr>
          <w:rFonts w:ascii="Verdana" w:hAnsi="Verdana"/>
          <w:sz w:val="20"/>
          <w:szCs w:val="20"/>
          <w:lang w:val="en-GB"/>
        </w:rPr>
      </w:pPr>
      <w:r w:rsidRPr="00131EB5">
        <w:rPr>
          <w:rFonts w:ascii="Verdana" w:hAnsi="Verdana"/>
          <w:sz w:val="20"/>
          <w:szCs w:val="20"/>
          <w:lang w:val="en-GB"/>
        </w:rPr>
        <w:t>the head of the research centre and the head of the research group;</w:t>
      </w:r>
    </w:p>
    <w:p w:rsidR="00131EB5" w:rsidRPr="00131EB5" w:rsidRDefault="00131EB5" w:rsidP="00131EB5">
      <w:pPr>
        <w:pStyle w:val="Odstavecseseznamem"/>
        <w:numPr>
          <w:ilvl w:val="0"/>
          <w:numId w:val="7"/>
        </w:numPr>
        <w:jc w:val="both"/>
        <w:rPr>
          <w:rFonts w:ascii="Verdana" w:hAnsi="Verdana"/>
          <w:sz w:val="20"/>
          <w:szCs w:val="20"/>
          <w:lang w:val="en-GB"/>
        </w:rPr>
      </w:pPr>
      <w:r w:rsidRPr="00131EB5">
        <w:rPr>
          <w:rFonts w:ascii="Verdana" w:hAnsi="Verdana"/>
          <w:sz w:val="20"/>
          <w:szCs w:val="20"/>
          <w:lang w:val="en-GB"/>
        </w:rPr>
        <w:t>the head of the research group and the head of another worksite within a period of three years after the establishment of such worksite;</w:t>
      </w:r>
    </w:p>
    <w:p w:rsidR="00131EB5" w:rsidRPr="00131EB5" w:rsidRDefault="00131EB5" w:rsidP="00131EB5">
      <w:pPr>
        <w:pStyle w:val="W3MUZkonPsmeno"/>
        <w:numPr>
          <w:ilvl w:val="0"/>
          <w:numId w:val="6"/>
        </w:numPr>
        <w:spacing w:after="0" w:line="276" w:lineRule="auto"/>
        <w:jc w:val="both"/>
        <w:rPr>
          <w:lang w:val="en-GB"/>
        </w:rPr>
      </w:pPr>
      <w:r w:rsidRPr="00131EB5">
        <w:rPr>
          <w:lang w:val="en-GB"/>
        </w:rPr>
        <w:t>cases where the managing employee is temporarily appointed to execute another management position.</w:t>
      </w:r>
    </w:p>
    <w:p w:rsidR="009913A7" w:rsidRPr="00B40477" w:rsidRDefault="009913A7" w:rsidP="009913A7">
      <w:pPr>
        <w:pStyle w:val="W3MUZkonPsmeno"/>
        <w:tabs>
          <w:tab w:val="num" w:pos="680"/>
        </w:tabs>
        <w:spacing w:after="0" w:line="276" w:lineRule="auto"/>
        <w:ind w:left="680" w:hanging="396"/>
        <w:jc w:val="both"/>
        <w:rPr>
          <w:lang w:val="en-GB"/>
        </w:rPr>
      </w:pPr>
    </w:p>
    <w:p w:rsidR="009913A7" w:rsidRDefault="00131EB5" w:rsidP="00047855">
      <w:pPr>
        <w:pStyle w:val="Odstavecseseznamem"/>
        <w:numPr>
          <w:ilvl w:val="0"/>
          <w:numId w:val="27"/>
        </w:numPr>
        <w:jc w:val="both"/>
        <w:rPr>
          <w:rFonts w:ascii="Verdana" w:eastAsia="Times New Roman" w:hAnsi="Verdana"/>
          <w:sz w:val="20"/>
          <w:szCs w:val="20"/>
          <w:lang w:val="en-GB" w:eastAsia="cs-CZ"/>
        </w:rPr>
      </w:pPr>
      <w:r w:rsidRPr="00131EB5">
        <w:rPr>
          <w:rFonts w:ascii="Verdana" w:eastAsia="Times New Roman" w:hAnsi="Verdana"/>
          <w:sz w:val="20"/>
          <w:szCs w:val="20"/>
          <w:lang w:val="en-GB" w:eastAsia="cs-CZ"/>
        </w:rPr>
        <w:t>A job may be concurrently filled with several employees among whom the workload planned for such job according to the systemisation is divided, provided that such arrangement:</w:t>
      </w:r>
    </w:p>
    <w:p w:rsidR="00C97D02" w:rsidRPr="00131EB5" w:rsidRDefault="00C97D02" w:rsidP="00C97D02">
      <w:pPr>
        <w:pStyle w:val="Odstavecseseznamem"/>
        <w:ind w:left="360"/>
        <w:rPr>
          <w:rFonts w:ascii="Verdana" w:eastAsia="Times New Roman" w:hAnsi="Verdana"/>
          <w:sz w:val="20"/>
          <w:szCs w:val="20"/>
          <w:lang w:val="en-GB" w:eastAsia="cs-CZ"/>
        </w:rPr>
      </w:pPr>
    </w:p>
    <w:p w:rsidR="00131EB5" w:rsidRPr="00C97D02" w:rsidRDefault="00131EB5" w:rsidP="00C97D02">
      <w:pPr>
        <w:pStyle w:val="W3MUZkonPsmeno"/>
        <w:numPr>
          <w:ilvl w:val="0"/>
          <w:numId w:val="25"/>
        </w:numPr>
        <w:spacing w:after="0" w:line="276" w:lineRule="auto"/>
        <w:ind w:left="777"/>
        <w:jc w:val="both"/>
      </w:pPr>
      <w:r w:rsidRPr="00131EB5">
        <w:rPr>
          <w:lang w:val="en-GB"/>
        </w:rPr>
        <w:t xml:space="preserve">was </w:t>
      </w:r>
      <w:r w:rsidRPr="00C97D02">
        <w:t>set up within the scope of substituting an employee during his/her maternity or parental leave or within the framework of support measures adopted as a part of the process of the employee's return from maternity or parental leave;</w:t>
      </w:r>
    </w:p>
    <w:p w:rsidR="00131EB5" w:rsidRPr="00C97D02" w:rsidRDefault="00131EB5" w:rsidP="00C97D02">
      <w:pPr>
        <w:pStyle w:val="W3MUZkonPsmeno"/>
        <w:numPr>
          <w:ilvl w:val="0"/>
          <w:numId w:val="25"/>
        </w:numPr>
        <w:spacing w:after="0" w:line="276" w:lineRule="auto"/>
        <w:ind w:left="777"/>
        <w:jc w:val="both"/>
      </w:pPr>
      <w:r w:rsidRPr="00C97D02">
        <w:t>is justified by specific conditions resulting from the source of financing the salary and other related costs of the given job within the scope of the budget of the given worksite in compliance with the Institute's budget rules or by any other material operational needs of the Institute.</w:t>
      </w:r>
    </w:p>
    <w:p w:rsidR="009913A7" w:rsidRPr="00B40477" w:rsidRDefault="009913A7" w:rsidP="009913A7">
      <w:pPr>
        <w:pStyle w:val="W3MUZkonPsmeno"/>
        <w:tabs>
          <w:tab w:val="num" w:pos="680"/>
        </w:tabs>
        <w:spacing w:after="0" w:line="276" w:lineRule="auto"/>
        <w:ind w:left="680" w:hanging="396"/>
        <w:jc w:val="both"/>
        <w:rPr>
          <w:lang w:val="en-GB"/>
        </w:rPr>
      </w:pPr>
    </w:p>
    <w:p w:rsidR="00131EB5" w:rsidRPr="00131EB5" w:rsidRDefault="00131EB5" w:rsidP="00131EB5">
      <w:pPr>
        <w:pStyle w:val="W3MUZkonOdstavecslovan"/>
        <w:numPr>
          <w:ilvl w:val="0"/>
          <w:numId w:val="17"/>
        </w:numPr>
        <w:tabs>
          <w:tab w:val="num" w:pos="680"/>
        </w:tabs>
        <w:spacing w:after="0"/>
        <w:jc w:val="both"/>
        <w:rPr>
          <w:lang w:val="en-GB"/>
        </w:rPr>
      </w:pPr>
      <w:r>
        <w:rPr>
          <w:lang w:val="en-GB"/>
        </w:rPr>
        <w:t xml:space="preserve">When filling jobs within a research group, the </w:t>
      </w:r>
      <w:r w:rsidR="009750F3">
        <w:rPr>
          <w:lang w:val="en-GB"/>
        </w:rPr>
        <w:t>competent</w:t>
      </w:r>
      <w:r>
        <w:rPr>
          <w:lang w:val="en-GB"/>
        </w:rPr>
        <w:t xml:space="preserve"> managing employees are obliged to ensure that the average workload of an employee employed in a research group </w:t>
      </w:r>
      <w:r w:rsidR="00C8164F">
        <w:rPr>
          <w:lang w:val="en-GB"/>
        </w:rPr>
        <w:t>is</w:t>
      </w:r>
      <w:r>
        <w:rPr>
          <w:lang w:val="en-GB"/>
        </w:rPr>
        <w:t xml:space="preserve"> equal or higher than 0.8 FTE, whereby workloads of PhD students or persons on maternity or parental leave are not included in this calculation.</w:t>
      </w:r>
    </w:p>
    <w:p w:rsidR="00131EB5" w:rsidRDefault="00131EB5" w:rsidP="00131EB5">
      <w:pPr>
        <w:pStyle w:val="Odstavecseseznamem"/>
        <w:rPr>
          <w:lang w:val="en-GB"/>
        </w:rPr>
      </w:pPr>
    </w:p>
    <w:p w:rsidR="00131EB5" w:rsidRPr="00131EB5" w:rsidRDefault="00C8164F" w:rsidP="00131EB5">
      <w:pPr>
        <w:pStyle w:val="W3MUZkonOdstavecslovan"/>
        <w:numPr>
          <w:ilvl w:val="0"/>
          <w:numId w:val="17"/>
        </w:numPr>
        <w:tabs>
          <w:tab w:val="num" w:pos="680"/>
        </w:tabs>
        <w:spacing w:after="0"/>
        <w:jc w:val="both"/>
        <w:rPr>
          <w:lang w:val="en-GB"/>
        </w:rPr>
      </w:pPr>
      <w:r>
        <w:rPr>
          <w:lang w:val="en-GB"/>
        </w:rPr>
        <w:t>T</w:t>
      </w:r>
      <w:r w:rsidR="00131EB5" w:rsidRPr="00131EB5">
        <w:rPr>
          <w:lang w:val="en-GB"/>
        </w:rPr>
        <w:t xml:space="preserve">he workload at junior positions (i.e. "PhD Student", "Postdoc") </w:t>
      </w:r>
      <w:r>
        <w:rPr>
          <w:lang w:val="en-GB"/>
        </w:rPr>
        <w:t xml:space="preserve">should </w:t>
      </w:r>
      <w:r w:rsidR="00131EB5" w:rsidRPr="00131EB5">
        <w:rPr>
          <w:lang w:val="en-GB"/>
        </w:rPr>
        <w:t>represent at least 50% of the overall number of FTEs within the given research group.</w:t>
      </w:r>
    </w:p>
    <w:p w:rsidR="00B61264" w:rsidRPr="00B40477" w:rsidRDefault="00B40477" w:rsidP="00D93BEA">
      <w:pPr>
        <w:pStyle w:val="W3MUZkonParagraf"/>
        <w:tabs>
          <w:tab w:val="num" w:pos="0"/>
        </w:tabs>
        <w:spacing w:after="0"/>
        <w:rPr>
          <w:rFonts w:cs="Arial"/>
          <w:szCs w:val="20"/>
          <w:lang w:val="en-GB"/>
        </w:rPr>
      </w:pPr>
      <w:r>
        <w:rPr>
          <w:rFonts w:cs="Arial"/>
          <w:szCs w:val="20"/>
          <w:lang w:val="en-GB"/>
        </w:rPr>
        <w:t>Article</w:t>
      </w:r>
      <w:r w:rsidR="00B61264" w:rsidRPr="00B40477">
        <w:rPr>
          <w:rFonts w:cs="Arial"/>
          <w:szCs w:val="20"/>
          <w:lang w:val="en-GB"/>
        </w:rPr>
        <w:t xml:space="preserve"> 7</w:t>
      </w:r>
    </w:p>
    <w:p w:rsidR="00B61264" w:rsidRPr="00B40477" w:rsidRDefault="00131EB5" w:rsidP="005A0F57">
      <w:pPr>
        <w:pStyle w:val="W3MUZkonParagrafNzev"/>
        <w:tabs>
          <w:tab w:val="num" w:pos="0"/>
        </w:tabs>
        <w:rPr>
          <w:rFonts w:cs="Arial"/>
          <w:lang w:val="en-GB"/>
        </w:rPr>
      </w:pPr>
      <w:r>
        <w:rPr>
          <w:rFonts w:cs="Arial"/>
          <w:lang w:val="en-GB"/>
        </w:rPr>
        <w:t xml:space="preserve">Jobs </w:t>
      </w:r>
      <w:r w:rsidR="00047855">
        <w:rPr>
          <w:rFonts w:cs="Arial"/>
          <w:lang w:val="en-GB"/>
        </w:rPr>
        <w:t>S</w:t>
      </w:r>
      <w:r>
        <w:rPr>
          <w:rFonts w:cs="Arial"/>
          <w:lang w:val="en-GB"/>
        </w:rPr>
        <w:t xml:space="preserve">ystemisation </w:t>
      </w:r>
      <w:r w:rsidR="00047855">
        <w:rPr>
          <w:rFonts w:cs="Arial"/>
          <w:lang w:val="en-GB"/>
        </w:rPr>
        <w:t>P</w:t>
      </w:r>
      <w:r>
        <w:rPr>
          <w:rFonts w:cs="Arial"/>
          <w:lang w:val="en-GB"/>
        </w:rPr>
        <w:t>rocessing</w:t>
      </w:r>
    </w:p>
    <w:p w:rsidR="00131EB5" w:rsidRDefault="00131EB5" w:rsidP="00DF67C1">
      <w:pPr>
        <w:pStyle w:val="Textkomente"/>
        <w:numPr>
          <w:ilvl w:val="0"/>
          <w:numId w:val="18"/>
        </w:numPr>
        <w:spacing w:before="240" w:after="0"/>
        <w:jc w:val="both"/>
        <w:rPr>
          <w:rFonts w:ascii="Verdana" w:hAnsi="Verdana"/>
          <w:lang w:val="en-GB"/>
        </w:rPr>
      </w:pPr>
      <w:r>
        <w:rPr>
          <w:rFonts w:ascii="Verdana" w:hAnsi="Verdana"/>
          <w:lang w:val="en-GB"/>
        </w:rPr>
        <w:t xml:space="preserve">The jobs systemisation shall be processed in line with the actual state by the HR department annually on </w:t>
      </w:r>
      <w:r w:rsidR="009750F3">
        <w:rPr>
          <w:rFonts w:ascii="Verdana" w:hAnsi="Verdana"/>
          <w:lang w:val="en-GB"/>
        </w:rPr>
        <w:t xml:space="preserve">1 </w:t>
      </w:r>
      <w:r>
        <w:rPr>
          <w:rFonts w:ascii="Verdana" w:hAnsi="Verdana"/>
          <w:lang w:val="en-GB"/>
        </w:rPr>
        <w:t>September</w:t>
      </w:r>
      <w:r w:rsidR="009750F3">
        <w:rPr>
          <w:rFonts w:ascii="Verdana" w:hAnsi="Verdana"/>
          <w:lang w:val="en-GB"/>
        </w:rPr>
        <w:t xml:space="preserve"> the latest.</w:t>
      </w:r>
    </w:p>
    <w:p w:rsidR="009750F3" w:rsidRPr="00B40477" w:rsidRDefault="009750F3" w:rsidP="009913A7">
      <w:pPr>
        <w:pStyle w:val="Textkomente"/>
        <w:spacing w:after="0"/>
        <w:ind w:left="510"/>
        <w:jc w:val="both"/>
        <w:rPr>
          <w:rFonts w:ascii="Verdana" w:hAnsi="Verdana"/>
          <w:lang w:val="en-GB"/>
        </w:rPr>
      </w:pPr>
    </w:p>
    <w:p w:rsidR="009750F3" w:rsidRDefault="009750F3" w:rsidP="00DF67C1">
      <w:pPr>
        <w:pStyle w:val="Textkomente"/>
        <w:numPr>
          <w:ilvl w:val="0"/>
          <w:numId w:val="18"/>
        </w:numPr>
        <w:spacing w:after="0"/>
        <w:jc w:val="both"/>
        <w:rPr>
          <w:rFonts w:ascii="Verdana" w:hAnsi="Verdana"/>
          <w:lang w:val="en-GB"/>
        </w:rPr>
      </w:pPr>
      <w:r>
        <w:rPr>
          <w:rFonts w:ascii="Verdana" w:hAnsi="Verdana"/>
          <w:lang w:val="en-GB"/>
        </w:rPr>
        <w:t xml:space="preserve">The jobs systemisation of the administrative department in its updated version shall be issued by the HR department and approved by the Deputy Director for </w:t>
      </w:r>
      <w:r w:rsidR="00047855">
        <w:rPr>
          <w:rFonts w:ascii="Verdana" w:hAnsi="Verdana"/>
          <w:lang w:val="en-GB"/>
        </w:rPr>
        <w:t>A</w:t>
      </w:r>
      <w:r>
        <w:rPr>
          <w:rFonts w:ascii="Verdana" w:hAnsi="Verdana"/>
          <w:lang w:val="en-GB"/>
        </w:rPr>
        <w:t>dministration.</w:t>
      </w:r>
    </w:p>
    <w:p w:rsidR="009750F3" w:rsidRDefault="009750F3" w:rsidP="009750F3">
      <w:pPr>
        <w:pStyle w:val="Odstavecseseznamem"/>
        <w:rPr>
          <w:rFonts w:ascii="Verdana" w:hAnsi="Verdana"/>
          <w:lang w:val="en-GB"/>
        </w:rPr>
      </w:pPr>
    </w:p>
    <w:p w:rsidR="009913A7" w:rsidRPr="009750F3" w:rsidRDefault="009750F3" w:rsidP="009913A7">
      <w:pPr>
        <w:pStyle w:val="Textkomente"/>
        <w:numPr>
          <w:ilvl w:val="0"/>
          <w:numId w:val="18"/>
        </w:numPr>
        <w:spacing w:after="0"/>
        <w:jc w:val="both"/>
        <w:rPr>
          <w:rFonts w:ascii="Verdana" w:hAnsi="Verdana"/>
          <w:lang w:val="en-GB"/>
        </w:rPr>
      </w:pPr>
      <w:r>
        <w:rPr>
          <w:rFonts w:ascii="Verdana" w:hAnsi="Verdana"/>
          <w:lang w:val="en-GB"/>
        </w:rPr>
        <w:t>The jobs systemisation of the Director’s office in its updated version shall be issued by the HR department and approved by the Director.</w:t>
      </w:r>
    </w:p>
    <w:p w:rsidR="00E924A3" w:rsidRPr="00B40477" w:rsidRDefault="00B40477" w:rsidP="005A0F57">
      <w:pPr>
        <w:pStyle w:val="W3MUZkonParagraf"/>
        <w:tabs>
          <w:tab w:val="num" w:pos="0"/>
        </w:tabs>
        <w:rPr>
          <w:rFonts w:cs="Arial"/>
          <w:szCs w:val="20"/>
          <w:lang w:val="en-GB"/>
        </w:rPr>
      </w:pPr>
      <w:r>
        <w:rPr>
          <w:rFonts w:cs="Arial"/>
          <w:szCs w:val="20"/>
          <w:lang w:val="en-GB"/>
        </w:rPr>
        <w:t>Article</w:t>
      </w:r>
      <w:r w:rsidR="00E924A3" w:rsidRPr="00B40477">
        <w:rPr>
          <w:rFonts w:cs="Arial"/>
          <w:szCs w:val="20"/>
          <w:lang w:val="en-GB"/>
        </w:rPr>
        <w:t xml:space="preserve"> 8</w:t>
      </w:r>
    </w:p>
    <w:p w:rsidR="00E924A3" w:rsidRPr="00B40477" w:rsidRDefault="00C050DA" w:rsidP="005A0F57">
      <w:pPr>
        <w:pStyle w:val="W3MUZkonParagrafNzev"/>
        <w:tabs>
          <w:tab w:val="num" w:pos="0"/>
        </w:tabs>
        <w:rPr>
          <w:rFonts w:cs="Arial"/>
          <w:lang w:val="en-GB"/>
        </w:rPr>
      </w:pPr>
      <w:r>
        <w:rPr>
          <w:rFonts w:cs="Arial"/>
          <w:lang w:val="en-GB"/>
        </w:rPr>
        <w:t>Common and Final Provision</w:t>
      </w:r>
      <w:r w:rsidR="00B20F7F">
        <w:rPr>
          <w:rFonts w:cs="Arial"/>
          <w:lang w:val="en-GB"/>
        </w:rPr>
        <w:t>s</w:t>
      </w:r>
    </w:p>
    <w:p w:rsidR="00BD0052" w:rsidRPr="00B40477" w:rsidRDefault="007F5235" w:rsidP="00DF67C1">
      <w:pPr>
        <w:pStyle w:val="Textkomente"/>
        <w:numPr>
          <w:ilvl w:val="0"/>
          <w:numId w:val="19"/>
        </w:numPr>
        <w:spacing w:before="240" w:after="0"/>
        <w:jc w:val="both"/>
        <w:rPr>
          <w:rFonts w:ascii="Verdana" w:hAnsi="Verdana"/>
          <w:lang w:val="en-GB"/>
        </w:rPr>
      </w:pPr>
      <w:r>
        <w:rPr>
          <w:rFonts w:ascii="Verdana" w:hAnsi="Verdana"/>
          <w:lang w:val="en-GB"/>
        </w:rPr>
        <w:t>The Head of HR department</w:t>
      </w:r>
      <w:r w:rsidRPr="007F5235">
        <w:rPr>
          <w:rFonts w:ascii="Verdana" w:hAnsi="Verdana"/>
          <w:lang w:val="en-GB"/>
        </w:rPr>
        <w:t xml:space="preserve"> shall be responsible for the interpretation of this Measure.</w:t>
      </w:r>
      <w:r w:rsidR="00E924A3" w:rsidRPr="00B40477">
        <w:rPr>
          <w:rFonts w:ascii="Verdana" w:hAnsi="Verdana"/>
          <w:lang w:val="en-GB"/>
        </w:rPr>
        <w:t xml:space="preserve"> </w:t>
      </w:r>
    </w:p>
    <w:p w:rsidR="00F530D4" w:rsidRPr="00B40477" w:rsidRDefault="00C050DA" w:rsidP="00F530D4">
      <w:pPr>
        <w:pStyle w:val="Textkomente"/>
        <w:numPr>
          <w:ilvl w:val="0"/>
          <w:numId w:val="19"/>
        </w:numPr>
        <w:spacing w:before="240" w:after="0"/>
        <w:jc w:val="both"/>
        <w:rPr>
          <w:rFonts w:ascii="Verdana" w:hAnsi="Verdana"/>
          <w:lang w:val="en-GB"/>
        </w:rPr>
      </w:pPr>
      <w:r>
        <w:rPr>
          <w:rFonts w:ascii="Verdana" w:hAnsi="Verdana"/>
          <w:lang w:val="en-GB"/>
        </w:rPr>
        <w:lastRenderedPageBreak/>
        <w:t xml:space="preserve">This Measure revokes Measure of the Director </w:t>
      </w:r>
      <w:r w:rsidR="00F530D4" w:rsidRPr="00B40477">
        <w:rPr>
          <w:rFonts w:ascii="Verdana" w:hAnsi="Verdana"/>
          <w:lang w:val="en-GB"/>
        </w:rPr>
        <w:t xml:space="preserve">4/2016 </w:t>
      </w:r>
      <w:r>
        <w:rPr>
          <w:rFonts w:ascii="Verdana" w:hAnsi="Verdana"/>
          <w:lang w:val="en-GB"/>
        </w:rPr>
        <w:t>on</w:t>
      </w:r>
      <w:r w:rsidR="00F530D4" w:rsidRPr="00B40477">
        <w:rPr>
          <w:rFonts w:ascii="Verdana" w:hAnsi="Verdana"/>
          <w:lang w:val="en-GB"/>
        </w:rPr>
        <w:t xml:space="preserve"> </w:t>
      </w:r>
      <w:r>
        <w:rPr>
          <w:rFonts w:ascii="Verdana" w:hAnsi="Verdana"/>
          <w:lang w:val="en-GB"/>
        </w:rPr>
        <w:t>job systematization at</w:t>
      </w:r>
      <w:r w:rsidR="00F530D4" w:rsidRPr="00B40477">
        <w:rPr>
          <w:rFonts w:ascii="Verdana" w:hAnsi="Verdana"/>
          <w:lang w:val="en-GB"/>
        </w:rPr>
        <w:t xml:space="preserve"> CEITEC MU.</w:t>
      </w:r>
    </w:p>
    <w:p w:rsidR="009913A7" w:rsidRPr="00B40477" w:rsidRDefault="009913A7" w:rsidP="009913A7">
      <w:pPr>
        <w:pStyle w:val="Textkomente"/>
        <w:spacing w:after="0"/>
        <w:ind w:left="510"/>
        <w:jc w:val="both"/>
        <w:rPr>
          <w:rFonts w:ascii="Verdana" w:hAnsi="Verdana"/>
          <w:lang w:val="en-GB"/>
        </w:rPr>
      </w:pPr>
    </w:p>
    <w:p w:rsidR="00BD0052" w:rsidRPr="00B40477" w:rsidRDefault="007F5235" w:rsidP="00DF67C1">
      <w:pPr>
        <w:pStyle w:val="Textkomente"/>
        <w:numPr>
          <w:ilvl w:val="0"/>
          <w:numId w:val="19"/>
        </w:numPr>
        <w:spacing w:after="0"/>
        <w:jc w:val="both"/>
        <w:rPr>
          <w:rFonts w:ascii="Verdana" w:hAnsi="Verdana"/>
          <w:lang w:val="en-GB"/>
        </w:rPr>
      </w:pPr>
      <w:r>
        <w:rPr>
          <w:rFonts w:ascii="Verdana" w:hAnsi="Verdana"/>
          <w:lang w:val="en-GB"/>
        </w:rPr>
        <w:t>The Head of HR department</w:t>
      </w:r>
      <w:r w:rsidR="00E924A3" w:rsidRPr="00B40477">
        <w:rPr>
          <w:rFonts w:ascii="Verdana" w:hAnsi="Verdana"/>
          <w:lang w:val="en-GB"/>
        </w:rPr>
        <w:t xml:space="preserve"> </w:t>
      </w:r>
      <w:r w:rsidR="00C050DA">
        <w:rPr>
          <w:rFonts w:ascii="Verdana" w:hAnsi="Verdana"/>
          <w:lang w:val="en-GB"/>
        </w:rPr>
        <w:t>shall be responsible</w:t>
      </w:r>
      <w:r w:rsidRPr="007F5235">
        <w:rPr>
          <w:rFonts w:ascii="Verdana" w:hAnsi="Verdana"/>
          <w:lang w:val="en-GB"/>
        </w:rPr>
        <w:t xml:space="preserve"> </w:t>
      </w:r>
      <w:r w:rsidR="00EB5711" w:rsidRPr="00EB5711">
        <w:rPr>
          <w:rFonts w:ascii="Verdana" w:hAnsi="Verdana"/>
          <w:lang w:val="en-GB"/>
        </w:rPr>
        <w:t>for the supervision over the compliance with</w:t>
      </w:r>
      <w:r w:rsidR="00990964">
        <w:rPr>
          <w:rFonts w:ascii="Verdana" w:hAnsi="Verdana"/>
          <w:lang w:val="en-GB"/>
        </w:rPr>
        <w:t xml:space="preserve"> </w:t>
      </w:r>
      <w:r w:rsidRPr="007F5235">
        <w:rPr>
          <w:rFonts w:ascii="Verdana" w:hAnsi="Verdana"/>
          <w:lang w:val="en-GB"/>
        </w:rPr>
        <w:t>this Measure</w:t>
      </w:r>
      <w:r w:rsidR="00E924A3" w:rsidRPr="00B40477">
        <w:rPr>
          <w:rFonts w:ascii="Verdana" w:hAnsi="Verdana"/>
          <w:lang w:val="en-GB"/>
        </w:rPr>
        <w:t>.</w:t>
      </w:r>
    </w:p>
    <w:p w:rsidR="009913A7" w:rsidRPr="00B40477" w:rsidRDefault="009913A7" w:rsidP="009913A7">
      <w:pPr>
        <w:pStyle w:val="Textkomente"/>
        <w:spacing w:after="0"/>
        <w:jc w:val="both"/>
        <w:rPr>
          <w:rFonts w:ascii="Verdana" w:hAnsi="Verdana"/>
          <w:lang w:val="en-GB"/>
        </w:rPr>
      </w:pPr>
    </w:p>
    <w:p w:rsidR="00BD0052" w:rsidRPr="00B40477" w:rsidRDefault="00B40477" w:rsidP="00DF67C1">
      <w:pPr>
        <w:pStyle w:val="Textkomente"/>
        <w:numPr>
          <w:ilvl w:val="0"/>
          <w:numId w:val="19"/>
        </w:numPr>
        <w:spacing w:after="0"/>
        <w:jc w:val="both"/>
        <w:rPr>
          <w:rFonts w:ascii="Verdana" w:hAnsi="Verdana"/>
          <w:lang w:val="en-GB"/>
        </w:rPr>
      </w:pPr>
      <w:r>
        <w:rPr>
          <w:rFonts w:ascii="Verdana" w:hAnsi="Verdana"/>
          <w:lang w:val="en-GB"/>
        </w:rPr>
        <w:t>This Measure shall become valid as of the date of signature hereof</w:t>
      </w:r>
      <w:r w:rsidR="00E924A3" w:rsidRPr="00B40477">
        <w:rPr>
          <w:rFonts w:ascii="Verdana" w:hAnsi="Verdana"/>
          <w:lang w:val="en-GB"/>
        </w:rPr>
        <w:t>.</w:t>
      </w:r>
    </w:p>
    <w:p w:rsidR="009913A7" w:rsidRPr="00B40477" w:rsidRDefault="009913A7" w:rsidP="009913A7">
      <w:pPr>
        <w:pStyle w:val="Textkomente"/>
        <w:spacing w:after="0"/>
        <w:jc w:val="both"/>
        <w:rPr>
          <w:rFonts w:ascii="Verdana" w:hAnsi="Verdana"/>
          <w:lang w:val="en-GB"/>
        </w:rPr>
      </w:pPr>
    </w:p>
    <w:p w:rsidR="00E924A3" w:rsidRPr="00B40477" w:rsidRDefault="00B40477" w:rsidP="00DF67C1">
      <w:pPr>
        <w:pStyle w:val="Textkomente"/>
        <w:numPr>
          <w:ilvl w:val="0"/>
          <w:numId w:val="19"/>
        </w:numPr>
        <w:spacing w:after="0"/>
        <w:jc w:val="both"/>
        <w:rPr>
          <w:rFonts w:ascii="Verdana" w:hAnsi="Verdana"/>
          <w:lang w:val="en-GB"/>
        </w:rPr>
      </w:pPr>
      <w:r w:rsidRPr="00B40477">
        <w:rPr>
          <w:rFonts w:ascii="Verdana" w:hAnsi="Verdana"/>
          <w:lang w:val="en-GB"/>
        </w:rPr>
        <w:t xml:space="preserve">This Measure shall become effective as </w:t>
      </w:r>
      <w:r w:rsidRPr="004410B7">
        <w:rPr>
          <w:rFonts w:ascii="Verdana" w:hAnsi="Verdana"/>
          <w:lang w:val="en-GB"/>
        </w:rPr>
        <w:t xml:space="preserve">of </w:t>
      </w:r>
      <w:r w:rsidR="00E924A3" w:rsidRPr="004410B7">
        <w:rPr>
          <w:rFonts w:ascii="Verdana" w:hAnsi="Verdana"/>
          <w:lang w:val="en-GB"/>
        </w:rPr>
        <w:t>1</w:t>
      </w:r>
      <w:r w:rsidR="00BD5E79" w:rsidRPr="004410B7">
        <w:rPr>
          <w:rFonts w:ascii="Verdana" w:hAnsi="Verdana"/>
          <w:lang w:val="en-GB"/>
        </w:rPr>
        <w:t xml:space="preserve"> </w:t>
      </w:r>
      <w:r w:rsidR="004410B7" w:rsidRPr="004410B7">
        <w:rPr>
          <w:rFonts w:ascii="Verdana" w:hAnsi="Verdana"/>
          <w:lang w:val="en-GB"/>
        </w:rPr>
        <w:t>December</w:t>
      </w:r>
      <w:r w:rsidR="00047855" w:rsidRPr="004410B7">
        <w:rPr>
          <w:rFonts w:ascii="Verdana" w:hAnsi="Verdana"/>
          <w:lang w:val="en-GB"/>
        </w:rPr>
        <w:t xml:space="preserve"> </w:t>
      </w:r>
      <w:r w:rsidR="00A6729C" w:rsidRPr="004410B7">
        <w:rPr>
          <w:rFonts w:ascii="Verdana" w:hAnsi="Verdana"/>
          <w:lang w:val="en-GB"/>
        </w:rPr>
        <w:t>20</w:t>
      </w:r>
      <w:r w:rsidR="004410B7" w:rsidRPr="004410B7">
        <w:rPr>
          <w:rFonts w:ascii="Verdana" w:hAnsi="Verdana"/>
          <w:lang w:val="en-GB"/>
        </w:rPr>
        <w:t>19</w:t>
      </w:r>
      <w:r w:rsidR="00F530D4" w:rsidRPr="004410B7">
        <w:rPr>
          <w:rFonts w:ascii="Verdana" w:hAnsi="Verdana"/>
          <w:lang w:val="en-GB"/>
        </w:rPr>
        <w:t>.</w:t>
      </w:r>
    </w:p>
    <w:p w:rsidR="00E5588A" w:rsidRPr="00B40477" w:rsidRDefault="00E5588A" w:rsidP="00D93BEA">
      <w:pPr>
        <w:spacing w:after="0"/>
        <w:jc w:val="both"/>
        <w:rPr>
          <w:rFonts w:ascii="Verdana" w:hAnsi="Verdana"/>
          <w:sz w:val="20"/>
          <w:szCs w:val="20"/>
          <w:lang w:val="en-GB"/>
        </w:rPr>
      </w:pPr>
    </w:p>
    <w:p w:rsidR="00096CE5" w:rsidRPr="00B40477" w:rsidRDefault="00096CE5" w:rsidP="00E924A3">
      <w:pPr>
        <w:jc w:val="both"/>
        <w:rPr>
          <w:rFonts w:ascii="Verdana" w:hAnsi="Verdana"/>
          <w:sz w:val="20"/>
          <w:szCs w:val="20"/>
          <w:lang w:val="en-GB"/>
        </w:rPr>
      </w:pPr>
    </w:p>
    <w:p w:rsidR="00096CE5" w:rsidRPr="00B40477" w:rsidRDefault="00096CE5" w:rsidP="00E924A3">
      <w:pPr>
        <w:jc w:val="both"/>
        <w:rPr>
          <w:rFonts w:ascii="Verdana" w:hAnsi="Verdana"/>
          <w:sz w:val="20"/>
          <w:szCs w:val="20"/>
          <w:lang w:val="en-GB"/>
        </w:rPr>
      </w:pPr>
    </w:p>
    <w:p w:rsidR="00096CE5" w:rsidRPr="00B40477" w:rsidRDefault="00096CE5" w:rsidP="00E924A3">
      <w:pPr>
        <w:jc w:val="both"/>
        <w:rPr>
          <w:rFonts w:ascii="Verdana" w:hAnsi="Verdana"/>
          <w:sz w:val="20"/>
          <w:szCs w:val="20"/>
          <w:lang w:val="en-GB"/>
        </w:rPr>
      </w:pPr>
    </w:p>
    <w:p w:rsidR="00096CE5" w:rsidRPr="00B40477" w:rsidRDefault="00096CE5" w:rsidP="00E924A3">
      <w:pPr>
        <w:jc w:val="both"/>
        <w:rPr>
          <w:rFonts w:ascii="Verdana" w:hAnsi="Verdana"/>
          <w:sz w:val="20"/>
          <w:szCs w:val="20"/>
          <w:lang w:val="en-GB"/>
        </w:rPr>
      </w:pPr>
    </w:p>
    <w:p w:rsidR="00B26E97" w:rsidRPr="00B40477" w:rsidRDefault="00B26E97" w:rsidP="00E924A3">
      <w:pPr>
        <w:jc w:val="both"/>
        <w:rPr>
          <w:rFonts w:ascii="Verdana" w:hAnsi="Verdana"/>
          <w:sz w:val="20"/>
          <w:szCs w:val="20"/>
          <w:lang w:val="en-GB"/>
        </w:rPr>
        <w:sectPr w:rsidR="00B26E97" w:rsidRPr="00B40477" w:rsidSect="00921795">
          <w:pgSz w:w="11906" w:h="16838"/>
          <w:pgMar w:top="1417" w:right="1417" w:bottom="1417" w:left="1417" w:header="708" w:footer="708" w:gutter="0"/>
          <w:cols w:space="708"/>
          <w:docGrid w:linePitch="360"/>
        </w:sectPr>
      </w:pPr>
    </w:p>
    <w:p w:rsidR="00B26E97" w:rsidRPr="00B40477" w:rsidRDefault="00B40477" w:rsidP="00E924A3">
      <w:pPr>
        <w:jc w:val="both"/>
        <w:rPr>
          <w:rFonts w:ascii="Verdana" w:hAnsi="Verdana"/>
          <w:sz w:val="20"/>
          <w:szCs w:val="20"/>
          <w:lang w:val="en-GB"/>
        </w:rPr>
      </w:pPr>
      <w:r>
        <w:rPr>
          <w:rFonts w:ascii="Verdana" w:hAnsi="Verdana"/>
          <w:sz w:val="20"/>
          <w:szCs w:val="20"/>
          <w:lang w:val="en-GB"/>
        </w:rPr>
        <w:t>In</w:t>
      </w:r>
      <w:r w:rsidR="00096CE5" w:rsidRPr="00B40477">
        <w:rPr>
          <w:rFonts w:ascii="Verdana" w:hAnsi="Verdana"/>
          <w:sz w:val="20"/>
          <w:szCs w:val="20"/>
          <w:lang w:val="en-GB"/>
        </w:rPr>
        <w:t> </w:t>
      </w:r>
      <w:r>
        <w:rPr>
          <w:rFonts w:ascii="Verdana" w:hAnsi="Verdana"/>
          <w:sz w:val="20"/>
          <w:szCs w:val="20"/>
          <w:lang w:val="en-GB"/>
        </w:rPr>
        <w:t>Brno, on</w:t>
      </w:r>
      <w:r w:rsidR="00096CE5" w:rsidRPr="00B40477">
        <w:rPr>
          <w:rFonts w:ascii="Verdana" w:hAnsi="Verdana"/>
          <w:sz w:val="20"/>
          <w:szCs w:val="20"/>
          <w:lang w:val="en-GB"/>
        </w:rPr>
        <w:t xml:space="preserve"> </w:t>
      </w:r>
      <w:r w:rsidR="00D86629" w:rsidRPr="00D86629">
        <w:rPr>
          <w:rFonts w:ascii="Verdana" w:hAnsi="Verdana"/>
          <w:sz w:val="20"/>
          <w:szCs w:val="20"/>
          <w:lang w:val="en-GB"/>
        </w:rPr>
        <w:t>4.11.2019</w:t>
      </w:r>
      <w:r w:rsidR="00096CE5" w:rsidRPr="00B40477">
        <w:rPr>
          <w:rFonts w:ascii="Verdana" w:hAnsi="Verdana"/>
          <w:sz w:val="20"/>
          <w:szCs w:val="20"/>
          <w:lang w:val="en-GB"/>
        </w:rPr>
        <w:tab/>
      </w:r>
      <w:r w:rsidR="00096CE5" w:rsidRPr="00B40477">
        <w:rPr>
          <w:rFonts w:ascii="Verdana" w:hAnsi="Verdana"/>
          <w:sz w:val="20"/>
          <w:szCs w:val="20"/>
          <w:lang w:val="en-GB"/>
        </w:rPr>
        <w:tab/>
      </w:r>
      <w:r w:rsidR="00096CE5" w:rsidRPr="00B40477">
        <w:rPr>
          <w:rFonts w:ascii="Verdana" w:hAnsi="Verdana"/>
          <w:sz w:val="20"/>
          <w:szCs w:val="20"/>
          <w:lang w:val="en-GB"/>
        </w:rPr>
        <w:tab/>
      </w:r>
      <w:r w:rsidR="00096CE5" w:rsidRPr="00B40477">
        <w:rPr>
          <w:rFonts w:ascii="Verdana" w:hAnsi="Verdana"/>
          <w:sz w:val="20"/>
          <w:szCs w:val="20"/>
          <w:lang w:val="en-GB"/>
        </w:rPr>
        <w:tab/>
      </w:r>
      <w:r w:rsidR="00096CE5" w:rsidRPr="00B40477">
        <w:rPr>
          <w:rFonts w:ascii="Verdana" w:hAnsi="Verdana"/>
          <w:sz w:val="20"/>
          <w:szCs w:val="20"/>
          <w:lang w:val="en-GB"/>
        </w:rPr>
        <w:tab/>
      </w:r>
      <w:r w:rsidR="00096CE5" w:rsidRPr="00B40477">
        <w:rPr>
          <w:rFonts w:ascii="Verdana" w:hAnsi="Verdana"/>
          <w:sz w:val="20"/>
          <w:szCs w:val="20"/>
          <w:lang w:val="en-GB"/>
        </w:rPr>
        <w:tab/>
      </w:r>
    </w:p>
    <w:p w:rsidR="00B26E97" w:rsidRPr="00B40477" w:rsidRDefault="00096CE5" w:rsidP="00B26E97">
      <w:pPr>
        <w:spacing w:after="0"/>
        <w:jc w:val="center"/>
        <w:rPr>
          <w:rFonts w:ascii="Verdana" w:hAnsi="Verdana"/>
          <w:i/>
          <w:sz w:val="20"/>
          <w:szCs w:val="20"/>
          <w:lang w:val="en-GB"/>
        </w:rPr>
      </w:pPr>
      <w:r w:rsidRPr="00B40477">
        <w:rPr>
          <w:rFonts w:ascii="Verdana" w:hAnsi="Verdana"/>
          <w:i/>
          <w:sz w:val="20"/>
          <w:szCs w:val="20"/>
          <w:lang w:val="en-GB"/>
        </w:rPr>
        <w:t>Jiří Nantl</w:t>
      </w:r>
    </w:p>
    <w:p w:rsidR="00B26E97" w:rsidRPr="00B40477" w:rsidRDefault="00B40477" w:rsidP="00B26E97">
      <w:pPr>
        <w:spacing w:after="0"/>
        <w:jc w:val="center"/>
        <w:rPr>
          <w:rFonts w:ascii="Verdana" w:hAnsi="Verdana"/>
          <w:i/>
          <w:sz w:val="20"/>
          <w:szCs w:val="20"/>
          <w:lang w:val="en-GB"/>
        </w:rPr>
        <w:sectPr w:rsidR="00B26E97" w:rsidRPr="00B40477" w:rsidSect="00B26E97">
          <w:type w:val="continuous"/>
          <w:pgSz w:w="11906" w:h="16838"/>
          <w:pgMar w:top="1417" w:right="1417" w:bottom="1417" w:left="1417" w:header="708" w:footer="708" w:gutter="0"/>
          <w:cols w:num="2" w:space="708"/>
          <w:docGrid w:linePitch="360"/>
        </w:sectPr>
      </w:pPr>
      <w:r>
        <w:rPr>
          <w:rFonts w:ascii="Verdana" w:hAnsi="Verdana"/>
          <w:i/>
          <w:sz w:val="20"/>
          <w:szCs w:val="20"/>
          <w:lang w:val="en-GB"/>
        </w:rPr>
        <w:t>Director</w:t>
      </w:r>
    </w:p>
    <w:p w:rsidR="00096CE5" w:rsidRPr="00B40477" w:rsidRDefault="00096CE5" w:rsidP="00B26E97">
      <w:pPr>
        <w:spacing w:after="0"/>
        <w:jc w:val="both"/>
        <w:rPr>
          <w:rFonts w:ascii="Verdana" w:hAnsi="Verdana"/>
          <w:i/>
          <w:sz w:val="20"/>
          <w:szCs w:val="20"/>
          <w:lang w:val="en-GB"/>
        </w:rPr>
      </w:pPr>
      <w:r w:rsidRPr="00B40477">
        <w:rPr>
          <w:rFonts w:ascii="Verdana" w:hAnsi="Verdana"/>
          <w:i/>
          <w:sz w:val="20"/>
          <w:szCs w:val="20"/>
          <w:lang w:val="en-GB"/>
        </w:rPr>
        <w:tab/>
      </w:r>
    </w:p>
    <w:p w:rsidR="00096CE5" w:rsidRPr="00B40477" w:rsidRDefault="00096CE5" w:rsidP="00E924A3">
      <w:pPr>
        <w:jc w:val="both"/>
        <w:rPr>
          <w:rFonts w:ascii="Verdana" w:hAnsi="Verdana"/>
          <w:sz w:val="20"/>
          <w:szCs w:val="20"/>
          <w:lang w:val="en-GB"/>
        </w:rPr>
      </w:pPr>
      <w:r w:rsidRPr="00B40477">
        <w:rPr>
          <w:rFonts w:ascii="Verdana" w:hAnsi="Verdana"/>
          <w:i/>
          <w:sz w:val="20"/>
          <w:szCs w:val="20"/>
          <w:lang w:val="en-GB"/>
        </w:rPr>
        <w:tab/>
      </w:r>
      <w:r w:rsidRPr="00B40477">
        <w:rPr>
          <w:rFonts w:ascii="Verdana" w:hAnsi="Verdana"/>
          <w:i/>
          <w:sz w:val="20"/>
          <w:szCs w:val="20"/>
          <w:lang w:val="en-GB"/>
        </w:rPr>
        <w:tab/>
      </w:r>
      <w:r w:rsidRPr="00B40477">
        <w:rPr>
          <w:rFonts w:ascii="Verdana" w:hAnsi="Verdana"/>
          <w:i/>
          <w:sz w:val="20"/>
          <w:szCs w:val="20"/>
          <w:lang w:val="en-GB"/>
        </w:rPr>
        <w:tab/>
      </w:r>
      <w:r w:rsidRPr="00B40477">
        <w:rPr>
          <w:rFonts w:ascii="Verdana" w:hAnsi="Verdana"/>
          <w:i/>
          <w:sz w:val="20"/>
          <w:szCs w:val="20"/>
          <w:lang w:val="en-GB"/>
        </w:rPr>
        <w:tab/>
      </w:r>
      <w:bookmarkStart w:id="0" w:name="_GoBack"/>
      <w:bookmarkEnd w:id="0"/>
      <w:r w:rsidRPr="00B40477">
        <w:rPr>
          <w:rFonts w:ascii="Verdana" w:hAnsi="Verdana"/>
          <w:i/>
          <w:sz w:val="20"/>
          <w:szCs w:val="20"/>
          <w:lang w:val="en-GB"/>
        </w:rPr>
        <w:tab/>
      </w:r>
      <w:r w:rsidR="00B26E97" w:rsidRPr="00B40477">
        <w:rPr>
          <w:rFonts w:ascii="Verdana" w:hAnsi="Verdana"/>
          <w:i/>
          <w:sz w:val="20"/>
          <w:szCs w:val="20"/>
          <w:lang w:val="en-GB"/>
        </w:rPr>
        <w:tab/>
      </w:r>
      <w:r w:rsidR="00B26E97" w:rsidRPr="00B40477">
        <w:rPr>
          <w:rFonts w:ascii="Verdana" w:hAnsi="Verdana"/>
          <w:i/>
          <w:sz w:val="20"/>
          <w:szCs w:val="20"/>
          <w:lang w:val="en-GB"/>
        </w:rPr>
        <w:tab/>
      </w:r>
      <w:r w:rsidR="00B26E97" w:rsidRPr="00B40477">
        <w:rPr>
          <w:rFonts w:ascii="Verdana" w:hAnsi="Verdana"/>
          <w:i/>
          <w:sz w:val="20"/>
          <w:szCs w:val="20"/>
          <w:lang w:val="en-GB"/>
        </w:rPr>
        <w:tab/>
      </w:r>
    </w:p>
    <w:p w:rsidR="00096CE5" w:rsidRPr="00B40477" w:rsidRDefault="00096CE5" w:rsidP="00E924A3">
      <w:pPr>
        <w:jc w:val="both"/>
        <w:rPr>
          <w:rFonts w:ascii="Verdana" w:hAnsi="Verdana"/>
          <w:sz w:val="20"/>
          <w:szCs w:val="20"/>
          <w:lang w:val="en-GB"/>
        </w:rPr>
      </w:pPr>
    </w:p>
    <w:p w:rsidR="00096CE5" w:rsidRPr="00B40477" w:rsidRDefault="00096CE5" w:rsidP="00E924A3">
      <w:pPr>
        <w:jc w:val="both"/>
        <w:rPr>
          <w:rFonts w:ascii="Verdana" w:hAnsi="Verdana"/>
          <w:sz w:val="20"/>
          <w:szCs w:val="20"/>
          <w:lang w:val="en-GB"/>
        </w:rPr>
      </w:pPr>
    </w:p>
    <w:p w:rsidR="00E5588A" w:rsidRPr="00B40477" w:rsidRDefault="00E5588A" w:rsidP="00E924A3">
      <w:pPr>
        <w:jc w:val="both"/>
        <w:rPr>
          <w:rFonts w:ascii="Verdana" w:hAnsi="Verdana"/>
          <w:sz w:val="20"/>
          <w:szCs w:val="20"/>
          <w:lang w:val="en-GB"/>
        </w:rPr>
      </w:pPr>
    </w:p>
    <w:p w:rsidR="00E5588A" w:rsidRPr="00B40477" w:rsidRDefault="00E5588A" w:rsidP="00E5588A">
      <w:pPr>
        <w:rPr>
          <w:rFonts w:ascii="Verdana" w:hAnsi="Verdana"/>
          <w:sz w:val="20"/>
          <w:szCs w:val="20"/>
          <w:lang w:val="en-GB"/>
        </w:rPr>
      </w:pPr>
      <w:r w:rsidRPr="00B40477">
        <w:rPr>
          <w:rFonts w:ascii="Verdana" w:hAnsi="Verdana"/>
          <w:sz w:val="20"/>
          <w:szCs w:val="20"/>
          <w:lang w:val="en-GB"/>
        </w:rPr>
        <w:tab/>
      </w:r>
    </w:p>
    <w:p w:rsidR="0003697E" w:rsidRPr="00B40477" w:rsidRDefault="00096CE5" w:rsidP="00096CE5">
      <w:pPr>
        <w:rPr>
          <w:rFonts w:ascii="Verdana" w:hAnsi="Verdana"/>
          <w:sz w:val="20"/>
          <w:szCs w:val="20"/>
          <w:lang w:val="en-GB"/>
        </w:rPr>
      </w:pPr>
      <w:r w:rsidRPr="00B40477">
        <w:rPr>
          <w:rFonts w:ascii="Verdana" w:hAnsi="Verdana"/>
          <w:sz w:val="20"/>
          <w:szCs w:val="20"/>
          <w:lang w:val="en-GB"/>
        </w:rPr>
        <w:t> </w:t>
      </w:r>
    </w:p>
    <w:sectPr w:rsidR="0003697E" w:rsidRPr="00B40477" w:rsidSect="00B26E9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202"/>
    <w:multiLevelType w:val="hybridMultilevel"/>
    <w:tmpl w:val="B35EC734"/>
    <w:lvl w:ilvl="0" w:tplc="39282A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FF0498"/>
    <w:multiLevelType w:val="hybridMultilevel"/>
    <w:tmpl w:val="D292DF18"/>
    <w:lvl w:ilvl="0" w:tplc="459A824E">
      <w:start w:val="1"/>
      <w:numFmt w:val="decimal"/>
      <w:lvlText w:val="(%1)"/>
      <w:lvlJc w:val="left"/>
      <w:pPr>
        <w:ind w:left="683" w:hanging="567"/>
        <w:jc w:val="left"/>
      </w:pPr>
      <w:rPr>
        <w:rFonts w:ascii="Calibri" w:eastAsia="Calibri" w:hAnsi="Calibri" w:cs="Calibri" w:hint="default"/>
        <w:w w:val="100"/>
        <w:sz w:val="22"/>
        <w:szCs w:val="22"/>
      </w:rPr>
    </w:lvl>
    <w:lvl w:ilvl="1" w:tplc="752EEEAA">
      <w:start w:val="1"/>
      <w:numFmt w:val="lowerLetter"/>
      <w:lvlText w:val="%2)"/>
      <w:lvlJc w:val="left"/>
      <w:pPr>
        <w:ind w:left="1110" w:hanging="428"/>
        <w:jc w:val="left"/>
      </w:pPr>
      <w:rPr>
        <w:rFonts w:ascii="Calibri" w:eastAsia="Calibri" w:hAnsi="Calibri" w:cs="Calibri" w:hint="default"/>
        <w:spacing w:val="-1"/>
        <w:w w:val="100"/>
        <w:sz w:val="22"/>
        <w:szCs w:val="22"/>
      </w:rPr>
    </w:lvl>
    <w:lvl w:ilvl="2" w:tplc="72CA2E82">
      <w:start w:val="1"/>
      <w:numFmt w:val="decimal"/>
      <w:lvlText w:val="%3."/>
      <w:lvlJc w:val="left"/>
      <w:pPr>
        <w:ind w:left="1535" w:hanging="428"/>
        <w:jc w:val="left"/>
      </w:pPr>
      <w:rPr>
        <w:rFonts w:ascii="Calibri" w:eastAsia="Calibri" w:hAnsi="Calibri" w:cs="Calibri" w:hint="default"/>
        <w:w w:val="100"/>
        <w:sz w:val="22"/>
        <w:szCs w:val="22"/>
      </w:rPr>
    </w:lvl>
    <w:lvl w:ilvl="3" w:tplc="B1AEE7C8">
      <w:numFmt w:val="bullet"/>
      <w:lvlText w:val="•"/>
      <w:lvlJc w:val="left"/>
      <w:pPr>
        <w:ind w:left="1540" w:hanging="428"/>
      </w:pPr>
      <w:rPr>
        <w:rFonts w:hint="default"/>
      </w:rPr>
    </w:lvl>
    <w:lvl w:ilvl="4" w:tplc="6EBC93A0">
      <w:numFmt w:val="bullet"/>
      <w:lvlText w:val="•"/>
      <w:lvlJc w:val="left"/>
      <w:pPr>
        <w:ind w:left="2649" w:hanging="428"/>
      </w:pPr>
      <w:rPr>
        <w:rFonts w:hint="default"/>
      </w:rPr>
    </w:lvl>
    <w:lvl w:ilvl="5" w:tplc="E44602FA">
      <w:numFmt w:val="bullet"/>
      <w:lvlText w:val="•"/>
      <w:lvlJc w:val="left"/>
      <w:pPr>
        <w:ind w:left="3758" w:hanging="428"/>
      </w:pPr>
      <w:rPr>
        <w:rFonts w:hint="default"/>
      </w:rPr>
    </w:lvl>
    <w:lvl w:ilvl="6" w:tplc="75E2E7A2">
      <w:numFmt w:val="bullet"/>
      <w:lvlText w:val="•"/>
      <w:lvlJc w:val="left"/>
      <w:pPr>
        <w:ind w:left="4868" w:hanging="428"/>
      </w:pPr>
      <w:rPr>
        <w:rFonts w:hint="default"/>
      </w:rPr>
    </w:lvl>
    <w:lvl w:ilvl="7" w:tplc="C61EEAF0">
      <w:numFmt w:val="bullet"/>
      <w:lvlText w:val="•"/>
      <w:lvlJc w:val="left"/>
      <w:pPr>
        <w:ind w:left="5977" w:hanging="428"/>
      </w:pPr>
      <w:rPr>
        <w:rFonts w:hint="default"/>
      </w:rPr>
    </w:lvl>
    <w:lvl w:ilvl="8" w:tplc="78048ED4">
      <w:numFmt w:val="bullet"/>
      <w:lvlText w:val="•"/>
      <w:lvlJc w:val="left"/>
      <w:pPr>
        <w:ind w:left="7087" w:hanging="428"/>
      </w:pPr>
      <w:rPr>
        <w:rFonts w:hint="default"/>
      </w:rPr>
    </w:lvl>
  </w:abstractNum>
  <w:abstractNum w:abstractNumId="2" w15:restartNumberingAfterBreak="0">
    <w:nsid w:val="14096080"/>
    <w:multiLevelType w:val="hybridMultilevel"/>
    <w:tmpl w:val="8F8A0A48"/>
    <w:lvl w:ilvl="0" w:tplc="04050017">
      <w:start w:val="1"/>
      <w:numFmt w:val="lowerLetter"/>
      <w:lvlText w:val="%1)"/>
      <w:lvlJc w:val="left"/>
      <w:pPr>
        <w:ind w:left="777" w:hanging="360"/>
      </w:pPr>
      <w:rPr>
        <w:rFonts w:hint="default"/>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3" w15:restartNumberingAfterBreak="0">
    <w:nsid w:val="17751B6F"/>
    <w:multiLevelType w:val="hybridMultilevel"/>
    <w:tmpl w:val="55FE539E"/>
    <w:lvl w:ilvl="0" w:tplc="6D7C86A4">
      <w:start w:val="1"/>
      <w:numFmt w:val="decimal"/>
      <w:lvlText w:val="(%1)"/>
      <w:lvlJc w:val="left"/>
      <w:pPr>
        <w:ind w:left="684" w:hanging="567"/>
        <w:jc w:val="left"/>
      </w:pPr>
      <w:rPr>
        <w:rFonts w:ascii="Calibri" w:eastAsia="Calibri" w:hAnsi="Calibri" w:cs="Calibri" w:hint="default"/>
        <w:w w:val="100"/>
        <w:sz w:val="22"/>
        <w:szCs w:val="22"/>
      </w:rPr>
    </w:lvl>
    <w:lvl w:ilvl="1" w:tplc="C292CD44">
      <w:start w:val="1"/>
      <w:numFmt w:val="lowerLetter"/>
      <w:lvlText w:val="%2)"/>
      <w:lvlJc w:val="left"/>
      <w:pPr>
        <w:ind w:left="1109" w:hanging="428"/>
        <w:jc w:val="left"/>
      </w:pPr>
      <w:rPr>
        <w:rFonts w:ascii="Calibri" w:eastAsia="Calibri" w:hAnsi="Calibri" w:cs="Calibri" w:hint="default"/>
        <w:spacing w:val="-1"/>
        <w:w w:val="100"/>
        <w:sz w:val="22"/>
        <w:szCs w:val="22"/>
      </w:rPr>
    </w:lvl>
    <w:lvl w:ilvl="2" w:tplc="35AA079A">
      <w:numFmt w:val="bullet"/>
      <w:lvlText w:val="•"/>
      <w:lvlJc w:val="left"/>
      <w:pPr>
        <w:ind w:left="1120" w:hanging="428"/>
      </w:pPr>
      <w:rPr>
        <w:rFonts w:hint="default"/>
      </w:rPr>
    </w:lvl>
    <w:lvl w:ilvl="3" w:tplc="F4B42BF8">
      <w:numFmt w:val="bullet"/>
      <w:lvlText w:val="•"/>
      <w:lvlJc w:val="left"/>
      <w:pPr>
        <w:ind w:left="2143" w:hanging="428"/>
      </w:pPr>
      <w:rPr>
        <w:rFonts w:hint="default"/>
      </w:rPr>
    </w:lvl>
    <w:lvl w:ilvl="4" w:tplc="30408918">
      <w:numFmt w:val="bullet"/>
      <w:lvlText w:val="•"/>
      <w:lvlJc w:val="left"/>
      <w:pPr>
        <w:ind w:left="3166" w:hanging="428"/>
      </w:pPr>
      <w:rPr>
        <w:rFonts w:hint="default"/>
      </w:rPr>
    </w:lvl>
    <w:lvl w:ilvl="5" w:tplc="D7A8FF90">
      <w:numFmt w:val="bullet"/>
      <w:lvlText w:val="•"/>
      <w:lvlJc w:val="left"/>
      <w:pPr>
        <w:ind w:left="4189" w:hanging="428"/>
      </w:pPr>
      <w:rPr>
        <w:rFonts w:hint="default"/>
      </w:rPr>
    </w:lvl>
    <w:lvl w:ilvl="6" w:tplc="C466FD4E">
      <w:numFmt w:val="bullet"/>
      <w:lvlText w:val="•"/>
      <w:lvlJc w:val="left"/>
      <w:pPr>
        <w:ind w:left="5213" w:hanging="428"/>
      </w:pPr>
      <w:rPr>
        <w:rFonts w:hint="default"/>
      </w:rPr>
    </w:lvl>
    <w:lvl w:ilvl="7" w:tplc="52DE7D1C">
      <w:numFmt w:val="bullet"/>
      <w:lvlText w:val="•"/>
      <w:lvlJc w:val="left"/>
      <w:pPr>
        <w:ind w:left="6236" w:hanging="428"/>
      </w:pPr>
      <w:rPr>
        <w:rFonts w:hint="default"/>
      </w:rPr>
    </w:lvl>
    <w:lvl w:ilvl="8" w:tplc="21EE017C">
      <w:numFmt w:val="bullet"/>
      <w:lvlText w:val="•"/>
      <w:lvlJc w:val="left"/>
      <w:pPr>
        <w:ind w:left="7259" w:hanging="428"/>
      </w:pPr>
      <w:rPr>
        <w:rFonts w:hint="default"/>
      </w:rPr>
    </w:lvl>
  </w:abstractNum>
  <w:abstractNum w:abstractNumId="4" w15:restartNumberingAfterBreak="0">
    <w:nsid w:val="18A40E73"/>
    <w:multiLevelType w:val="hybridMultilevel"/>
    <w:tmpl w:val="00D68D30"/>
    <w:lvl w:ilvl="0" w:tplc="04050017">
      <w:start w:val="1"/>
      <w:numFmt w:val="lowerLetter"/>
      <w:lvlText w:val="%1)"/>
      <w:lvlJc w:val="left"/>
      <w:pPr>
        <w:ind w:left="777" w:hanging="360"/>
      </w:pPr>
      <w:rPr>
        <w:rFonts w:hint="default"/>
      </w:rPr>
    </w:lvl>
    <w:lvl w:ilvl="1" w:tplc="04050019">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5" w15:restartNumberingAfterBreak="0">
    <w:nsid w:val="1A072F26"/>
    <w:multiLevelType w:val="hybridMultilevel"/>
    <w:tmpl w:val="EACC15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A92CC1"/>
    <w:multiLevelType w:val="hybridMultilevel"/>
    <w:tmpl w:val="6818E740"/>
    <w:lvl w:ilvl="0" w:tplc="09AA1F82">
      <w:start w:val="6"/>
      <w:numFmt w:val="decimal"/>
      <w:lvlText w:val="(%1)"/>
      <w:lvlJc w:val="left"/>
      <w:pPr>
        <w:ind w:left="360" w:hanging="360"/>
      </w:pPr>
      <w:rPr>
        <w:rFonts w:hint="default"/>
      </w:rPr>
    </w:lvl>
    <w:lvl w:ilvl="1" w:tplc="04050019" w:tentative="1">
      <w:start w:val="1"/>
      <w:numFmt w:val="lowerLetter"/>
      <w:lvlText w:val="%2."/>
      <w:lvlJc w:val="left"/>
      <w:pPr>
        <w:ind w:left="1023" w:hanging="360"/>
      </w:pPr>
    </w:lvl>
    <w:lvl w:ilvl="2" w:tplc="0405001B" w:tentative="1">
      <w:start w:val="1"/>
      <w:numFmt w:val="lowerRoman"/>
      <w:lvlText w:val="%3."/>
      <w:lvlJc w:val="right"/>
      <w:pPr>
        <w:ind w:left="1743" w:hanging="180"/>
      </w:pPr>
    </w:lvl>
    <w:lvl w:ilvl="3" w:tplc="0405000F" w:tentative="1">
      <w:start w:val="1"/>
      <w:numFmt w:val="decimal"/>
      <w:lvlText w:val="%4."/>
      <w:lvlJc w:val="left"/>
      <w:pPr>
        <w:ind w:left="2463" w:hanging="360"/>
      </w:pPr>
    </w:lvl>
    <w:lvl w:ilvl="4" w:tplc="04050019" w:tentative="1">
      <w:start w:val="1"/>
      <w:numFmt w:val="lowerLetter"/>
      <w:lvlText w:val="%5."/>
      <w:lvlJc w:val="left"/>
      <w:pPr>
        <w:ind w:left="3183" w:hanging="360"/>
      </w:pPr>
    </w:lvl>
    <w:lvl w:ilvl="5" w:tplc="0405001B" w:tentative="1">
      <w:start w:val="1"/>
      <w:numFmt w:val="lowerRoman"/>
      <w:lvlText w:val="%6."/>
      <w:lvlJc w:val="right"/>
      <w:pPr>
        <w:ind w:left="3903" w:hanging="180"/>
      </w:pPr>
    </w:lvl>
    <w:lvl w:ilvl="6" w:tplc="0405000F" w:tentative="1">
      <w:start w:val="1"/>
      <w:numFmt w:val="decimal"/>
      <w:lvlText w:val="%7."/>
      <w:lvlJc w:val="left"/>
      <w:pPr>
        <w:ind w:left="4623" w:hanging="360"/>
      </w:pPr>
    </w:lvl>
    <w:lvl w:ilvl="7" w:tplc="04050019" w:tentative="1">
      <w:start w:val="1"/>
      <w:numFmt w:val="lowerLetter"/>
      <w:lvlText w:val="%8."/>
      <w:lvlJc w:val="left"/>
      <w:pPr>
        <w:ind w:left="5343" w:hanging="360"/>
      </w:pPr>
    </w:lvl>
    <w:lvl w:ilvl="8" w:tplc="0405001B" w:tentative="1">
      <w:start w:val="1"/>
      <w:numFmt w:val="lowerRoman"/>
      <w:lvlText w:val="%9."/>
      <w:lvlJc w:val="right"/>
      <w:pPr>
        <w:ind w:left="6063" w:hanging="180"/>
      </w:pPr>
    </w:lvl>
  </w:abstractNum>
  <w:abstractNum w:abstractNumId="7" w15:restartNumberingAfterBreak="0">
    <w:nsid w:val="1D3E04D0"/>
    <w:multiLevelType w:val="hybridMultilevel"/>
    <w:tmpl w:val="79984C52"/>
    <w:lvl w:ilvl="0" w:tplc="EA429C9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62B7325"/>
    <w:multiLevelType w:val="hybridMultilevel"/>
    <w:tmpl w:val="C47AF7F4"/>
    <w:lvl w:ilvl="0" w:tplc="AF1400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A746C96"/>
    <w:multiLevelType w:val="hybridMultilevel"/>
    <w:tmpl w:val="BF50F45A"/>
    <w:lvl w:ilvl="0" w:tplc="500898A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ADC78C3"/>
    <w:multiLevelType w:val="hybridMultilevel"/>
    <w:tmpl w:val="630AD5DA"/>
    <w:lvl w:ilvl="0" w:tplc="04050017">
      <w:start w:val="1"/>
      <w:numFmt w:val="lowerLetter"/>
      <w:lvlText w:val="%1)"/>
      <w:lvlJc w:val="left"/>
      <w:pPr>
        <w:ind w:left="777" w:hanging="360"/>
      </w:pPr>
      <w:rPr>
        <w:rFonts w:hint="default"/>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1" w15:restartNumberingAfterBreak="0">
    <w:nsid w:val="34E62444"/>
    <w:multiLevelType w:val="hybridMultilevel"/>
    <w:tmpl w:val="05B2CDFA"/>
    <w:lvl w:ilvl="0" w:tplc="04050017">
      <w:start w:val="1"/>
      <w:numFmt w:val="lowerLetter"/>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12" w15:restartNumberingAfterBreak="0">
    <w:nsid w:val="37E511DB"/>
    <w:multiLevelType w:val="hybridMultilevel"/>
    <w:tmpl w:val="7ACA36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5C3413"/>
    <w:multiLevelType w:val="hybridMultilevel"/>
    <w:tmpl w:val="EF80A350"/>
    <w:lvl w:ilvl="0" w:tplc="EA429C9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C1A763E"/>
    <w:multiLevelType w:val="hybridMultilevel"/>
    <w:tmpl w:val="9E06E3CC"/>
    <w:lvl w:ilvl="0" w:tplc="500898A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C7E6CD6"/>
    <w:multiLevelType w:val="hybridMultilevel"/>
    <w:tmpl w:val="05B2CDFA"/>
    <w:lvl w:ilvl="0" w:tplc="04050017">
      <w:start w:val="1"/>
      <w:numFmt w:val="lowerLetter"/>
      <w:lvlText w:val="%1)"/>
      <w:lvlJc w:val="left"/>
      <w:pPr>
        <w:ind w:left="870" w:hanging="360"/>
      </w:pPr>
      <w:rPr>
        <w:rFonts w:hint="default"/>
      </w:rPr>
    </w:lvl>
    <w:lvl w:ilvl="1" w:tplc="04050019" w:tentative="1">
      <w:start w:val="1"/>
      <w:numFmt w:val="lowerLetter"/>
      <w:lvlText w:val="%2."/>
      <w:lvlJc w:val="left"/>
      <w:pPr>
        <w:ind w:left="1590" w:hanging="360"/>
      </w:pPr>
    </w:lvl>
    <w:lvl w:ilvl="2" w:tplc="0405001B" w:tentative="1">
      <w:start w:val="1"/>
      <w:numFmt w:val="lowerRoman"/>
      <w:lvlText w:val="%3."/>
      <w:lvlJc w:val="right"/>
      <w:pPr>
        <w:ind w:left="2310" w:hanging="180"/>
      </w:pPr>
    </w:lvl>
    <w:lvl w:ilvl="3" w:tplc="0405000F" w:tentative="1">
      <w:start w:val="1"/>
      <w:numFmt w:val="decimal"/>
      <w:lvlText w:val="%4."/>
      <w:lvlJc w:val="left"/>
      <w:pPr>
        <w:ind w:left="3030" w:hanging="360"/>
      </w:pPr>
    </w:lvl>
    <w:lvl w:ilvl="4" w:tplc="04050019" w:tentative="1">
      <w:start w:val="1"/>
      <w:numFmt w:val="lowerLetter"/>
      <w:lvlText w:val="%5."/>
      <w:lvlJc w:val="left"/>
      <w:pPr>
        <w:ind w:left="3750" w:hanging="360"/>
      </w:pPr>
    </w:lvl>
    <w:lvl w:ilvl="5" w:tplc="0405001B" w:tentative="1">
      <w:start w:val="1"/>
      <w:numFmt w:val="lowerRoman"/>
      <w:lvlText w:val="%6."/>
      <w:lvlJc w:val="right"/>
      <w:pPr>
        <w:ind w:left="4470" w:hanging="180"/>
      </w:pPr>
    </w:lvl>
    <w:lvl w:ilvl="6" w:tplc="0405000F" w:tentative="1">
      <w:start w:val="1"/>
      <w:numFmt w:val="decimal"/>
      <w:lvlText w:val="%7."/>
      <w:lvlJc w:val="left"/>
      <w:pPr>
        <w:ind w:left="5190" w:hanging="360"/>
      </w:pPr>
    </w:lvl>
    <w:lvl w:ilvl="7" w:tplc="04050019" w:tentative="1">
      <w:start w:val="1"/>
      <w:numFmt w:val="lowerLetter"/>
      <w:lvlText w:val="%8."/>
      <w:lvlJc w:val="left"/>
      <w:pPr>
        <w:ind w:left="5910" w:hanging="360"/>
      </w:pPr>
    </w:lvl>
    <w:lvl w:ilvl="8" w:tplc="0405001B" w:tentative="1">
      <w:start w:val="1"/>
      <w:numFmt w:val="lowerRoman"/>
      <w:lvlText w:val="%9."/>
      <w:lvlJc w:val="right"/>
      <w:pPr>
        <w:ind w:left="6630" w:hanging="180"/>
      </w:pPr>
    </w:lvl>
  </w:abstractNum>
  <w:abstractNum w:abstractNumId="16" w15:restartNumberingAfterBreak="0">
    <w:nsid w:val="3C821783"/>
    <w:multiLevelType w:val="hybridMultilevel"/>
    <w:tmpl w:val="8FE6F8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5905C8"/>
    <w:multiLevelType w:val="hybridMultilevel"/>
    <w:tmpl w:val="3AA657F6"/>
    <w:lvl w:ilvl="0" w:tplc="B9DE114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E195E51"/>
    <w:multiLevelType w:val="hybridMultilevel"/>
    <w:tmpl w:val="8F483B62"/>
    <w:lvl w:ilvl="0" w:tplc="EA429C9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E8179A0"/>
    <w:multiLevelType w:val="hybridMultilevel"/>
    <w:tmpl w:val="3B1E3C2E"/>
    <w:lvl w:ilvl="0" w:tplc="6E9232D0">
      <w:start w:val="4"/>
      <w:numFmt w:val="decimal"/>
      <w:lvlText w:val="(%1)"/>
      <w:lvlJc w:val="left"/>
      <w:pPr>
        <w:ind w:left="360" w:hanging="360"/>
      </w:pPr>
      <w:rPr>
        <w:rFonts w:hint="default"/>
      </w:rPr>
    </w:lvl>
    <w:lvl w:ilvl="1" w:tplc="04050019" w:tentative="1">
      <w:start w:val="1"/>
      <w:numFmt w:val="lowerLetter"/>
      <w:lvlText w:val="%2."/>
      <w:lvlJc w:val="left"/>
      <w:pPr>
        <w:ind w:left="1023" w:hanging="360"/>
      </w:pPr>
    </w:lvl>
    <w:lvl w:ilvl="2" w:tplc="0405001B" w:tentative="1">
      <w:start w:val="1"/>
      <w:numFmt w:val="lowerRoman"/>
      <w:lvlText w:val="%3."/>
      <w:lvlJc w:val="right"/>
      <w:pPr>
        <w:ind w:left="1743" w:hanging="180"/>
      </w:pPr>
    </w:lvl>
    <w:lvl w:ilvl="3" w:tplc="0405000F" w:tentative="1">
      <w:start w:val="1"/>
      <w:numFmt w:val="decimal"/>
      <w:lvlText w:val="%4."/>
      <w:lvlJc w:val="left"/>
      <w:pPr>
        <w:ind w:left="2463" w:hanging="360"/>
      </w:pPr>
    </w:lvl>
    <w:lvl w:ilvl="4" w:tplc="04050019" w:tentative="1">
      <w:start w:val="1"/>
      <w:numFmt w:val="lowerLetter"/>
      <w:lvlText w:val="%5."/>
      <w:lvlJc w:val="left"/>
      <w:pPr>
        <w:ind w:left="3183" w:hanging="360"/>
      </w:pPr>
    </w:lvl>
    <w:lvl w:ilvl="5" w:tplc="0405001B" w:tentative="1">
      <w:start w:val="1"/>
      <w:numFmt w:val="lowerRoman"/>
      <w:lvlText w:val="%6."/>
      <w:lvlJc w:val="right"/>
      <w:pPr>
        <w:ind w:left="3903" w:hanging="180"/>
      </w:pPr>
    </w:lvl>
    <w:lvl w:ilvl="6" w:tplc="0405000F" w:tentative="1">
      <w:start w:val="1"/>
      <w:numFmt w:val="decimal"/>
      <w:lvlText w:val="%7."/>
      <w:lvlJc w:val="left"/>
      <w:pPr>
        <w:ind w:left="4623" w:hanging="360"/>
      </w:pPr>
    </w:lvl>
    <w:lvl w:ilvl="7" w:tplc="04050019" w:tentative="1">
      <w:start w:val="1"/>
      <w:numFmt w:val="lowerLetter"/>
      <w:lvlText w:val="%8."/>
      <w:lvlJc w:val="left"/>
      <w:pPr>
        <w:ind w:left="5343" w:hanging="360"/>
      </w:pPr>
    </w:lvl>
    <w:lvl w:ilvl="8" w:tplc="0405001B" w:tentative="1">
      <w:start w:val="1"/>
      <w:numFmt w:val="lowerRoman"/>
      <w:lvlText w:val="%9."/>
      <w:lvlJc w:val="right"/>
      <w:pPr>
        <w:ind w:left="6063" w:hanging="180"/>
      </w:pPr>
    </w:lvl>
  </w:abstractNum>
  <w:abstractNum w:abstractNumId="20" w15:restartNumberingAfterBreak="0">
    <w:nsid w:val="50A34E30"/>
    <w:multiLevelType w:val="hybridMultilevel"/>
    <w:tmpl w:val="E7F2EF88"/>
    <w:lvl w:ilvl="0" w:tplc="B72A7F56">
      <w:start w:val="7"/>
      <w:numFmt w:val="decimal"/>
      <w:lvlText w:val="(%1)"/>
      <w:lvlJc w:val="left"/>
      <w:pPr>
        <w:ind w:left="360" w:hanging="360"/>
      </w:pPr>
      <w:rPr>
        <w:rFonts w:hint="default"/>
      </w:rPr>
    </w:lvl>
    <w:lvl w:ilvl="1" w:tplc="04050019" w:tentative="1">
      <w:start w:val="1"/>
      <w:numFmt w:val="lowerLetter"/>
      <w:lvlText w:val="%2."/>
      <w:lvlJc w:val="left"/>
      <w:pPr>
        <w:ind w:left="1023" w:hanging="360"/>
      </w:pPr>
    </w:lvl>
    <w:lvl w:ilvl="2" w:tplc="0405001B" w:tentative="1">
      <w:start w:val="1"/>
      <w:numFmt w:val="lowerRoman"/>
      <w:lvlText w:val="%3."/>
      <w:lvlJc w:val="right"/>
      <w:pPr>
        <w:ind w:left="1743" w:hanging="180"/>
      </w:pPr>
    </w:lvl>
    <w:lvl w:ilvl="3" w:tplc="0405000F" w:tentative="1">
      <w:start w:val="1"/>
      <w:numFmt w:val="decimal"/>
      <w:lvlText w:val="%4."/>
      <w:lvlJc w:val="left"/>
      <w:pPr>
        <w:ind w:left="2463" w:hanging="360"/>
      </w:pPr>
    </w:lvl>
    <w:lvl w:ilvl="4" w:tplc="04050019" w:tentative="1">
      <w:start w:val="1"/>
      <w:numFmt w:val="lowerLetter"/>
      <w:lvlText w:val="%5."/>
      <w:lvlJc w:val="left"/>
      <w:pPr>
        <w:ind w:left="3183" w:hanging="360"/>
      </w:pPr>
    </w:lvl>
    <w:lvl w:ilvl="5" w:tplc="0405001B" w:tentative="1">
      <w:start w:val="1"/>
      <w:numFmt w:val="lowerRoman"/>
      <w:lvlText w:val="%6."/>
      <w:lvlJc w:val="right"/>
      <w:pPr>
        <w:ind w:left="3903" w:hanging="180"/>
      </w:pPr>
    </w:lvl>
    <w:lvl w:ilvl="6" w:tplc="0405000F" w:tentative="1">
      <w:start w:val="1"/>
      <w:numFmt w:val="decimal"/>
      <w:lvlText w:val="%7."/>
      <w:lvlJc w:val="left"/>
      <w:pPr>
        <w:ind w:left="4623" w:hanging="360"/>
      </w:pPr>
    </w:lvl>
    <w:lvl w:ilvl="7" w:tplc="04050019" w:tentative="1">
      <w:start w:val="1"/>
      <w:numFmt w:val="lowerLetter"/>
      <w:lvlText w:val="%8."/>
      <w:lvlJc w:val="left"/>
      <w:pPr>
        <w:ind w:left="5343" w:hanging="360"/>
      </w:pPr>
    </w:lvl>
    <w:lvl w:ilvl="8" w:tplc="0405001B" w:tentative="1">
      <w:start w:val="1"/>
      <w:numFmt w:val="lowerRoman"/>
      <w:lvlText w:val="%9."/>
      <w:lvlJc w:val="right"/>
      <w:pPr>
        <w:ind w:left="6063" w:hanging="180"/>
      </w:pPr>
    </w:lvl>
  </w:abstractNum>
  <w:abstractNum w:abstractNumId="21" w15:restartNumberingAfterBreak="0">
    <w:nsid w:val="5C47579C"/>
    <w:multiLevelType w:val="hybridMultilevel"/>
    <w:tmpl w:val="C610F11A"/>
    <w:lvl w:ilvl="0" w:tplc="CB1A2826">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E360156"/>
    <w:multiLevelType w:val="hybridMultilevel"/>
    <w:tmpl w:val="C728FE6C"/>
    <w:lvl w:ilvl="0" w:tplc="0F08148A">
      <w:start w:val="1"/>
      <w:numFmt w:val="decimal"/>
      <w:lvlText w:val="(%1)"/>
      <w:lvlJc w:val="left"/>
      <w:pPr>
        <w:ind w:left="682" w:hanging="567"/>
        <w:jc w:val="left"/>
      </w:pPr>
      <w:rPr>
        <w:rFonts w:ascii="Calibri" w:eastAsia="Calibri" w:hAnsi="Calibri" w:cs="Calibri" w:hint="default"/>
        <w:w w:val="100"/>
        <w:sz w:val="22"/>
        <w:szCs w:val="22"/>
      </w:rPr>
    </w:lvl>
    <w:lvl w:ilvl="1" w:tplc="6E705342">
      <w:start w:val="1"/>
      <w:numFmt w:val="lowerLetter"/>
      <w:lvlText w:val="%2)"/>
      <w:lvlJc w:val="left"/>
      <w:pPr>
        <w:ind w:left="1109" w:hanging="428"/>
        <w:jc w:val="left"/>
      </w:pPr>
      <w:rPr>
        <w:rFonts w:ascii="Calibri" w:eastAsia="Calibri" w:hAnsi="Calibri" w:cs="Calibri" w:hint="default"/>
        <w:spacing w:val="-1"/>
        <w:w w:val="100"/>
        <w:sz w:val="22"/>
        <w:szCs w:val="22"/>
      </w:rPr>
    </w:lvl>
    <w:lvl w:ilvl="2" w:tplc="7FE4BABC">
      <w:numFmt w:val="bullet"/>
      <w:lvlText w:val="•"/>
      <w:lvlJc w:val="left"/>
      <w:pPr>
        <w:ind w:left="2011" w:hanging="428"/>
      </w:pPr>
      <w:rPr>
        <w:rFonts w:hint="default"/>
      </w:rPr>
    </w:lvl>
    <w:lvl w:ilvl="3" w:tplc="547EC970">
      <w:numFmt w:val="bullet"/>
      <w:lvlText w:val="•"/>
      <w:lvlJc w:val="left"/>
      <w:pPr>
        <w:ind w:left="2923" w:hanging="428"/>
      </w:pPr>
      <w:rPr>
        <w:rFonts w:hint="default"/>
      </w:rPr>
    </w:lvl>
    <w:lvl w:ilvl="4" w:tplc="74986044">
      <w:numFmt w:val="bullet"/>
      <w:lvlText w:val="•"/>
      <w:lvlJc w:val="left"/>
      <w:pPr>
        <w:ind w:left="3835" w:hanging="428"/>
      </w:pPr>
      <w:rPr>
        <w:rFonts w:hint="default"/>
      </w:rPr>
    </w:lvl>
    <w:lvl w:ilvl="5" w:tplc="8DCC5B16">
      <w:numFmt w:val="bullet"/>
      <w:lvlText w:val="•"/>
      <w:lvlJc w:val="left"/>
      <w:pPr>
        <w:ind w:left="4747" w:hanging="428"/>
      </w:pPr>
      <w:rPr>
        <w:rFonts w:hint="default"/>
      </w:rPr>
    </w:lvl>
    <w:lvl w:ilvl="6" w:tplc="BEDC7F72">
      <w:numFmt w:val="bullet"/>
      <w:lvlText w:val="•"/>
      <w:lvlJc w:val="left"/>
      <w:pPr>
        <w:ind w:left="5659" w:hanging="428"/>
      </w:pPr>
      <w:rPr>
        <w:rFonts w:hint="default"/>
      </w:rPr>
    </w:lvl>
    <w:lvl w:ilvl="7" w:tplc="B45E12A6">
      <w:numFmt w:val="bullet"/>
      <w:lvlText w:val="•"/>
      <w:lvlJc w:val="left"/>
      <w:pPr>
        <w:ind w:left="6570" w:hanging="428"/>
      </w:pPr>
      <w:rPr>
        <w:rFonts w:hint="default"/>
      </w:rPr>
    </w:lvl>
    <w:lvl w:ilvl="8" w:tplc="E5765AE4">
      <w:numFmt w:val="bullet"/>
      <w:lvlText w:val="•"/>
      <w:lvlJc w:val="left"/>
      <w:pPr>
        <w:ind w:left="7482" w:hanging="428"/>
      </w:pPr>
      <w:rPr>
        <w:rFonts w:hint="default"/>
      </w:rPr>
    </w:lvl>
  </w:abstractNum>
  <w:abstractNum w:abstractNumId="23" w15:restartNumberingAfterBreak="0">
    <w:nsid w:val="62C570F6"/>
    <w:multiLevelType w:val="hybridMultilevel"/>
    <w:tmpl w:val="00D68D30"/>
    <w:lvl w:ilvl="0" w:tplc="04050017">
      <w:start w:val="1"/>
      <w:numFmt w:val="lowerLetter"/>
      <w:lvlText w:val="%1)"/>
      <w:lvlJc w:val="left"/>
      <w:pPr>
        <w:ind w:left="777" w:hanging="360"/>
      </w:pPr>
      <w:rPr>
        <w:rFonts w:hint="default"/>
      </w:rPr>
    </w:lvl>
    <w:lvl w:ilvl="1" w:tplc="04050019">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24" w15:restartNumberingAfterBreak="0">
    <w:nsid w:val="64196367"/>
    <w:multiLevelType w:val="hybridMultilevel"/>
    <w:tmpl w:val="6E16DC26"/>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65D57522"/>
    <w:multiLevelType w:val="hybridMultilevel"/>
    <w:tmpl w:val="F4A6123E"/>
    <w:lvl w:ilvl="0" w:tplc="9BB60EF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8956AB"/>
    <w:multiLevelType w:val="hybridMultilevel"/>
    <w:tmpl w:val="2F4CFDB2"/>
    <w:lvl w:ilvl="0" w:tplc="EA429C9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6"/>
  </w:num>
  <w:num w:numId="2">
    <w:abstractNumId w:val="5"/>
  </w:num>
  <w:num w:numId="3">
    <w:abstractNumId w:val="4"/>
  </w:num>
  <w:num w:numId="4">
    <w:abstractNumId w:val="10"/>
  </w:num>
  <w:num w:numId="5">
    <w:abstractNumId w:val="12"/>
  </w:num>
  <w:num w:numId="6">
    <w:abstractNumId w:val="11"/>
  </w:num>
  <w:num w:numId="7">
    <w:abstractNumId w:val="24"/>
  </w:num>
  <w:num w:numId="8">
    <w:abstractNumId w:val="2"/>
  </w:num>
  <w:num w:numId="9">
    <w:abstractNumId w:val="0"/>
  </w:num>
  <w:num w:numId="10">
    <w:abstractNumId w:val="8"/>
  </w:num>
  <w:num w:numId="11">
    <w:abstractNumId w:val="26"/>
  </w:num>
  <w:num w:numId="12">
    <w:abstractNumId w:val="6"/>
  </w:num>
  <w:num w:numId="13">
    <w:abstractNumId w:val="20"/>
  </w:num>
  <w:num w:numId="14">
    <w:abstractNumId w:val="25"/>
  </w:num>
  <w:num w:numId="15">
    <w:abstractNumId w:val="21"/>
  </w:num>
  <w:num w:numId="16">
    <w:abstractNumId w:val="17"/>
  </w:num>
  <w:num w:numId="17">
    <w:abstractNumId w:val="19"/>
  </w:num>
  <w:num w:numId="18">
    <w:abstractNumId w:val="14"/>
  </w:num>
  <w:num w:numId="19">
    <w:abstractNumId w:val="9"/>
  </w:num>
  <w:num w:numId="20">
    <w:abstractNumId w:val="3"/>
  </w:num>
  <w:num w:numId="21">
    <w:abstractNumId w:val="23"/>
  </w:num>
  <w:num w:numId="22">
    <w:abstractNumId w:val="22"/>
  </w:num>
  <w:num w:numId="23">
    <w:abstractNumId w:val="18"/>
  </w:num>
  <w:num w:numId="24">
    <w:abstractNumId w:val="1"/>
  </w:num>
  <w:num w:numId="25">
    <w:abstractNumId w:val="15"/>
  </w:num>
  <w:num w:numId="26">
    <w:abstractNumId w:val="7"/>
  </w:num>
  <w:num w:numId="2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xBCJDI3MLYzMDEyUdpeDU4uLM/DyQAstaAM5oC/4sAAAA"/>
  </w:docVars>
  <w:rsids>
    <w:rsidRoot w:val="007D7DFA"/>
    <w:rsid w:val="00012A19"/>
    <w:rsid w:val="00027E81"/>
    <w:rsid w:val="0003697E"/>
    <w:rsid w:val="00044BF2"/>
    <w:rsid w:val="00047855"/>
    <w:rsid w:val="000628DE"/>
    <w:rsid w:val="00085CAF"/>
    <w:rsid w:val="00096CE5"/>
    <w:rsid w:val="000A2933"/>
    <w:rsid w:val="000E37F2"/>
    <w:rsid w:val="001176FB"/>
    <w:rsid w:val="00131EB5"/>
    <w:rsid w:val="00147044"/>
    <w:rsid w:val="001520F0"/>
    <w:rsid w:val="001524A9"/>
    <w:rsid w:val="00172450"/>
    <w:rsid w:val="00173726"/>
    <w:rsid w:val="001B0D4D"/>
    <w:rsid w:val="001F66AA"/>
    <w:rsid w:val="002362F0"/>
    <w:rsid w:val="002A47D8"/>
    <w:rsid w:val="002A7B76"/>
    <w:rsid w:val="002B3DFD"/>
    <w:rsid w:val="002D3BA2"/>
    <w:rsid w:val="002E3C69"/>
    <w:rsid w:val="002F3DA8"/>
    <w:rsid w:val="0030476E"/>
    <w:rsid w:val="00324E46"/>
    <w:rsid w:val="003368F2"/>
    <w:rsid w:val="00380EE5"/>
    <w:rsid w:val="003A00A6"/>
    <w:rsid w:val="003B2BE7"/>
    <w:rsid w:val="003C4746"/>
    <w:rsid w:val="003D7B19"/>
    <w:rsid w:val="004059E8"/>
    <w:rsid w:val="004169E4"/>
    <w:rsid w:val="004410B7"/>
    <w:rsid w:val="004A36FE"/>
    <w:rsid w:val="004B4556"/>
    <w:rsid w:val="004D68E8"/>
    <w:rsid w:val="004D6F9E"/>
    <w:rsid w:val="004D77E8"/>
    <w:rsid w:val="005028C7"/>
    <w:rsid w:val="005221EE"/>
    <w:rsid w:val="005667C4"/>
    <w:rsid w:val="00594CE6"/>
    <w:rsid w:val="005A0F57"/>
    <w:rsid w:val="006461F7"/>
    <w:rsid w:val="006523DA"/>
    <w:rsid w:val="006F271E"/>
    <w:rsid w:val="007071B7"/>
    <w:rsid w:val="0071722A"/>
    <w:rsid w:val="00722F38"/>
    <w:rsid w:val="00740AEA"/>
    <w:rsid w:val="007679FA"/>
    <w:rsid w:val="00793F5D"/>
    <w:rsid w:val="00797987"/>
    <w:rsid w:val="007A1887"/>
    <w:rsid w:val="007D7DFA"/>
    <w:rsid w:val="007E6F5C"/>
    <w:rsid w:val="007F4DFD"/>
    <w:rsid w:val="007F5235"/>
    <w:rsid w:val="007F5C02"/>
    <w:rsid w:val="007F6366"/>
    <w:rsid w:val="008028B6"/>
    <w:rsid w:val="00804933"/>
    <w:rsid w:val="00805C58"/>
    <w:rsid w:val="00816F6D"/>
    <w:rsid w:val="008501FC"/>
    <w:rsid w:val="00891F42"/>
    <w:rsid w:val="008B3C0E"/>
    <w:rsid w:val="0091654C"/>
    <w:rsid w:val="00921795"/>
    <w:rsid w:val="00923981"/>
    <w:rsid w:val="009750F3"/>
    <w:rsid w:val="00990964"/>
    <w:rsid w:val="009913A7"/>
    <w:rsid w:val="00A50AFC"/>
    <w:rsid w:val="00A562D6"/>
    <w:rsid w:val="00A56AB4"/>
    <w:rsid w:val="00A6729C"/>
    <w:rsid w:val="00A71B7C"/>
    <w:rsid w:val="00A84AF6"/>
    <w:rsid w:val="00A92535"/>
    <w:rsid w:val="00A96440"/>
    <w:rsid w:val="00B20719"/>
    <w:rsid w:val="00B20F7F"/>
    <w:rsid w:val="00B22350"/>
    <w:rsid w:val="00B26E97"/>
    <w:rsid w:val="00B34A51"/>
    <w:rsid w:val="00B40477"/>
    <w:rsid w:val="00B5427F"/>
    <w:rsid w:val="00B559EF"/>
    <w:rsid w:val="00B61264"/>
    <w:rsid w:val="00B65EDC"/>
    <w:rsid w:val="00B735B2"/>
    <w:rsid w:val="00B764BC"/>
    <w:rsid w:val="00B8007D"/>
    <w:rsid w:val="00B82925"/>
    <w:rsid w:val="00BD0052"/>
    <w:rsid w:val="00BD5E79"/>
    <w:rsid w:val="00BD7E76"/>
    <w:rsid w:val="00C050DA"/>
    <w:rsid w:val="00C31F6A"/>
    <w:rsid w:val="00C4785F"/>
    <w:rsid w:val="00C757E2"/>
    <w:rsid w:val="00C8164F"/>
    <w:rsid w:val="00C82D36"/>
    <w:rsid w:val="00C97D02"/>
    <w:rsid w:val="00CE19E0"/>
    <w:rsid w:val="00CE2A18"/>
    <w:rsid w:val="00D13A8F"/>
    <w:rsid w:val="00D30D25"/>
    <w:rsid w:val="00D44E55"/>
    <w:rsid w:val="00D86629"/>
    <w:rsid w:val="00D93BEA"/>
    <w:rsid w:val="00DD3633"/>
    <w:rsid w:val="00DD5B2C"/>
    <w:rsid w:val="00DF5A08"/>
    <w:rsid w:val="00DF67C1"/>
    <w:rsid w:val="00E1220A"/>
    <w:rsid w:val="00E426E2"/>
    <w:rsid w:val="00E4393A"/>
    <w:rsid w:val="00E5588A"/>
    <w:rsid w:val="00E924A3"/>
    <w:rsid w:val="00EA5C86"/>
    <w:rsid w:val="00EB5711"/>
    <w:rsid w:val="00EB59AC"/>
    <w:rsid w:val="00ED2FF6"/>
    <w:rsid w:val="00EE19E4"/>
    <w:rsid w:val="00F329DF"/>
    <w:rsid w:val="00F530D4"/>
    <w:rsid w:val="00F93C64"/>
    <w:rsid w:val="00FA465B"/>
    <w:rsid w:val="00FB4C65"/>
    <w:rsid w:val="00FE554B"/>
    <w:rsid w:val="00FE6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929C"/>
  <w15:docId w15:val="{C77E402E-D63D-49FD-B3EE-B5A3AFC9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2179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91F42"/>
    <w:rPr>
      <w:sz w:val="16"/>
      <w:szCs w:val="16"/>
    </w:rPr>
  </w:style>
  <w:style w:type="paragraph" w:styleId="Textkomente">
    <w:name w:val="annotation text"/>
    <w:basedOn w:val="Normln"/>
    <w:link w:val="TextkomenteChar"/>
    <w:uiPriority w:val="99"/>
    <w:unhideWhenUsed/>
    <w:rsid w:val="00891F42"/>
    <w:pPr>
      <w:spacing w:line="240" w:lineRule="auto"/>
    </w:pPr>
    <w:rPr>
      <w:sz w:val="20"/>
      <w:szCs w:val="20"/>
    </w:rPr>
  </w:style>
  <w:style w:type="character" w:customStyle="1" w:styleId="TextkomenteChar">
    <w:name w:val="Text komentáře Char"/>
    <w:basedOn w:val="Standardnpsmoodstavce"/>
    <w:link w:val="Textkomente"/>
    <w:uiPriority w:val="99"/>
    <w:rsid w:val="00891F42"/>
    <w:rPr>
      <w:sz w:val="20"/>
      <w:szCs w:val="20"/>
    </w:rPr>
  </w:style>
  <w:style w:type="paragraph" w:styleId="Pedmtkomente">
    <w:name w:val="annotation subject"/>
    <w:basedOn w:val="Textkomente"/>
    <w:next w:val="Textkomente"/>
    <w:link w:val="PedmtkomenteChar"/>
    <w:uiPriority w:val="99"/>
    <w:semiHidden/>
    <w:unhideWhenUsed/>
    <w:rsid w:val="00891F42"/>
    <w:rPr>
      <w:b/>
      <w:bCs/>
    </w:rPr>
  </w:style>
  <w:style w:type="character" w:customStyle="1" w:styleId="PedmtkomenteChar">
    <w:name w:val="Předmět komentáře Char"/>
    <w:basedOn w:val="TextkomenteChar"/>
    <w:link w:val="Pedmtkomente"/>
    <w:uiPriority w:val="99"/>
    <w:semiHidden/>
    <w:rsid w:val="00891F42"/>
    <w:rPr>
      <w:b/>
      <w:bCs/>
      <w:sz w:val="20"/>
      <w:szCs w:val="20"/>
    </w:rPr>
  </w:style>
  <w:style w:type="paragraph" w:styleId="Textbubliny">
    <w:name w:val="Balloon Text"/>
    <w:basedOn w:val="Normln"/>
    <w:link w:val="TextbublinyChar"/>
    <w:uiPriority w:val="99"/>
    <w:semiHidden/>
    <w:unhideWhenUsed/>
    <w:rsid w:val="00891F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1F42"/>
    <w:rPr>
      <w:rFonts w:ascii="Tahoma" w:hAnsi="Tahoma" w:cs="Tahoma"/>
      <w:sz w:val="16"/>
      <w:szCs w:val="16"/>
    </w:rPr>
  </w:style>
  <w:style w:type="paragraph" w:styleId="Odstavecseseznamem">
    <w:name w:val="List Paragraph"/>
    <w:basedOn w:val="Normln"/>
    <w:uiPriority w:val="1"/>
    <w:qFormat/>
    <w:rsid w:val="00E5588A"/>
    <w:pPr>
      <w:spacing w:after="0" w:line="240" w:lineRule="auto"/>
      <w:ind w:left="720"/>
    </w:pPr>
    <w:rPr>
      <w:rFonts w:ascii="Calibri" w:hAnsi="Calibri" w:cs="Times New Roman"/>
    </w:rPr>
  </w:style>
  <w:style w:type="table" w:styleId="Mkatabulky">
    <w:name w:val="Table Grid"/>
    <w:basedOn w:val="Normlntabulka"/>
    <w:uiPriority w:val="59"/>
    <w:rsid w:val="00E5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3MUZkonParagraf">
    <w:name w:val="W3MU: Zákon Paragraf"/>
    <w:basedOn w:val="Normln"/>
    <w:next w:val="Normln"/>
    <w:rsid w:val="005A0F57"/>
    <w:pPr>
      <w:keepNext/>
      <w:spacing w:before="240" w:after="60" w:line="240" w:lineRule="auto"/>
      <w:jc w:val="center"/>
      <w:outlineLvl w:val="0"/>
    </w:pPr>
    <w:rPr>
      <w:rFonts w:ascii="Arial" w:eastAsia="Times New Roman" w:hAnsi="Arial" w:cs="Times New Roman"/>
      <w:color w:val="808080"/>
      <w:sz w:val="20"/>
      <w:szCs w:val="24"/>
      <w:lang w:eastAsia="cs-CZ"/>
    </w:rPr>
  </w:style>
  <w:style w:type="paragraph" w:customStyle="1" w:styleId="W3MUZkonParagrafNzev">
    <w:name w:val="W3MU: Zákon Paragraf Název"/>
    <w:basedOn w:val="W3MUZkonParagraf"/>
    <w:next w:val="Normln"/>
    <w:rsid w:val="005A0F57"/>
    <w:pPr>
      <w:spacing w:before="60"/>
    </w:pPr>
    <w:rPr>
      <w:b/>
    </w:rPr>
  </w:style>
  <w:style w:type="paragraph" w:customStyle="1" w:styleId="W3MUZkonOdstavecslovan">
    <w:name w:val="W3MU: Zákon Odstavec Číslovaný"/>
    <w:basedOn w:val="Normln"/>
    <w:link w:val="W3MUZkonOdstavecslovanChar"/>
    <w:rsid w:val="005A0F57"/>
    <w:pPr>
      <w:spacing w:after="120" w:line="240" w:lineRule="auto"/>
      <w:outlineLvl w:val="1"/>
    </w:pPr>
    <w:rPr>
      <w:rFonts w:ascii="Verdana" w:eastAsia="Times New Roman" w:hAnsi="Verdana" w:cs="Times New Roman"/>
      <w:sz w:val="20"/>
      <w:szCs w:val="24"/>
      <w:lang w:eastAsia="cs-CZ"/>
    </w:rPr>
  </w:style>
  <w:style w:type="character" w:customStyle="1" w:styleId="W3MUZkonOdstavecslovanChar">
    <w:name w:val="W3MU: Zákon Odstavec Číslovaný Char"/>
    <w:link w:val="W3MUZkonOdstavecslovan"/>
    <w:locked/>
    <w:rsid w:val="005A0F57"/>
    <w:rPr>
      <w:rFonts w:ascii="Verdana" w:eastAsia="Times New Roman" w:hAnsi="Verdana" w:cs="Times New Roman"/>
      <w:sz w:val="20"/>
      <w:szCs w:val="24"/>
      <w:lang w:eastAsia="cs-CZ"/>
    </w:rPr>
  </w:style>
  <w:style w:type="paragraph" w:customStyle="1" w:styleId="W3MUZkonPsmeno">
    <w:name w:val="W3MU: Zákon Písmeno"/>
    <w:basedOn w:val="Normln"/>
    <w:rsid w:val="005A0F57"/>
    <w:pPr>
      <w:spacing w:after="120" w:line="240" w:lineRule="auto"/>
      <w:outlineLvl w:val="2"/>
    </w:pPr>
    <w:rPr>
      <w:rFonts w:ascii="Verdana" w:eastAsia="Times New Roman" w:hAnsi="Verdana" w:cs="Times New Roman"/>
      <w:sz w:val="20"/>
      <w:szCs w:val="24"/>
      <w:lang w:eastAsia="cs-CZ"/>
    </w:rPr>
  </w:style>
  <w:style w:type="character" w:customStyle="1" w:styleId="W3MUZvraznntexttun">
    <w:name w:val="W3MU: Zvýrazněný text (tučné)"/>
    <w:rsid w:val="00D93BEA"/>
    <w:rPr>
      <w:rFonts w:ascii="Verdana" w:hAnsi="Verdana"/>
      <w:b/>
      <w:sz w:val="20"/>
    </w:rPr>
  </w:style>
  <w:style w:type="paragraph" w:customStyle="1" w:styleId="W3MUNormln">
    <w:name w:val="W3MU: Normální"/>
    <w:link w:val="W3MUNormlnChar"/>
    <w:rsid w:val="00D93BEA"/>
    <w:pPr>
      <w:spacing w:after="120"/>
      <w:ind w:left="374" w:hanging="374"/>
      <w:jc w:val="both"/>
    </w:pPr>
    <w:rPr>
      <w:rFonts w:ascii="Verdana" w:eastAsia="Times New Roman" w:hAnsi="Verdana" w:cs="Times New Roman"/>
      <w:szCs w:val="24"/>
      <w:lang w:eastAsia="cs-CZ"/>
    </w:rPr>
  </w:style>
  <w:style w:type="character" w:customStyle="1" w:styleId="W3MUNormlnChar">
    <w:name w:val="W3MU: Normální Char"/>
    <w:link w:val="W3MUNormln"/>
    <w:rsid w:val="00D93BEA"/>
    <w:rPr>
      <w:rFonts w:ascii="Verdana" w:eastAsia="Times New Roman" w:hAnsi="Verdana" w:cs="Times New Roman"/>
      <w:szCs w:val="24"/>
      <w:lang w:eastAsia="cs-CZ"/>
    </w:rPr>
  </w:style>
  <w:style w:type="character" w:customStyle="1" w:styleId="W3MUZvraznntextkurzva">
    <w:name w:val="W3MU: Zvýrazněný text (kurzíva)"/>
    <w:rsid w:val="00D93BEA"/>
    <w:rPr>
      <w:rFonts w:ascii="Verdana" w:hAnsi="Verdana"/>
      <w:i/>
      <w:sz w:val="20"/>
    </w:rPr>
  </w:style>
  <w:style w:type="character" w:styleId="Hypertextovodkaz">
    <w:name w:val="Hyperlink"/>
    <w:basedOn w:val="Standardnpsmoodstavce"/>
    <w:uiPriority w:val="99"/>
    <w:semiHidden/>
    <w:unhideWhenUsed/>
    <w:rsid w:val="00722F38"/>
    <w:rPr>
      <w:color w:val="0000FF"/>
      <w:u w:val="single"/>
    </w:rPr>
  </w:style>
  <w:style w:type="paragraph" w:styleId="Zkladntext">
    <w:name w:val="Body Text"/>
    <w:basedOn w:val="Normln"/>
    <w:link w:val="ZkladntextChar"/>
    <w:uiPriority w:val="1"/>
    <w:qFormat/>
    <w:rsid w:val="004B4556"/>
    <w:pPr>
      <w:widowControl w:val="0"/>
      <w:autoSpaceDE w:val="0"/>
      <w:autoSpaceDN w:val="0"/>
      <w:spacing w:after="0" w:line="240" w:lineRule="auto"/>
    </w:pPr>
    <w:rPr>
      <w:rFonts w:ascii="Calibri" w:eastAsia="Calibri" w:hAnsi="Calibri" w:cs="Calibri"/>
      <w:lang w:val="en-US"/>
    </w:rPr>
  </w:style>
  <w:style w:type="character" w:customStyle="1" w:styleId="ZkladntextChar">
    <w:name w:val="Základní text Char"/>
    <w:basedOn w:val="Standardnpsmoodstavce"/>
    <w:link w:val="Zkladntext"/>
    <w:uiPriority w:val="1"/>
    <w:rsid w:val="004B4556"/>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786176">
      <w:bodyDiv w:val="1"/>
      <w:marLeft w:val="0"/>
      <w:marRight w:val="0"/>
      <w:marTop w:val="0"/>
      <w:marBottom w:val="0"/>
      <w:divBdr>
        <w:top w:val="none" w:sz="0" w:space="0" w:color="auto"/>
        <w:left w:val="none" w:sz="0" w:space="0" w:color="auto"/>
        <w:bottom w:val="none" w:sz="0" w:space="0" w:color="auto"/>
        <w:right w:val="none" w:sz="0" w:space="0" w:color="auto"/>
      </w:divBdr>
    </w:div>
    <w:div w:id="19581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3054D-B168-4672-B25D-DD7F23B7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1555</Words>
  <Characters>9176</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&amp; J</dc:creator>
  <cp:lastModifiedBy>Barbora Mertová</cp:lastModifiedBy>
  <cp:revision>3</cp:revision>
  <cp:lastPrinted>2019-09-11T18:18:00Z</cp:lastPrinted>
  <dcterms:created xsi:type="dcterms:W3CDTF">2019-11-04T10:14:00Z</dcterms:created>
  <dcterms:modified xsi:type="dcterms:W3CDTF">2019-11-04T12:53:00Z</dcterms:modified>
</cp:coreProperties>
</file>