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9B" w:rsidRDefault="00B608A5" w:rsidP="008A7E18">
      <w:pPr>
        <w:pStyle w:val="W3MUNormln"/>
        <w:jc w:val="center"/>
        <w:rPr>
          <w:rStyle w:val="W3MUZvraznntexttun"/>
        </w:rPr>
      </w:pPr>
      <w:r>
        <w:rPr>
          <w:rStyle w:val="W3MUZvraznntexttun"/>
          <w:bCs/>
        </w:rPr>
        <w:t xml:space="preserve">Measure of the Director </w:t>
      </w:r>
    </w:p>
    <w:p w:rsidR="00705F9B" w:rsidRDefault="000864E8" w:rsidP="008A7E18">
      <w:pPr>
        <w:pStyle w:val="W3MUNormln"/>
        <w:jc w:val="center"/>
        <w:rPr>
          <w:rStyle w:val="W3MUZvraznntexttun"/>
        </w:rPr>
      </w:pPr>
      <w:r>
        <w:rPr>
          <w:rStyle w:val="W3MUZvraznntexttun"/>
          <w:bCs/>
        </w:rPr>
        <w:t>of the Central European Institute of Technology of Masaryk University</w:t>
      </w:r>
    </w:p>
    <w:p w:rsidR="008A7E18" w:rsidRPr="00FD5C31" w:rsidRDefault="008A7E18" w:rsidP="008A7E18">
      <w:pPr>
        <w:pStyle w:val="W3MUNormln"/>
        <w:jc w:val="center"/>
        <w:rPr>
          <w:bCs/>
        </w:rPr>
      </w:pPr>
      <w:r>
        <w:rPr>
          <w:rStyle w:val="W3MUZvraznntexttun"/>
          <w:bCs/>
        </w:rPr>
        <w:t>No. 6/2018</w:t>
      </w:r>
    </w:p>
    <w:p w:rsidR="000864E8" w:rsidRPr="00FD5C31" w:rsidRDefault="000864E8" w:rsidP="000864E8">
      <w:pPr>
        <w:pStyle w:val="Nadpis1"/>
        <w:keepNext/>
        <w:keepLines/>
        <w:spacing w:before="0" w:after="240" w:line="240" w:lineRule="auto"/>
        <w:contextualSpacing w:val="0"/>
        <w:jc w:val="center"/>
        <w:rPr>
          <w:rFonts w:ascii="Arial" w:hAnsi="Arial" w:cs="Arial"/>
          <w:bCs w:val="0"/>
          <w:color w:val="1F497D"/>
          <w:sz w:val="32"/>
          <w:szCs w:val="32"/>
        </w:rPr>
      </w:pPr>
    </w:p>
    <w:p w:rsidR="00FF4E05" w:rsidRPr="00FD5C31" w:rsidRDefault="003B70F0" w:rsidP="000864E8">
      <w:pPr>
        <w:pStyle w:val="Nadpis1"/>
        <w:keepNext/>
        <w:keepLines/>
        <w:spacing w:before="0" w:after="240" w:line="240" w:lineRule="auto"/>
        <w:contextualSpacing w:val="0"/>
        <w:jc w:val="center"/>
        <w:rPr>
          <w:rFonts w:ascii="Arial" w:hAnsi="Arial" w:cs="Arial"/>
          <w:bCs w:val="0"/>
          <w:color w:val="1F497D"/>
          <w:sz w:val="32"/>
          <w:szCs w:val="32"/>
        </w:rPr>
      </w:pPr>
      <w:r>
        <w:rPr>
          <w:rFonts w:ascii="Arial" w:hAnsi="Arial" w:cs="Arial"/>
          <w:color w:val="1F497D"/>
          <w:sz w:val="32"/>
          <w:szCs w:val="32"/>
        </w:rPr>
        <w:t>Amendment to the Rules of Setting Fees for Use of Devices and Equipment Owned by CEITEC MU</w:t>
      </w:r>
    </w:p>
    <w:p w:rsidR="000C036C" w:rsidRPr="00FD5C31" w:rsidRDefault="00362FDF" w:rsidP="000C036C">
      <w:pPr>
        <w:keepNext/>
        <w:jc w:val="center"/>
        <w:outlineLvl w:val="0"/>
        <w:rPr>
          <w:rStyle w:val="W3MUZvraznntextkurzva"/>
        </w:rPr>
      </w:pPr>
      <w:r>
        <w:rPr>
          <w:rStyle w:val="W3MUZvraznntextkurzva"/>
          <w:iCs/>
        </w:rPr>
        <w:t>(wording effective as of 21 September 2018)</w:t>
      </w:r>
    </w:p>
    <w:p w:rsidR="00443A54" w:rsidRPr="00443A54" w:rsidRDefault="00443A54" w:rsidP="00443A54">
      <w:pPr>
        <w:keepNext/>
        <w:spacing w:before="360" w:after="480"/>
        <w:ind w:left="0" w:firstLine="0"/>
        <w:outlineLvl w:val="0"/>
        <w:rPr>
          <w:rFonts w:ascii="Verdana" w:hAnsi="Verdana"/>
          <w:i/>
          <w:sz w:val="20"/>
        </w:rPr>
      </w:pPr>
      <w:r>
        <w:rPr>
          <w:rFonts w:ascii="Verdana" w:hAnsi="Verdana"/>
          <w:i/>
          <w:iCs/>
          <w:sz w:val="20"/>
        </w:rPr>
        <w:t>Pursuant to Article 7.2 f) of the Organisational Order of the Central European Institute of Technology of Masaryk University (the “Organisational Order”), I hereby issue the following measure:</w:t>
      </w:r>
    </w:p>
    <w:p w:rsidR="0092533A" w:rsidRDefault="0092533A" w:rsidP="00026B14">
      <w:pPr>
        <w:pStyle w:val="W3MUZkonParagraf"/>
        <w:spacing w:line="240" w:lineRule="auto"/>
        <w:ind w:left="0" w:firstLine="0"/>
        <w:rPr>
          <w:sz w:val="20"/>
        </w:rPr>
      </w:pPr>
      <w:r>
        <w:rPr>
          <w:sz w:val="20"/>
        </w:rPr>
        <w:t>Article 1</w:t>
      </w:r>
    </w:p>
    <w:p w:rsidR="0016715F" w:rsidRPr="00B17218" w:rsidRDefault="003B70F0" w:rsidP="003B70F0">
      <w:pPr>
        <w:pStyle w:val="W3MUZkonParagrafNzev"/>
        <w:spacing w:line="240" w:lineRule="auto"/>
        <w:ind w:left="0" w:firstLine="0"/>
        <w:rPr>
          <w:sz w:val="20"/>
        </w:rPr>
      </w:pPr>
      <w:r>
        <w:rPr>
          <w:bCs/>
          <w:sz w:val="20"/>
        </w:rPr>
        <w:t>Amendment to the Rules of Setting Fees</w:t>
      </w:r>
    </w:p>
    <w:p w:rsidR="00C74149" w:rsidRDefault="0016715F" w:rsidP="00B17218">
      <w:pPr>
        <w:pStyle w:val="W3MUZkonOdstavecslovan"/>
        <w:spacing w:before="120" w:after="0" w:line="240" w:lineRule="auto"/>
        <w:ind w:left="0" w:firstLine="0"/>
        <w:contextualSpacing/>
        <w:rPr>
          <w:sz w:val="20"/>
        </w:rPr>
      </w:pPr>
      <w:r>
        <w:rPr>
          <w:sz w:val="20"/>
        </w:rPr>
        <w:t xml:space="preserve">This Measure stipulates amended rules of setting fees for the use of devices and equipment owned by the CEITEC MU institute and implements the corresponding amendment to the Director’s Measure </w:t>
      </w:r>
      <w:r>
        <w:rPr>
          <w:color w:val="000000" w:themeColor="text1"/>
          <w:sz w:val="20"/>
        </w:rPr>
        <w:t>No. 3/2017</w:t>
      </w:r>
      <w:r>
        <w:rPr>
          <w:sz w:val="20"/>
        </w:rPr>
        <w:t xml:space="preserve"> - “Rules of Setting Fees for Use of Devices and Equipment Owned by CEITEC MU” (the “Director’s Measure No. </w:t>
      </w:r>
      <w:r>
        <w:rPr>
          <w:color w:val="000000" w:themeColor="text1"/>
          <w:sz w:val="20"/>
        </w:rPr>
        <w:t>3/2017”).</w:t>
      </w:r>
    </w:p>
    <w:p w:rsidR="00CA65B6" w:rsidRPr="00FD5C31" w:rsidRDefault="00CA65B6" w:rsidP="00B17218">
      <w:pPr>
        <w:pStyle w:val="W3MUZkonOdstavecslovan"/>
        <w:spacing w:before="120" w:after="0" w:line="240" w:lineRule="auto"/>
        <w:ind w:left="0" w:firstLine="0"/>
        <w:contextualSpacing/>
        <w:rPr>
          <w:sz w:val="20"/>
        </w:rPr>
      </w:pPr>
    </w:p>
    <w:p w:rsidR="00582BCE" w:rsidRPr="00FD5C31" w:rsidRDefault="00582BCE" w:rsidP="00026B14">
      <w:pPr>
        <w:pStyle w:val="W3MUZkonParagraf"/>
        <w:spacing w:line="240" w:lineRule="auto"/>
        <w:ind w:left="0" w:firstLine="0"/>
        <w:rPr>
          <w:sz w:val="20"/>
        </w:rPr>
      </w:pPr>
      <w:r>
        <w:rPr>
          <w:sz w:val="20"/>
        </w:rPr>
        <w:t>Article 2</w:t>
      </w:r>
    </w:p>
    <w:p w:rsidR="00582BCE" w:rsidRPr="00AF2521" w:rsidRDefault="00AF2521" w:rsidP="00FC1AE4">
      <w:pPr>
        <w:pStyle w:val="W3MUZkonParagrafNzev"/>
        <w:spacing w:line="240" w:lineRule="auto"/>
        <w:ind w:left="0" w:firstLine="0"/>
        <w:rPr>
          <w:sz w:val="20"/>
        </w:rPr>
      </w:pPr>
      <w:r>
        <w:rPr>
          <w:bCs/>
          <w:sz w:val="20"/>
        </w:rPr>
        <w:t>Specification of Costs of the Operation of Devices and Equipment</w:t>
      </w:r>
    </w:p>
    <w:p w:rsidR="00B30E13" w:rsidRDefault="00AF2521" w:rsidP="00AF2521">
      <w:pPr>
        <w:pStyle w:val="W3MUZkonOdstavecslovan"/>
        <w:spacing w:before="120" w:after="0" w:line="240" w:lineRule="auto"/>
        <w:ind w:left="0" w:firstLine="0"/>
        <w:contextualSpacing/>
        <w:rPr>
          <w:sz w:val="20"/>
        </w:rPr>
      </w:pPr>
      <w:r>
        <w:rPr>
          <w:sz w:val="20"/>
        </w:rPr>
        <w:t xml:space="preserve">The costs of operation of each of the devices/equipment in terms of the necessary reserve for repairs and spare parts shall also include costs of servicing agreements. </w:t>
      </w:r>
    </w:p>
    <w:p w:rsidR="00CA65B6" w:rsidRDefault="00CA65B6" w:rsidP="00B17218">
      <w:pPr>
        <w:pStyle w:val="W3MUZkonOdstavecslovan"/>
        <w:spacing w:before="120" w:after="0" w:line="240" w:lineRule="auto"/>
        <w:contextualSpacing/>
        <w:rPr>
          <w:sz w:val="20"/>
        </w:rPr>
      </w:pPr>
    </w:p>
    <w:p w:rsidR="00CE6A8C" w:rsidRPr="00FD5C31" w:rsidRDefault="00CE6A8C" w:rsidP="00CE6A8C">
      <w:pPr>
        <w:pStyle w:val="W3MUZkonParagraf"/>
        <w:spacing w:line="240" w:lineRule="auto"/>
        <w:ind w:left="0" w:firstLine="0"/>
        <w:rPr>
          <w:sz w:val="20"/>
        </w:rPr>
      </w:pPr>
      <w:r>
        <w:rPr>
          <w:sz w:val="20"/>
        </w:rPr>
        <w:t>Article 3</w:t>
      </w:r>
    </w:p>
    <w:p w:rsidR="00CE6A8C" w:rsidRPr="00FD5C31" w:rsidRDefault="00AF2521" w:rsidP="00AF2521">
      <w:pPr>
        <w:pStyle w:val="W3MUZkonParagrafNzev"/>
        <w:spacing w:line="240" w:lineRule="auto"/>
        <w:ind w:left="0" w:firstLine="0"/>
        <w:rPr>
          <w:sz w:val="20"/>
        </w:rPr>
      </w:pPr>
      <w:r>
        <w:rPr>
          <w:bCs/>
          <w:sz w:val="20"/>
        </w:rPr>
        <w:t>Amendment to the Rules of Charging Fees for Use of Devices and Equipment</w:t>
      </w:r>
    </w:p>
    <w:p w:rsidR="00CE6A8C" w:rsidRDefault="00AF2521" w:rsidP="00CE6A8C">
      <w:pPr>
        <w:pStyle w:val="W3MUZkonOdstavecslovan"/>
        <w:spacing w:before="120" w:after="0" w:line="240" w:lineRule="auto"/>
        <w:ind w:left="0" w:firstLine="0"/>
        <w:contextualSpacing/>
        <w:rPr>
          <w:sz w:val="20"/>
        </w:rPr>
      </w:pPr>
      <w:r>
        <w:rPr>
          <w:sz w:val="20"/>
          <w:szCs w:val="20"/>
        </w:rPr>
        <w:t>The resulting fees may be reduced by a discount granted to a certain category of users pursuant to Art. 3</w:t>
      </w:r>
      <w:r w:rsidR="00DB4DDD">
        <w:rPr>
          <w:sz w:val="20"/>
          <w:szCs w:val="20"/>
        </w:rPr>
        <w:t>.4</w:t>
      </w:r>
      <w:r>
        <w:rPr>
          <w:sz w:val="20"/>
          <w:szCs w:val="20"/>
        </w:rPr>
        <w:t xml:space="preserve"> e) of the Director’s Measure No. 3/2017, provided that the co-operation with the given entity lasts for more than two years, starting from the date of receiving the first order from such entity, and further provided that performance has been rendered to the given entity at least twice during the preceding 12 months or provided that the co-operation will lead to methodological or technological development of the core facility, as evidenced by an agreement on a share on intellectual property. Possible discount may range up to 40% of the contribution for the equipment renewal. The discount amount (percentage) is determined by the head of the respective core facility or research group.</w:t>
      </w:r>
    </w:p>
    <w:p w:rsidR="00CA65B6" w:rsidRDefault="00CA65B6" w:rsidP="00CE6A8C">
      <w:pPr>
        <w:pStyle w:val="W3MUZkonOdstavecslovan"/>
        <w:spacing w:before="120" w:after="0" w:line="240" w:lineRule="auto"/>
        <w:ind w:left="0" w:firstLine="0"/>
        <w:contextualSpacing/>
        <w:rPr>
          <w:sz w:val="20"/>
        </w:rPr>
      </w:pPr>
    </w:p>
    <w:p w:rsidR="0016715F" w:rsidRPr="00FD5C31" w:rsidRDefault="0016715F" w:rsidP="0016715F">
      <w:pPr>
        <w:pStyle w:val="W3MUZkonParagraf"/>
        <w:spacing w:line="240" w:lineRule="auto"/>
        <w:ind w:left="0" w:firstLine="0"/>
        <w:rPr>
          <w:sz w:val="20"/>
        </w:rPr>
      </w:pPr>
      <w:r>
        <w:rPr>
          <w:sz w:val="20"/>
        </w:rPr>
        <w:t>Article 4</w:t>
      </w:r>
    </w:p>
    <w:p w:rsidR="0016715F" w:rsidRDefault="0016715F" w:rsidP="00B17218">
      <w:pPr>
        <w:pStyle w:val="W3MUZkonParagrafNzev"/>
        <w:spacing w:line="240" w:lineRule="auto"/>
        <w:ind w:left="0"/>
        <w:rPr>
          <w:sz w:val="20"/>
        </w:rPr>
      </w:pPr>
      <w:r>
        <w:rPr>
          <w:bCs/>
          <w:sz w:val="20"/>
        </w:rPr>
        <w:t>Amendment to the Director’s Measure No. 3/2017</w:t>
      </w:r>
    </w:p>
    <w:p w:rsidR="00B30E13" w:rsidRPr="00593EBB" w:rsidRDefault="0016715F" w:rsidP="00AF2521">
      <w:pPr>
        <w:pStyle w:val="W3MUZkonOdstavecslovan"/>
        <w:numPr>
          <w:ilvl w:val="0"/>
          <w:numId w:val="9"/>
        </w:numPr>
        <w:spacing w:before="120" w:after="0" w:line="240" w:lineRule="auto"/>
        <w:ind w:left="374" w:hanging="374"/>
        <w:contextualSpacing/>
        <w:rPr>
          <w:sz w:val="20"/>
          <w:szCs w:val="20"/>
        </w:rPr>
      </w:pPr>
      <w:r>
        <w:rPr>
          <w:sz w:val="20"/>
          <w:szCs w:val="20"/>
        </w:rPr>
        <w:t>In Art. 2</w:t>
      </w:r>
      <w:r w:rsidR="00F319A1">
        <w:rPr>
          <w:sz w:val="20"/>
          <w:szCs w:val="20"/>
        </w:rPr>
        <w:t>.</w:t>
      </w:r>
      <w:r>
        <w:rPr>
          <w:sz w:val="20"/>
          <w:szCs w:val="20"/>
        </w:rPr>
        <w:t>4 of the Director’s Measure No. 3/2017, the provision of letter c) is hereby repealed.</w:t>
      </w:r>
    </w:p>
    <w:p w:rsidR="00CE6A8C" w:rsidRPr="00593EBB" w:rsidRDefault="00CE6A8C" w:rsidP="00AF2521">
      <w:pPr>
        <w:pStyle w:val="W3MUZkonOdstavecslovan"/>
        <w:spacing w:before="120" w:after="0" w:line="240" w:lineRule="auto"/>
        <w:ind w:firstLine="0"/>
        <w:contextualSpacing/>
        <w:rPr>
          <w:sz w:val="20"/>
          <w:szCs w:val="20"/>
        </w:rPr>
      </w:pPr>
    </w:p>
    <w:p w:rsidR="00FC1AE4" w:rsidRDefault="00CE6A8C" w:rsidP="00AF2521">
      <w:pPr>
        <w:pStyle w:val="W3MUZkonOdstavecslovan"/>
        <w:numPr>
          <w:ilvl w:val="0"/>
          <w:numId w:val="9"/>
        </w:numPr>
        <w:spacing w:before="120" w:after="0" w:line="240" w:lineRule="auto"/>
        <w:ind w:left="374" w:hanging="374"/>
        <w:contextualSpacing/>
        <w:rPr>
          <w:sz w:val="20"/>
        </w:rPr>
      </w:pPr>
      <w:r>
        <w:rPr>
          <w:sz w:val="20"/>
          <w:szCs w:val="20"/>
        </w:rPr>
        <w:lastRenderedPageBreak/>
        <w:t>In Art. 3</w:t>
      </w:r>
      <w:r w:rsidR="00F319A1">
        <w:rPr>
          <w:sz w:val="20"/>
          <w:szCs w:val="20"/>
        </w:rPr>
        <w:t>.</w:t>
      </w:r>
      <w:r>
        <w:rPr>
          <w:sz w:val="20"/>
          <w:szCs w:val="20"/>
        </w:rPr>
        <w:t>1 a) of the Director’s Measure No. 3/2017, the following specification shall be added at the end of the provision: “(incl. costs of servicing agreements)”.</w:t>
      </w:r>
    </w:p>
    <w:p w:rsidR="00AF2521" w:rsidRPr="00AF2521" w:rsidRDefault="00AF2521" w:rsidP="00AF2521">
      <w:pPr>
        <w:pStyle w:val="W3MUZkonOdstavecslovan"/>
        <w:spacing w:before="120" w:after="0" w:line="240" w:lineRule="auto"/>
        <w:ind w:firstLine="0"/>
        <w:contextualSpacing/>
        <w:rPr>
          <w:sz w:val="20"/>
          <w:szCs w:val="20"/>
        </w:rPr>
      </w:pPr>
    </w:p>
    <w:p w:rsidR="00AF2521" w:rsidRDefault="00AF2521" w:rsidP="00AF2521">
      <w:pPr>
        <w:pStyle w:val="W3MUZkonOdstavecslovan"/>
        <w:numPr>
          <w:ilvl w:val="0"/>
          <w:numId w:val="9"/>
        </w:numPr>
        <w:spacing w:before="120" w:after="0" w:line="240" w:lineRule="auto"/>
        <w:ind w:left="374" w:hanging="374"/>
        <w:contextualSpacing/>
        <w:rPr>
          <w:sz w:val="20"/>
          <w:szCs w:val="20"/>
        </w:rPr>
      </w:pPr>
      <w:r>
        <w:rPr>
          <w:sz w:val="20"/>
          <w:szCs w:val="20"/>
        </w:rPr>
        <w:t>A new paragraph 12 shall be added in Art. 3 of the Director’s Measure No. 3/2017, reading as follows:  “The resulting fees may be reduced by a discount granted to a certain category of users pursuant to Art. 3</w:t>
      </w:r>
      <w:bookmarkStart w:id="0" w:name="_GoBack"/>
      <w:bookmarkEnd w:id="0"/>
      <w:r w:rsidR="00F319A1">
        <w:rPr>
          <w:sz w:val="20"/>
          <w:szCs w:val="20"/>
        </w:rPr>
        <w:t>.</w:t>
      </w:r>
      <w:r>
        <w:rPr>
          <w:sz w:val="20"/>
          <w:szCs w:val="20"/>
        </w:rPr>
        <w:t>4 e) hereof, provided that the co-operation with the given entity lasts for more than two years, starting from the date of receiving the first order from such entity, and further provided that performance has been rendered to the given entity at least twice during the preceding 12 months or provided that the co-operation will lead to methodological or technological development of the core facility, as evidenced by an agreement on a share on intellectual property. Possible discount may range up to 40% of the contribution for the equipment renewal (see paragraph 6 above). The discount amount (percentage) is determined by the head of the respective core facility or research group.”</w:t>
      </w:r>
    </w:p>
    <w:p w:rsidR="00AF2521" w:rsidRDefault="00AF2521" w:rsidP="00AF2521">
      <w:pPr>
        <w:pStyle w:val="W3MUZkonOdstavecslovan"/>
        <w:spacing w:before="120" w:after="0" w:line="240" w:lineRule="auto"/>
        <w:ind w:firstLine="0"/>
        <w:contextualSpacing/>
        <w:rPr>
          <w:sz w:val="20"/>
          <w:szCs w:val="20"/>
        </w:rPr>
      </w:pPr>
    </w:p>
    <w:p w:rsidR="00AF2521" w:rsidRPr="00AF2521" w:rsidRDefault="00AF2521" w:rsidP="00AF2521">
      <w:pPr>
        <w:pStyle w:val="W3MUZkonOdstavecslovan"/>
        <w:numPr>
          <w:ilvl w:val="0"/>
          <w:numId w:val="9"/>
        </w:numPr>
        <w:spacing w:before="120" w:after="0" w:line="240" w:lineRule="auto"/>
        <w:ind w:left="374" w:hanging="374"/>
        <w:contextualSpacing/>
        <w:rPr>
          <w:sz w:val="20"/>
          <w:szCs w:val="20"/>
        </w:rPr>
      </w:pPr>
      <w:r>
        <w:rPr>
          <w:sz w:val="20"/>
          <w:szCs w:val="20"/>
        </w:rPr>
        <w:t>In line with Art. 4</w:t>
      </w:r>
      <w:r w:rsidR="00F319A1">
        <w:rPr>
          <w:sz w:val="20"/>
          <w:szCs w:val="20"/>
        </w:rPr>
        <w:t>.</w:t>
      </w:r>
      <w:r>
        <w:rPr>
          <w:sz w:val="20"/>
          <w:szCs w:val="20"/>
        </w:rPr>
        <w:t>3 hereof, the remaining provisions of the Director’s Measure No. 3/2017 shall be renumbered accordingly.</w:t>
      </w:r>
    </w:p>
    <w:p w:rsidR="004F11F4" w:rsidRPr="00FD5C31" w:rsidRDefault="004F11F4" w:rsidP="00026B14">
      <w:pPr>
        <w:pStyle w:val="W3MUZkonParagraf"/>
        <w:spacing w:line="240" w:lineRule="auto"/>
        <w:ind w:left="0" w:firstLine="0"/>
        <w:rPr>
          <w:sz w:val="20"/>
        </w:rPr>
      </w:pPr>
      <w:r>
        <w:rPr>
          <w:sz w:val="20"/>
        </w:rPr>
        <w:t>Article 5</w:t>
      </w:r>
    </w:p>
    <w:p w:rsidR="004F11F4" w:rsidRPr="00FD5C31" w:rsidRDefault="004F11F4" w:rsidP="00B17218">
      <w:pPr>
        <w:pStyle w:val="W3MUZkonParagrafNzev"/>
        <w:spacing w:line="240" w:lineRule="auto"/>
        <w:ind w:left="0"/>
        <w:rPr>
          <w:sz w:val="20"/>
        </w:rPr>
      </w:pPr>
      <w:r>
        <w:rPr>
          <w:bCs/>
          <w:sz w:val="20"/>
        </w:rPr>
        <w:t>Final Provisions</w:t>
      </w:r>
    </w:p>
    <w:p w:rsidR="0027453C" w:rsidRPr="00B17218" w:rsidRDefault="004F11F4" w:rsidP="00C165FA">
      <w:pPr>
        <w:pStyle w:val="W3MUZkonOdstavecslovan"/>
        <w:numPr>
          <w:ilvl w:val="0"/>
          <w:numId w:val="11"/>
        </w:numPr>
        <w:spacing w:before="120" w:after="0" w:line="240" w:lineRule="auto"/>
        <w:ind w:left="426" w:hanging="426"/>
        <w:contextualSpacing/>
        <w:rPr>
          <w:sz w:val="20"/>
        </w:rPr>
      </w:pPr>
      <w:r>
        <w:rPr>
          <w:sz w:val="20"/>
        </w:rPr>
        <w:t>The secretary of the Institute shall be responsible for the interpretation of this Measure and for the preparation of full wording of Measure No. 3/2017, as stipulated in Art. 4 hereof.</w:t>
      </w:r>
    </w:p>
    <w:p w:rsidR="005D3F00" w:rsidRPr="00B17218" w:rsidRDefault="005D3F00" w:rsidP="00B17218">
      <w:pPr>
        <w:pStyle w:val="W3MUZkonOdstavecslovan"/>
        <w:spacing w:before="120" w:after="0" w:line="240" w:lineRule="auto"/>
        <w:ind w:firstLine="0"/>
        <w:contextualSpacing/>
        <w:rPr>
          <w:sz w:val="20"/>
        </w:rPr>
      </w:pPr>
    </w:p>
    <w:p w:rsidR="004F11F4" w:rsidRPr="00B17218" w:rsidRDefault="004F11F4" w:rsidP="00C165FA">
      <w:pPr>
        <w:pStyle w:val="W3MUZkonOdstavecslovan"/>
        <w:numPr>
          <w:ilvl w:val="0"/>
          <w:numId w:val="11"/>
        </w:numPr>
        <w:spacing w:before="120" w:after="0" w:line="240" w:lineRule="auto"/>
        <w:ind w:left="374" w:hanging="374"/>
        <w:contextualSpacing/>
        <w:rPr>
          <w:sz w:val="20"/>
        </w:rPr>
      </w:pPr>
      <w:r>
        <w:rPr>
          <w:sz w:val="20"/>
        </w:rPr>
        <w:t>The core facilities manager and the secretary of the institute are appointed to supervise the observance of this Measure.</w:t>
      </w:r>
    </w:p>
    <w:p w:rsidR="00FB50A7" w:rsidRDefault="00FB50A7" w:rsidP="00B17218">
      <w:pPr>
        <w:pStyle w:val="W3MUZkonOdstavecslovan"/>
        <w:spacing w:before="120" w:after="0" w:line="240" w:lineRule="auto"/>
        <w:ind w:firstLine="0"/>
        <w:contextualSpacing/>
        <w:rPr>
          <w:sz w:val="20"/>
        </w:rPr>
      </w:pPr>
    </w:p>
    <w:p w:rsidR="001747FE" w:rsidRPr="00B17218" w:rsidRDefault="001747FE" w:rsidP="00C165FA">
      <w:pPr>
        <w:pStyle w:val="W3MUZkonOdstavecslovan"/>
        <w:numPr>
          <w:ilvl w:val="0"/>
          <w:numId w:val="11"/>
        </w:numPr>
        <w:spacing w:before="120" w:after="0" w:line="240" w:lineRule="auto"/>
        <w:ind w:left="374" w:hanging="374"/>
        <w:contextualSpacing/>
        <w:rPr>
          <w:sz w:val="20"/>
        </w:rPr>
      </w:pPr>
      <w:r>
        <w:rPr>
          <w:sz w:val="20"/>
        </w:rPr>
        <w:t>This Measure shall become valid as of the execution date hereof.</w:t>
      </w:r>
    </w:p>
    <w:p w:rsidR="001747FE" w:rsidRPr="00B17218" w:rsidRDefault="001747FE" w:rsidP="00B17218">
      <w:pPr>
        <w:pStyle w:val="W3MUZkonOdstavecslovan"/>
        <w:spacing w:before="120" w:after="0" w:line="240" w:lineRule="auto"/>
        <w:ind w:firstLine="0"/>
        <w:contextualSpacing/>
        <w:rPr>
          <w:sz w:val="20"/>
        </w:rPr>
      </w:pPr>
    </w:p>
    <w:p w:rsidR="0076212F" w:rsidRPr="00B17218" w:rsidRDefault="004F11F4" w:rsidP="00C165FA">
      <w:pPr>
        <w:pStyle w:val="W3MUZkonOdstavecslovan"/>
        <w:numPr>
          <w:ilvl w:val="0"/>
          <w:numId w:val="11"/>
        </w:numPr>
        <w:spacing w:before="120" w:after="0" w:line="240" w:lineRule="auto"/>
        <w:ind w:left="374" w:hanging="374"/>
        <w:contextualSpacing/>
        <w:rPr>
          <w:sz w:val="20"/>
        </w:rPr>
      </w:pPr>
      <w:r>
        <w:rPr>
          <w:sz w:val="20"/>
        </w:rPr>
        <w:t>This Measure shall become effective as of 21 September 2018.</w:t>
      </w:r>
    </w:p>
    <w:p w:rsidR="0027453C" w:rsidRDefault="0027453C" w:rsidP="00400D22">
      <w:pPr>
        <w:pStyle w:val="W3MUZkonOdstavecslovan"/>
        <w:ind w:left="0" w:firstLine="0"/>
        <w:rPr>
          <w:sz w:val="20"/>
          <w:szCs w:val="20"/>
        </w:rPr>
      </w:pPr>
    </w:p>
    <w:p w:rsidR="00DF2152" w:rsidRDefault="00DF2152" w:rsidP="00400D22">
      <w:pPr>
        <w:pStyle w:val="W3MUZkonOdstavecslovan"/>
        <w:ind w:left="0" w:firstLine="0"/>
        <w:rPr>
          <w:sz w:val="20"/>
          <w:szCs w:val="20"/>
        </w:rPr>
      </w:pPr>
    </w:p>
    <w:p w:rsidR="00CA65B6" w:rsidRDefault="00CA65B6" w:rsidP="00400D22">
      <w:pPr>
        <w:pStyle w:val="W3MUZkonOdstavecslovan"/>
        <w:ind w:left="0" w:firstLine="0"/>
        <w:rPr>
          <w:sz w:val="20"/>
          <w:szCs w:val="20"/>
        </w:rPr>
      </w:pPr>
    </w:p>
    <w:p w:rsidR="00CA65B6" w:rsidRPr="00FD5C31" w:rsidRDefault="00CA65B6" w:rsidP="00400D22">
      <w:pPr>
        <w:pStyle w:val="W3MUZkonOdstavecslovan"/>
        <w:ind w:left="0" w:firstLine="0"/>
        <w:rPr>
          <w:sz w:val="20"/>
          <w:szCs w:val="20"/>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1"/>
        <w:gridCol w:w="4082"/>
      </w:tblGrid>
      <w:tr w:rsidR="00F8633D" w:rsidRPr="00FD5C31">
        <w:trPr>
          <w:jc w:val="center"/>
        </w:trPr>
        <w:tc>
          <w:tcPr>
            <w:tcW w:w="2500" w:type="pct"/>
            <w:vAlign w:val="center"/>
          </w:tcPr>
          <w:p w:rsidR="00F8633D" w:rsidRPr="00FD5C31" w:rsidRDefault="00C14458" w:rsidP="00C165FA">
            <w:pPr>
              <w:pStyle w:val="W3MUTexttabulky"/>
              <w:numPr>
                <w:ilvl w:val="0"/>
                <w:numId w:val="0"/>
              </w:numPr>
              <w:rPr>
                <w:sz w:val="20"/>
                <w:szCs w:val="20"/>
              </w:rPr>
            </w:pPr>
            <w:r>
              <w:rPr>
                <w:sz w:val="20"/>
                <w:szCs w:val="20"/>
              </w:rPr>
              <w:t>In Brno, on 20 September 2018</w:t>
            </w:r>
          </w:p>
        </w:tc>
        <w:tc>
          <w:tcPr>
            <w:tcW w:w="2500" w:type="pct"/>
            <w:vAlign w:val="center"/>
          </w:tcPr>
          <w:p w:rsidR="00F8633D" w:rsidRPr="00FD5C31" w:rsidRDefault="00631079" w:rsidP="00CA392D">
            <w:pPr>
              <w:pStyle w:val="W3MUTexttabulky"/>
              <w:numPr>
                <w:ilvl w:val="0"/>
                <w:numId w:val="0"/>
              </w:numPr>
              <w:jc w:val="center"/>
              <w:rPr>
                <w:i/>
                <w:sz w:val="20"/>
                <w:szCs w:val="20"/>
              </w:rPr>
            </w:pPr>
            <w:r>
              <w:rPr>
                <w:i/>
                <w:iCs/>
                <w:sz w:val="20"/>
                <w:szCs w:val="20"/>
              </w:rPr>
              <w:t>Jiří Nantl</w:t>
            </w:r>
          </w:p>
          <w:p w:rsidR="00F8633D" w:rsidRPr="00FD5C31" w:rsidRDefault="00F32330" w:rsidP="00C21711">
            <w:pPr>
              <w:pStyle w:val="W3MUTexttabulky"/>
              <w:numPr>
                <w:ilvl w:val="0"/>
                <w:numId w:val="0"/>
              </w:numPr>
              <w:jc w:val="center"/>
              <w:rPr>
                <w:sz w:val="20"/>
                <w:szCs w:val="20"/>
              </w:rPr>
            </w:pPr>
            <w:r>
              <w:rPr>
                <w:i/>
                <w:iCs/>
                <w:sz w:val="20"/>
                <w:szCs w:val="20"/>
              </w:rPr>
              <w:t>Director of the Institute</w:t>
            </w:r>
          </w:p>
        </w:tc>
      </w:tr>
    </w:tbl>
    <w:p w:rsidR="00093AC3" w:rsidRPr="00FD5C31" w:rsidRDefault="00093AC3" w:rsidP="00A435D6">
      <w:pPr>
        <w:pStyle w:val="W3MUZkonParagrafNzev"/>
        <w:ind w:left="510" w:firstLine="0"/>
        <w:jc w:val="left"/>
      </w:pPr>
    </w:p>
    <w:p w:rsidR="00093AC3" w:rsidRPr="005076A3" w:rsidRDefault="00093AC3" w:rsidP="005076A3">
      <w:pPr>
        <w:spacing w:after="0" w:line="240" w:lineRule="auto"/>
        <w:ind w:left="0" w:firstLine="0"/>
      </w:pPr>
    </w:p>
    <w:sectPr w:rsidR="00093AC3" w:rsidRPr="005076A3" w:rsidSect="00CA65B6">
      <w:headerReference w:type="default" r:id="rId8"/>
      <w:footerReference w:type="default" r:id="rId9"/>
      <w:pgSz w:w="11906" w:h="16838"/>
      <w:pgMar w:top="1843" w:right="1418" w:bottom="1418" w:left="1418"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EA" w:rsidRDefault="00251DEA">
      <w:r>
        <w:separator/>
      </w:r>
    </w:p>
  </w:endnote>
  <w:endnote w:type="continuationSeparator" w:id="0">
    <w:p w:rsidR="00251DEA" w:rsidRDefault="0025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8A" w:rsidRPr="00005416" w:rsidRDefault="00043DC9" w:rsidP="0074255A">
    <w:pPr>
      <w:pStyle w:val="Zpat"/>
      <w:jc w:val="center"/>
      <w:rPr>
        <w:strike w:val="0"/>
      </w:rPr>
    </w:pPr>
    <w:r>
      <w:rPr>
        <w:rStyle w:val="slostrnky"/>
        <w:strike w:val="0"/>
      </w:rPr>
      <w:fldChar w:fldCharType="begin"/>
    </w:r>
    <w:r w:rsidR="005D328A">
      <w:rPr>
        <w:rStyle w:val="slostrnky"/>
        <w:strike w:val="0"/>
      </w:rPr>
      <w:instrText xml:space="preserve"> PAGE </w:instrText>
    </w:r>
    <w:r>
      <w:rPr>
        <w:rStyle w:val="slostrnky"/>
        <w:strike w:val="0"/>
      </w:rPr>
      <w:fldChar w:fldCharType="separate"/>
    </w:r>
    <w:r w:rsidR="00780C74">
      <w:rPr>
        <w:rStyle w:val="slostrnky"/>
        <w:strike w:val="0"/>
        <w:noProof/>
      </w:rPr>
      <w:t>1</w:t>
    </w:r>
    <w:r>
      <w:rPr>
        <w:rStyle w:val="slostrnky"/>
        <w:strike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EA" w:rsidRDefault="00251DEA">
      <w:r>
        <w:separator/>
      </w:r>
    </w:p>
  </w:footnote>
  <w:footnote w:type="continuationSeparator" w:id="0">
    <w:p w:rsidR="00251DEA" w:rsidRDefault="0025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E8" w:rsidRDefault="000864E8">
    <w:pPr>
      <w:pStyle w:val="Zhlav"/>
    </w:pPr>
    <w:r>
      <w:rPr>
        <w:noProof/>
        <w:lang w:val="cs-CZ" w:eastAsia="cs-CZ" w:bidi="ar-SA"/>
      </w:rPr>
      <w:drawing>
        <wp:anchor distT="0" distB="0" distL="114300" distR="114300" simplePos="0" relativeHeight="251659264" behindDoc="1" locked="1" layoutInCell="1" allowOverlap="1">
          <wp:simplePos x="0" y="0"/>
          <wp:positionH relativeFrom="page">
            <wp:posOffset>657225</wp:posOffset>
          </wp:positionH>
          <wp:positionV relativeFrom="page">
            <wp:posOffset>0</wp:posOffset>
          </wp:positionV>
          <wp:extent cx="1883410" cy="75501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10" cy="7550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64659BF"/>
    <w:multiLevelType w:val="hybridMultilevel"/>
    <w:tmpl w:val="77D0F336"/>
    <w:lvl w:ilvl="0" w:tplc="9F1A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3"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4" w15:restartNumberingAfterBreak="0">
    <w:nsid w:val="33904CCD"/>
    <w:multiLevelType w:val="hybridMultilevel"/>
    <w:tmpl w:val="E8F8377A"/>
    <w:lvl w:ilvl="0" w:tplc="04050017">
      <w:start w:val="1"/>
      <w:numFmt w:val="lowerLetter"/>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15:restartNumberingAfterBreak="0">
    <w:nsid w:val="3B07345F"/>
    <w:multiLevelType w:val="hybridMultilevel"/>
    <w:tmpl w:val="C3344974"/>
    <w:lvl w:ilvl="0" w:tplc="337204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36D25"/>
    <w:multiLevelType w:val="hybridMultilevel"/>
    <w:tmpl w:val="683E8C9E"/>
    <w:lvl w:ilvl="0" w:tplc="FB84B098">
      <w:start w:val="1"/>
      <w:numFmt w:val="bullet"/>
      <w:pStyle w:val="W3MUSeznamsodrkami"/>
      <w:lvlText w:val=""/>
      <w:lvlJc w:val="left"/>
      <w:pPr>
        <w:tabs>
          <w:tab w:val="num" w:pos="912"/>
        </w:tabs>
        <w:ind w:left="912" w:hanging="357"/>
      </w:pPr>
      <w:rPr>
        <w:rFonts w:ascii="Wingdings" w:hAnsi="Wingdings" w:hint="default"/>
      </w:rPr>
    </w:lvl>
    <w:lvl w:ilvl="1" w:tplc="04050019">
      <w:start w:val="1"/>
      <w:numFmt w:val="bullet"/>
      <w:lvlText w:val="o"/>
      <w:lvlJc w:val="left"/>
      <w:pPr>
        <w:tabs>
          <w:tab w:val="num" w:pos="1995"/>
        </w:tabs>
        <w:ind w:left="1995" w:hanging="360"/>
      </w:pPr>
      <w:rPr>
        <w:rFonts w:ascii="Courier New" w:hAnsi="Courier New" w:cs="Courier New" w:hint="default"/>
      </w:rPr>
    </w:lvl>
    <w:lvl w:ilvl="2" w:tplc="0405001B">
      <w:start w:val="1"/>
      <w:numFmt w:val="bullet"/>
      <w:lvlText w:val=""/>
      <w:lvlJc w:val="left"/>
      <w:pPr>
        <w:tabs>
          <w:tab w:val="num" w:pos="2715"/>
        </w:tabs>
        <w:ind w:left="2715" w:hanging="360"/>
      </w:pPr>
      <w:rPr>
        <w:rFonts w:ascii="Wingdings" w:hAnsi="Wingdings" w:hint="default"/>
      </w:rPr>
    </w:lvl>
    <w:lvl w:ilvl="3" w:tplc="0405000F" w:tentative="1">
      <w:start w:val="1"/>
      <w:numFmt w:val="bullet"/>
      <w:lvlText w:val=""/>
      <w:lvlJc w:val="left"/>
      <w:pPr>
        <w:tabs>
          <w:tab w:val="num" w:pos="3435"/>
        </w:tabs>
        <w:ind w:left="3435" w:hanging="360"/>
      </w:pPr>
      <w:rPr>
        <w:rFonts w:ascii="Symbol" w:hAnsi="Symbol" w:hint="default"/>
      </w:rPr>
    </w:lvl>
    <w:lvl w:ilvl="4" w:tplc="04050019" w:tentative="1">
      <w:start w:val="1"/>
      <w:numFmt w:val="bullet"/>
      <w:lvlText w:val="o"/>
      <w:lvlJc w:val="left"/>
      <w:pPr>
        <w:tabs>
          <w:tab w:val="num" w:pos="4155"/>
        </w:tabs>
        <w:ind w:left="4155" w:hanging="360"/>
      </w:pPr>
      <w:rPr>
        <w:rFonts w:ascii="Courier New" w:hAnsi="Courier New" w:cs="Courier New" w:hint="default"/>
      </w:rPr>
    </w:lvl>
    <w:lvl w:ilvl="5" w:tplc="0405001B" w:tentative="1">
      <w:start w:val="1"/>
      <w:numFmt w:val="bullet"/>
      <w:lvlText w:val=""/>
      <w:lvlJc w:val="left"/>
      <w:pPr>
        <w:tabs>
          <w:tab w:val="num" w:pos="4875"/>
        </w:tabs>
        <w:ind w:left="4875" w:hanging="360"/>
      </w:pPr>
      <w:rPr>
        <w:rFonts w:ascii="Wingdings" w:hAnsi="Wingdings" w:hint="default"/>
      </w:rPr>
    </w:lvl>
    <w:lvl w:ilvl="6" w:tplc="0405000F" w:tentative="1">
      <w:start w:val="1"/>
      <w:numFmt w:val="bullet"/>
      <w:lvlText w:val=""/>
      <w:lvlJc w:val="left"/>
      <w:pPr>
        <w:tabs>
          <w:tab w:val="num" w:pos="5595"/>
        </w:tabs>
        <w:ind w:left="5595" w:hanging="360"/>
      </w:pPr>
      <w:rPr>
        <w:rFonts w:ascii="Symbol" w:hAnsi="Symbol" w:hint="default"/>
      </w:rPr>
    </w:lvl>
    <w:lvl w:ilvl="7" w:tplc="04050019" w:tentative="1">
      <w:start w:val="1"/>
      <w:numFmt w:val="bullet"/>
      <w:lvlText w:val="o"/>
      <w:lvlJc w:val="left"/>
      <w:pPr>
        <w:tabs>
          <w:tab w:val="num" w:pos="6315"/>
        </w:tabs>
        <w:ind w:left="6315" w:hanging="360"/>
      </w:pPr>
      <w:rPr>
        <w:rFonts w:ascii="Courier New" w:hAnsi="Courier New" w:cs="Courier New" w:hint="default"/>
      </w:rPr>
    </w:lvl>
    <w:lvl w:ilvl="8" w:tplc="0405001B" w:tentative="1">
      <w:start w:val="1"/>
      <w:numFmt w:val="bullet"/>
      <w:lvlText w:val=""/>
      <w:lvlJc w:val="left"/>
      <w:pPr>
        <w:tabs>
          <w:tab w:val="num" w:pos="7035"/>
        </w:tabs>
        <w:ind w:left="7035" w:hanging="360"/>
      </w:pPr>
      <w:rPr>
        <w:rFonts w:ascii="Wingdings" w:hAnsi="Wingdings" w:hint="default"/>
      </w:rPr>
    </w:lvl>
  </w:abstractNum>
  <w:abstractNum w:abstractNumId="7"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482"/>
        </w:tabs>
        <w:ind w:left="284" w:firstLine="198"/>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8" w15:restartNumberingAfterBreak="0">
    <w:nsid w:val="63382C0D"/>
    <w:multiLevelType w:val="hybridMultilevel"/>
    <w:tmpl w:val="64C67A38"/>
    <w:lvl w:ilvl="0" w:tplc="A7747E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060420"/>
    <w:multiLevelType w:val="hybridMultilevel"/>
    <w:tmpl w:val="FD8C72BE"/>
    <w:lvl w:ilvl="0" w:tplc="763EA0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1" w15:restartNumberingAfterBreak="0">
    <w:nsid w:val="7C7E37FD"/>
    <w:multiLevelType w:val="hybridMultilevel"/>
    <w:tmpl w:val="3EC6B93A"/>
    <w:lvl w:ilvl="0" w:tplc="500898A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2"/>
  </w:num>
  <w:num w:numId="5">
    <w:abstractNumId w:val="3"/>
  </w:num>
  <w:num w:numId="6">
    <w:abstractNumId w:val="4"/>
  </w:num>
  <w:num w:numId="7">
    <w:abstractNumId w:val="11"/>
  </w:num>
  <w:num w:numId="8">
    <w:abstractNumId w:val="8"/>
  </w:num>
  <w:num w:numId="9">
    <w:abstractNumId w:val="9"/>
  </w:num>
  <w:num w:numId="10">
    <w:abstractNumId w:val="5"/>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jc3MDMzMzUwM7ZU0lEKTi0uzszPAykwrQUA0OddPywAAAA="/>
  </w:docVars>
  <w:rsids>
    <w:rsidRoot w:val="00E77D1F"/>
    <w:rsid w:val="0000044D"/>
    <w:rsid w:val="00000781"/>
    <w:rsid w:val="0000232C"/>
    <w:rsid w:val="00002A4D"/>
    <w:rsid w:val="00003821"/>
    <w:rsid w:val="00005416"/>
    <w:rsid w:val="000058D8"/>
    <w:rsid w:val="000067E1"/>
    <w:rsid w:val="000148C3"/>
    <w:rsid w:val="00015013"/>
    <w:rsid w:val="00015974"/>
    <w:rsid w:val="000166B2"/>
    <w:rsid w:val="0001788A"/>
    <w:rsid w:val="000215F1"/>
    <w:rsid w:val="00022786"/>
    <w:rsid w:val="00023FF4"/>
    <w:rsid w:val="00024741"/>
    <w:rsid w:val="00024B22"/>
    <w:rsid w:val="00026B14"/>
    <w:rsid w:val="00031A96"/>
    <w:rsid w:val="00032FFB"/>
    <w:rsid w:val="00035F44"/>
    <w:rsid w:val="00036954"/>
    <w:rsid w:val="000377A0"/>
    <w:rsid w:val="00043DC9"/>
    <w:rsid w:val="0004538F"/>
    <w:rsid w:val="000502FF"/>
    <w:rsid w:val="00050B78"/>
    <w:rsid w:val="00055F6C"/>
    <w:rsid w:val="00056E4C"/>
    <w:rsid w:val="00057491"/>
    <w:rsid w:val="00057942"/>
    <w:rsid w:val="0006222B"/>
    <w:rsid w:val="000623D5"/>
    <w:rsid w:val="00063225"/>
    <w:rsid w:val="00063F30"/>
    <w:rsid w:val="00064A9B"/>
    <w:rsid w:val="00065F3B"/>
    <w:rsid w:val="00066ADC"/>
    <w:rsid w:val="00071262"/>
    <w:rsid w:val="00071D8A"/>
    <w:rsid w:val="000725E3"/>
    <w:rsid w:val="00072825"/>
    <w:rsid w:val="00076BD4"/>
    <w:rsid w:val="00077E67"/>
    <w:rsid w:val="0008305C"/>
    <w:rsid w:val="000864E8"/>
    <w:rsid w:val="0008793A"/>
    <w:rsid w:val="0008795A"/>
    <w:rsid w:val="00090656"/>
    <w:rsid w:val="00092494"/>
    <w:rsid w:val="00093AC3"/>
    <w:rsid w:val="0009403B"/>
    <w:rsid w:val="000958AE"/>
    <w:rsid w:val="0009713D"/>
    <w:rsid w:val="000A1456"/>
    <w:rsid w:val="000A156F"/>
    <w:rsid w:val="000A2BD5"/>
    <w:rsid w:val="000A2E02"/>
    <w:rsid w:val="000A4095"/>
    <w:rsid w:val="000A52BF"/>
    <w:rsid w:val="000A5621"/>
    <w:rsid w:val="000B7845"/>
    <w:rsid w:val="000C036C"/>
    <w:rsid w:val="000C088C"/>
    <w:rsid w:val="000C0AEC"/>
    <w:rsid w:val="000C1410"/>
    <w:rsid w:val="000C1A11"/>
    <w:rsid w:val="000C4CB5"/>
    <w:rsid w:val="000C6EE8"/>
    <w:rsid w:val="000D08EA"/>
    <w:rsid w:val="000D3EA0"/>
    <w:rsid w:val="000D4092"/>
    <w:rsid w:val="000D42FE"/>
    <w:rsid w:val="000D44B6"/>
    <w:rsid w:val="000D7415"/>
    <w:rsid w:val="000E0CAF"/>
    <w:rsid w:val="000E3194"/>
    <w:rsid w:val="000E39B7"/>
    <w:rsid w:val="000E3F57"/>
    <w:rsid w:val="000E4F1B"/>
    <w:rsid w:val="000E6800"/>
    <w:rsid w:val="000E6ED4"/>
    <w:rsid w:val="000E7557"/>
    <w:rsid w:val="000F080A"/>
    <w:rsid w:val="000F0D22"/>
    <w:rsid w:val="000F5D78"/>
    <w:rsid w:val="000F7B3C"/>
    <w:rsid w:val="000F7C50"/>
    <w:rsid w:val="0010284A"/>
    <w:rsid w:val="0010520A"/>
    <w:rsid w:val="0010604B"/>
    <w:rsid w:val="001076A9"/>
    <w:rsid w:val="00111F73"/>
    <w:rsid w:val="00112868"/>
    <w:rsid w:val="001146F0"/>
    <w:rsid w:val="00122706"/>
    <w:rsid w:val="00122B8A"/>
    <w:rsid w:val="00124A67"/>
    <w:rsid w:val="0012576D"/>
    <w:rsid w:val="00125F14"/>
    <w:rsid w:val="00125F61"/>
    <w:rsid w:val="00127131"/>
    <w:rsid w:val="00127FF9"/>
    <w:rsid w:val="001308FF"/>
    <w:rsid w:val="00133193"/>
    <w:rsid w:val="001341ED"/>
    <w:rsid w:val="0014124B"/>
    <w:rsid w:val="00143530"/>
    <w:rsid w:val="0014531A"/>
    <w:rsid w:val="00147FDF"/>
    <w:rsid w:val="0015029B"/>
    <w:rsid w:val="00151190"/>
    <w:rsid w:val="001524BA"/>
    <w:rsid w:val="00154C01"/>
    <w:rsid w:val="00155294"/>
    <w:rsid w:val="0015585B"/>
    <w:rsid w:val="00155F18"/>
    <w:rsid w:val="001605B9"/>
    <w:rsid w:val="001625B4"/>
    <w:rsid w:val="00162B10"/>
    <w:rsid w:val="00164891"/>
    <w:rsid w:val="0016649D"/>
    <w:rsid w:val="00166BBC"/>
    <w:rsid w:val="00166C64"/>
    <w:rsid w:val="0016715F"/>
    <w:rsid w:val="001747FE"/>
    <w:rsid w:val="00175FE9"/>
    <w:rsid w:val="001765B7"/>
    <w:rsid w:val="00184621"/>
    <w:rsid w:val="00186259"/>
    <w:rsid w:val="001864EA"/>
    <w:rsid w:val="00187858"/>
    <w:rsid w:val="00190E4D"/>
    <w:rsid w:val="0019211E"/>
    <w:rsid w:val="0019372D"/>
    <w:rsid w:val="001943AD"/>
    <w:rsid w:val="0019754D"/>
    <w:rsid w:val="001A2F2A"/>
    <w:rsid w:val="001A2F2B"/>
    <w:rsid w:val="001A6185"/>
    <w:rsid w:val="001A6811"/>
    <w:rsid w:val="001B3517"/>
    <w:rsid w:val="001B3F04"/>
    <w:rsid w:val="001B4488"/>
    <w:rsid w:val="001B5E32"/>
    <w:rsid w:val="001B5F4B"/>
    <w:rsid w:val="001B6457"/>
    <w:rsid w:val="001B67B0"/>
    <w:rsid w:val="001B6DD9"/>
    <w:rsid w:val="001B6FA2"/>
    <w:rsid w:val="001C2CFA"/>
    <w:rsid w:val="001C4A01"/>
    <w:rsid w:val="001C75BB"/>
    <w:rsid w:val="001C7B4B"/>
    <w:rsid w:val="001D3471"/>
    <w:rsid w:val="001D5E5C"/>
    <w:rsid w:val="001D756C"/>
    <w:rsid w:val="001D7D3C"/>
    <w:rsid w:val="001E0299"/>
    <w:rsid w:val="001E07F5"/>
    <w:rsid w:val="001E0B25"/>
    <w:rsid w:val="001E0C01"/>
    <w:rsid w:val="001E3973"/>
    <w:rsid w:val="001E5DAA"/>
    <w:rsid w:val="001E7026"/>
    <w:rsid w:val="001E7D32"/>
    <w:rsid w:val="001F2C42"/>
    <w:rsid w:val="001F306E"/>
    <w:rsid w:val="001F4DE4"/>
    <w:rsid w:val="001F6598"/>
    <w:rsid w:val="001F70FB"/>
    <w:rsid w:val="00201BB8"/>
    <w:rsid w:val="002022A1"/>
    <w:rsid w:val="00207B0A"/>
    <w:rsid w:val="00210C5E"/>
    <w:rsid w:val="0021144D"/>
    <w:rsid w:val="00211D1B"/>
    <w:rsid w:val="00215F8B"/>
    <w:rsid w:val="00221714"/>
    <w:rsid w:val="00221BF4"/>
    <w:rsid w:val="0022379A"/>
    <w:rsid w:val="002238ED"/>
    <w:rsid w:val="00223FC9"/>
    <w:rsid w:val="00230348"/>
    <w:rsid w:val="00230E38"/>
    <w:rsid w:val="00230EF1"/>
    <w:rsid w:val="00231C98"/>
    <w:rsid w:val="002327B5"/>
    <w:rsid w:val="00234682"/>
    <w:rsid w:val="00237BB8"/>
    <w:rsid w:val="00240598"/>
    <w:rsid w:val="002406AD"/>
    <w:rsid w:val="00242B47"/>
    <w:rsid w:val="00246BB2"/>
    <w:rsid w:val="0024748B"/>
    <w:rsid w:val="00247643"/>
    <w:rsid w:val="00250539"/>
    <w:rsid w:val="00250F13"/>
    <w:rsid w:val="0025114E"/>
    <w:rsid w:val="00251BE2"/>
    <w:rsid w:val="00251C0F"/>
    <w:rsid w:val="00251DEA"/>
    <w:rsid w:val="002521F8"/>
    <w:rsid w:val="002538A5"/>
    <w:rsid w:val="00256437"/>
    <w:rsid w:val="00260BE9"/>
    <w:rsid w:val="00262C41"/>
    <w:rsid w:val="002644F2"/>
    <w:rsid w:val="0027453C"/>
    <w:rsid w:val="00276602"/>
    <w:rsid w:val="00291353"/>
    <w:rsid w:val="00292788"/>
    <w:rsid w:val="00293734"/>
    <w:rsid w:val="002937AF"/>
    <w:rsid w:val="002948FF"/>
    <w:rsid w:val="00294E94"/>
    <w:rsid w:val="0029694E"/>
    <w:rsid w:val="00296F27"/>
    <w:rsid w:val="002A007C"/>
    <w:rsid w:val="002A148D"/>
    <w:rsid w:val="002A42D5"/>
    <w:rsid w:val="002A51B1"/>
    <w:rsid w:val="002A726A"/>
    <w:rsid w:val="002B1A03"/>
    <w:rsid w:val="002B282D"/>
    <w:rsid w:val="002B4B57"/>
    <w:rsid w:val="002B5B0F"/>
    <w:rsid w:val="002B6264"/>
    <w:rsid w:val="002B7259"/>
    <w:rsid w:val="002C012A"/>
    <w:rsid w:val="002C036F"/>
    <w:rsid w:val="002C03DC"/>
    <w:rsid w:val="002C125F"/>
    <w:rsid w:val="002C2B3F"/>
    <w:rsid w:val="002C2FDD"/>
    <w:rsid w:val="002C3F57"/>
    <w:rsid w:val="002C4A74"/>
    <w:rsid w:val="002C4C4C"/>
    <w:rsid w:val="002C600A"/>
    <w:rsid w:val="002D0C73"/>
    <w:rsid w:val="002D11C2"/>
    <w:rsid w:val="002D509A"/>
    <w:rsid w:val="002D56DA"/>
    <w:rsid w:val="002D6769"/>
    <w:rsid w:val="002D6947"/>
    <w:rsid w:val="002D706F"/>
    <w:rsid w:val="002E17FE"/>
    <w:rsid w:val="002E558D"/>
    <w:rsid w:val="002E6DE4"/>
    <w:rsid w:val="002F00E5"/>
    <w:rsid w:val="002F326A"/>
    <w:rsid w:val="002F3CF2"/>
    <w:rsid w:val="002F54B5"/>
    <w:rsid w:val="003006B7"/>
    <w:rsid w:val="003007E2"/>
    <w:rsid w:val="00300BF7"/>
    <w:rsid w:val="0030301F"/>
    <w:rsid w:val="00303D53"/>
    <w:rsid w:val="00311126"/>
    <w:rsid w:val="003134DB"/>
    <w:rsid w:val="003177FE"/>
    <w:rsid w:val="00321AD0"/>
    <w:rsid w:val="00322C56"/>
    <w:rsid w:val="00324C0F"/>
    <w:rsid w:val="00324E68"/>
    <w:rsid w:val="00325682"/>
    <w:rsid w:val="00326353"/>
    <w:rsid w:val="003346E3"/>
    <w:rsid w:val="003361B5"/>
    <w:rsid w:val="003368AE"/>
    <w:rsid w:val="003400B7"/>
    <w:rsid w:val="003402FF"/>
    <w:rsid w:val="00344389"/>
    <w:rsid w:val="00345240"/>
    <w:rsid w:val="0034680B"/>
    <w:rsid w:val="0035204B"/>
    <w:rsid w:val="00352C5E"/>
    <w:rsid w:val="00353C26"/>
    <w:rsid w:val="00356854"/>
    <w:rsid w:val="00360522"/>
    <w:rsid w:val="00361CF2"/>
    <w:rsid w:val="00362FDF"/>
    <w:rsid w:val="0036430A"/>
    <w:rsid w:val="0036450F"/>
    <w:rsid w:val="00364748"/>
    <w:rsid w:val="003659E3"/>
    <w:rsid w:val="00366919"/>
    <w:rsid w:val="003675B8"/>
    <w:rsid w:val="0037095B"/>
    <w:rsid w:val="00370BF1"/>
    <w:rsid w:val="00371A2F"/>
    <w:rsid w:val="003721B2"/>
    <w:rsid w:val="003725BF"/>
    <w:rsid w:val="003731FA"/>
    <w:rsid w:val="003742B4"/>
    <w:rsid w:val="0037606D"/>
    <w:rsid w:val="00381BEC"/>
    <w:rsid w:val="003835B7"/>
    <w:rsid w:val="00387942"/>
    <w:rsid w:val="00390D97"/>
    <w:rsid w:val="00390F98"/>
    <w:rsid w:val="00394DFA"/>
    <w:rsid w:val="003A0495"/>
    <w:rsid w:val="003A079F"/>
    <w:rsid w:val="003A0C44"/>
    <w:rsid w:val="003A299B"/>
    <w:rsid w:val="003A2B0A"/>
    <w:rsid w:val="003A4DBA"/>
    <w:rsid w:val="003B2E6D"/>
    <w:rsid w:val="003B70F0"/>
    <w:rsid w:val="003C0863"/>
    <w:rsid w:val="003C0F64"/>
    <w:rsid w:val="003C2ABF"/>
    <w:rsid w:val="003C3477"/>
    <w:rsid w:val="003C51CD"/>
    <w:rsid w:val="003C5D47"/>
    <w:rsid w:val="003C7487"/>
    <w:rsid w:val="003D2FA0"/>
    <w:rsid w:val="003D32AD"/>
    <w:rsid w:val="003D384D"/>
    <w:rsid w:val="003E2992"/>
    <w:rsid w:val="003F2763"/>
    <w:rsid w:val="003F3354"/>
    <w:rsid w:val="003F43DF"/>
    <w:rsid w:val="003F46C2"/>
    <w:rsid w:val="003F63EE"/>
    <w:rsid w:val="003F6A4B"/>
    <w:rsid w:val="003F72D2"/>
    <w:rsid w:val="003F7C32"/>
    <w:rsid w:val="004007AB"/>
    <w:rsid w:val="00400B4C"/>
    <w:rsid w:val="00400D22"/>
    <w:rsid w:val="00400F49"/>
    <w:rsid w:val="00403B6C"/>
    <w:rsid w:val="00403D13"/>
    <w:rsid w:val="004108C3"/>
    <w:rsid w:val="0041225E"/>
    <w:rsid w:val="00412385"/>
    <w:rsid w:val="0041254B"/>
    <w:rsid w:val="00413218"/>
    <w:rsid w:val="004145D6"/>
    <w:rsid w:val="004169A1"/>
    <w:rsid w:val="00417BD4"/>
    <w:rsid w:val="00420E07"/>
    <w:rsid w:val="00421568"/>
    <w:rsid w:val="00421995"/>
    <w:rsid w:val="00421BF8"/>
    <w:rsid w:val="00422A8B"/>
    <w:rsid w:val="00423DA7"/>
    <w:rsid w:val="00426B05"/>
    <w:rsid w:val="004320AC"/>
    <w:rsid w:val="0043233E"/>
    <w:rsid w:val="00437D5A"/>
    <w:rsid w:val="00440B4A"/>
    <w:rsid w:val="00443A54"/>
    <w:rsid w:val="00445465"/>
    <w:rsid w:val="00446E15"/>
    <w:rsid w:val="0044771A"/>
    <w:rsid w:val="0045020E"/>
    <w:rsid w:val="00450CE4"/>
    <w:rsid w:val="00452591"/>
    <w:rsid w:val="00456AEB"/>
    <w:rsid w:val="004621AD"/>
    <w:rsid w:val="004625F3"/>
    <w:rsid w:val="00462E8F"/>
    <w:rsid w:val="004639A4"/>
    <w:rsid w:val="004661E5"/>
    <w:rsid w:val="00470A5E"/>
    <w:rsid w:val="00473B74"/>
    <w:rsid w:val="00474322"/>
    <w:rsid w:val="00474E38"/>
    <w:rsid w:val="00481B7F"/>
    <w:rsid w:val="00481F12"/>
    <w:rsid w:val="004839C7"/>
    <w:rsid w:val="00484C86"/>
    <w:rsid w:val="00492A4D"/>
    <w:rsid w:val="00494CF5"/>
    <w:rsid w:val="004972AC"/>
    <w:rsid w:val="00497C20"/>
    <w:rsid w:val="004A056B"/>
    <w:rsid w:val="004A1401"/>
    <w:rsid w:val="004A182E"/>
    <w:rsid w:val="004A2AC5"/>
    <w:rsid w:val="004A4D1D"/>
    <w:rsid w:val="004A53B6"/>
    <w:rsid w:val="004A6738"/>
    <w:rsid w:val="004A6E42"/>
    <w:rsid w:val="004B24F9"/>
    <w:rsid w:val="004C2CE7"/>
    <w:rsid w:val="004C481D"/>
    <w:rsid w:val="004C535D"/>
    <w:rsid w:val="004C6CA8"/>
    <w:rsid w:val="004C7058"/>
    <w:rsid w:val="004D02BF"/>
    <w:rsid w:val="004D0BFC"/>
    <w:rsid w:val="004D193F"/>
    <w:rsid w:val="004D26B9"/>
    <w:rsid w:val="004D2B51"/>
    <w:rsid w:val="004D2D7E"/>
    <w:rsid w:val="004D4926"/>
    <w:rsid w:val="004D55C8"/>
    <w:rsid w:val="004D69B6"/>
    <w:rsid w:val="004D737B"/>
    <w:rsid w:val="004E0960"/>
    <w:rsid w:val="004E0F51"/>
    <w:rsid w:val="004E38FC"/>
    <w:rsid w:val="004F11F4"/>
    <w:rsid w:val="004F1920"/>
    <w:rsid w:val="004F2C8C"/>
    <w:rsid w:val="004F4DF8"/>
    <w:rsid w:val="004F5F11"/>
    <w:rsid w:val="004F730C"/>
    <w:rsid w:val="00502CE6"/>
    <w:rsid w:val="005076A3"/>
    <w:rsid w:val="0051013B"/>
    <w:rsid w:val="00513202"/>
    <w:rsid w:val="00513244"/>
    <w:rsid w:val="00513FC4"/>
    <w:rsid w:val="00514038"/>
    <w:rsid w:val="00516F53"/>
    <w:rsid w:val="00520EDB"/>
    <w:rsid w:val="00521DC2"/>
    <w:rsid w:val="0052246C"/>
    <w:rsid w:val="00524A98"/>
    <w:rsid w:val="0052612A"/>
    <w:rsid w:val="0052688A"/>
    <w:rsid w:val="00527F99"/>
    <w:rsid w:val="0053005A"/>
    <w:rsid w:val="005307D1"/>
    <w:rsid w:val="005327AB"/>
    <w:rsid w:val="005334FF"/>
    <w:rsid w:val="00533D5A"/>
    <w:rsid w:val="0053499F"/>
    <w:rsid w:val="005354EB"/>
    <w:rsid w:val="00537366"/>
    <w:rsid w:val="00537CEA"/>
    <w:rsid w:val="00537F85"/>
    <w:rsid w:val="0054073A"/>
    <w:rsid w:val="00541CB0"/>
    <w:rsid w:val="005460A6"/>
    <w:rsid w:val="00550732"/>
    <w:rsid w:val="00552715"/>
    <w:rsid w:val="00557D8D"/>
    <w:rsid w:val="005603B5"/>
    <w:rsid w:val="00566338"/>
    <w:rsid w:val="005700D3"/>
    <w:rsid w:val="00571745"/>
    <w:rsid w:val="005727DF"/>
    <w:rsid w:val="005736B7"/>
    <w:rsid w:val="00574454"/>
    <w:rsid w:val="00577E3D"/>
    <w:rsid w:val="00581D69"/>
    <w:rsid w:val="00582274"/>
    <w:rsid w:val="00582BCE"/>
    <w:rsid w:val="00587BFB"/>
    <w:rsid w:val="00591673"/>
    <w:rsid w:val="00593AE5"/>
    <w:rsid w:val="00593EBB"/>
    <w:rsid w:val="005960B8"/>
    <w:rsid w:val="00597209"/>
    <w:rsid w:val="005A32B8"/>
    <w:rsid w:val="005A4A58"/>
    <w:rsid w:val="005A50C2"/>
    <w:rsid w:val="005A5CA1"/>
    <w:rsid w:val="005A5CF7"/>
    <w:rsid w:val="005A7660"/>
    <w:rsid w:val="005B3015"/>
    <w:rsid w:val="005B3204"/>
    <w:rsid w:val="005B3B19"/>
    <w:rsid w:val="005B4345"/>
    <w:rsid w:val="005B44C9"/>
    <w:rsid w:val="005B599B"/>
    <w:rsid w:val="005B6650"/>
    <w:rsid w:val="005B6BC1"/>
    <w:rsid w:val="005C0300"/>
    <w:rsid w:val="005C304C"/>
    <w:rsid w:val="005C39E8"/>
    <w:rsid w:val="005D328A"/>
    <w:rsid w:val="005D3A8E"/>
    <w:rsid w:val="005D3F00"/>
    <w:rsid w:val="005D4824"/>
    <w:rsid w:val="005D5443"/>
    <w:rsid w:val="005E005E"/>
    <w:rsid w:val="005E634C"/>
    <w:rsid w:val="005E636F"/>
    <w:rsid w:val="005F17E2"/>
    <w:rsid w:val="005F1C23"/>
    <w:rsid w:val="005F2CC8"/>
    <w:rsid w:val="005F4602"/>
    <w:rsid w:val="005F570F"/>
    <w:rsid w:val="005F6249"/>
    <w:rsid w:val="005F6E88"/>
    <w:rsid w:val="005F72B2"/>
    <w:rsid w:val="005F7367"/>
    <w:rsid w:val="005F7C5E"/>
    <w:rsid w:val="005F7EC0"/>
    <w:rsid w:val="006034F6"/>
    <w:rsid w:val="0060478C"/>
    <w:rsid w:val="00604A6D"/>
    <w:rsid w:val="00605DAD"/>
    <w:rsid w:val="00606602"/>
    <w:rsid w:val="00607A8A"/>
    <w:rsid w:val="00611D88"/>
    <w:rsid w:val="006166B2"/>
    <w:rsid w:val="006174C2"/>
    <w:rsid w:val="006240DC"/>
    <w:rsid w:val="00625F79"/>
    <w:rsid w:val="006261B4"/>
    <w:rsid w:val="00627A98"/>
    <w:rsid w:val="0063081F"/>
    <w:rsid w:val="00631079"/>
    <w:rsid w:val="0063178F"/>
    <w:rsid w:val="00632401"/>
    <w:rsid w:val="0063467C"/>
    <w:rsid w:val="006373D6"/>
    <w:rsid w:val="00641413"/>
    <w:rsid w:val="0064466E"/>
    <w:rsid w:val="0064504F"/>
    <w:rsid w:val="006464A2"/>
    <w:rsid w:val="00647565"/>
    <w:rsid w:val="0065026A"/>
    <w:rsid w:val="00650332"/>
    <w:rsid w:val="006506E8"/>
    <w:rsid w:val="00651095"/>
    <w:rsid w:val="00651E75"/>
    <w:rsid w:val="006535BB"/>
    <w:rsid w:val="006555D6"/>
    <w:rsid w:val="00656EE8"/>
    <w:rsid w:val="006575BC"/>
    <w:rsid w:val="006615B4"/>
    <w:rsid w:val="00661B79"/>
    <w:rsid w:val="0066284B"/>
    <w:rsid w:val="006646D1"/>
    <w:rsid w:val="006654C6"/>
    <w:rsid w:val="00667936"/>
    <w:rsid w:val="00670DF0"/>
    <w:rsid w:val="006722F4"/>
    <w:rsid w:val="00673D74"/>
    <w:rsid w:val="00676E3F"/>
    <w:rsid w:val="00680086"/>
    <w:rsid w:val="00681046"/>
    <w:rsid w:val="006858ED"/>
    <w:rsid w:val="006910FC"/>
    <w:rsid w:val="00695521"/>
    <w:rsid w:val="00696A6A"/>
    <w:rsid w:val="006A0318"/>
    <w:rsid w:val="006A21DA"/>
    <w:rsid w:val="006A2C41"/>
    <w:rsid w:val="006A337B"/>
    <w:rsid w:val="006A5614"/>
    <w:rsid w:val="006A59E8"/>
    <w:rsid w:val="006A5D3C"/>
    <w:rsid w:val="006A63A0"/>
    <w:rsid w:val="006B1E97"/>
    <w:rsid w:val="006B2098"/>
    <w:rsid w:val="006B4282"/>
    <w:rsid w:val="006B5A89"/>
    <w:rsid w:val="006B5C6A"/>
    <w:rsid w:val="006B60B6"/>
    <w:rsid w:val="006B612D"/>
    <w:rsid w:val="006B71D0"/>
    <w:rsid w:val="006C3B45"/>
    <w:rsid w:val="006C48FA"/>
    <w:rsid w:val="006C662B"/>
    <w:rsid w:val="006C6668"/>
    <w:rsid w:val="006C71B8"/>
    <w:rsid w:val="006D059D"/>
    <w:rsid w:val="006D4418"/>
    <w:rsid w:val="006D5148"/>
    <w:rsid w:val="006D6A4E"/>
    <w:rsid w:val="006E0253"/>
    <w:rsid w:val="006E09CA"/>
    <w:rsid w:val="006E12BE"/>
    <w:rsid w:val="006E21C8"/>
    <w:rsid w:val="006E3957"/>
    <w:rsid w:val="006F067C"/>
    <w:rsid w:val="006F1930"/>
    <w:rsid w:val="006F2E63"/>
    <w:rsid w:val="006F3E55"/>
    <w:rsid w:val="006F4A4D"/>
    <w:rsid w:val="006F5F99"/>
    <w:rsid w:val="0070519B"/>
    <w:rsid w:val="00705F9B"/>
    <w:rsid w:val="00713642"/>
    <w:rsid w:val="00713710"/>
    <w:rsid w:val="00715528"/>
    <w:rsid w:val="007166FA"/>
    <w:rsid w:val="00716870"/>
    <w:rsid w:val="007179F7"/>
    <w:rsid w:val="007237B7"/>
    <w:rsid w:val="0072489B"/>
    <w:rsid w:val="007250C7"/>
    <w:rsid w:val="007264DC"/>
    <w:rsid w:val="007270C7"/>
    <w:rsid w:val="0073235C"/>
    <w:rsid w:val="00732E4F"/>
    <w:rsid w:val="00734FA0"/>
    <w:rsid w:val="00737103"/>
    <w:rsid w:val="00737B56"/>
    <w:rsid w:val="00737E67"/>
    <w:rsid w:val="00741830"/>
    <w:rsid w:val="0074255A"/>
    <w:rsid w:val="00742593"/>
    <w:rsid w:val="00743992"/>
    <w:rsid w:val="00744BCE"/>
    <w:rsid w:val="00745548"/>
    <w:rsid w:val="00745F7F"/>
    <w:rsid w:val="007461FB"/>
    <w:rsid w:val="0074691F"/>
    <w:rsid w:val="00746F71"/>
    <w:rsid w:val="00752FD0"/>
    <w:rsid w:val="00755159"/>
    <w:rsid w:val="00755CF8"/>
    <w:rsid w:val="00761A03"/>
    <w:rsid w:val="0076212F"/>
    <w:rsid w:val="00767765"/>
    <w:rsid w:val="00767835"/>
    <w:rsid w:val="00772DCC"/>
    <w:rsid w:val="00774839"/>
    <w:rsid w:val="00774D98"/>
    <w:rsid w:val="0077553C"/>
    <w:rsid w:val="00780C74"/>
    <w:rsid w:val="0078132F"/>
    <w:rsid w:val="007838B8"/>
    <w:rsid w:val="007839B8"/>
    <w:rsid w:val="00784A5B"/>
    <w:rsid w:val="0078531B"/>
    <w:rsid w:val="0079007F"/>
    <w:rsid w:val="0079068A"/>
    <w:rsid w:val="00796A9D"/>
    <w:rsid w:val="007A2887"/>
    <w:rsid w:val="007A66DE"/>
    <w:rsid w:val="007B5ABA"/>
    <w:rsid w:val="007B6876"/>
    <w:rsid w:val="007B7B45"/>
    <w:rsid w:val="007C24DD"/>
    <w:rsid w:val="007C413F"/>
    <w:rsid w:val="007C5BD1"/>
    <w:rsid w:val="007D18B9"/>
    <w:rsid w:val="007D34F7"/>
    <w:rsid w:val="007D37A4"/>
    <w:rsid w:val="007D3B69"/>
    <w:rsid w:val="007D58EE"/>
    <w:rsid w:val="007D742C"/>
    <w:rsid w:val="007E0EFB"/>
    <w:rsid w:val="007E1F2E"/>
    <w:rsid w:val="007E40C7"/>
    <w:rsid w:val="007E7ABD"/>
    <w:rsid w:val="007F2E5D"/>
    <w:rsid w:val="007F31A0"/>
    <w:rsid w:val="007F3F5F"/>
    <w:rsid w:val="007F5B12"/>
    <w:rsid w:val="00805C5D"/>
    <w:rsid w:val="00806764"/>
    <w:rsid w:val="008103A7"/>
    <w:rsid w:val="00810EF5"/>
    <w:rsid w:val="00814913"/>
    <w:rsid w:val="00814B63"/>
    <w:rsid w:val="00815830"/>
    <w:rsid w:val="008236C4"/>
    <w:rsid w:val="008275CD"/>
    <w:rsid w:val="00827892"/>
    <w:rsid w:val="00832800"/>
    <w:rsid w:val="00836254"/>
    <w:rsid w:val="00842E82"/>
    <w:rsid w:val="00847F95"/>
    <w:rsid w:val="008517F7"/>
    <w:rsid w:val="0085283A"/>
    <w:rsid w:val="00854DB3"/>
    <w:rsid w:val="0085602A"/>
    <w:rsid w:val="008569B1"/>
    <w:rsid w:val="00857618"/>
    <w:rsid w:val="00857BFE"/>
    <w:rsid w:val="008613D2"/>
    <w:rsid w:val="008624D4"/>
    <w:rsid w:val="00863A11"/>
    <w:rsid w:val="008679BB"/>
    <w:rsid w:val="008716C2"/>
    <w:rsid w:val="008769F2"/>
    <w:rsid w:val="00877B04"/>
    <w:rsid w:val="0088158A"/>
    <w:rsid w:val="0088431F"/>
    <w:rsid w:val="0088754E"/>
    <w:rsid w:val="00890373"/>
    <w:rsid w:val="008912A1"/>
    <w:rsid w:val="00891A97"/>
    <w:rsid w:val="00893023"/>
    <w:rsid w:val="008930C0"/>
    <w:rsid w:val="00893429"/>
    <w:rsid w:val="00893FDE"/>
    <w:rsid w:val="0089512A"/>
    <w:rsid w:val="008A1B9E"/>
    <w:rsid w:val="008A23CA"/>
    <w:rsid w:val="008A263F"/>
    <w:rsid w:val="008A2E82"/>
    <w:rsid w:val="008A4BC4"/>
    <w:rsid w:val="008A594E"/>
    <w:rsid w:val="008A724C"/>
    <w:rsid w:val="008A7E0C"/>
    <w:rsid w:val="008A7E18"/>
    <w:rsid w:val="008B1698"/>
    <w:rsid w:val="008B31FC"/>
    <w:rsid w:val="008B31FE"/>
    <w:rsid w:val="008B39F7"/>
    <w:rsid w:val="008B5739"/>
    <w:rsid w:val="008D0B2B"/>
    <w:rsid w:val="008D4347"/>
    <w:rsid w:val="008D4700"/>
    <w:rsid w:val="008D5326"/>
    <w:rsid w:val="008D558D"/>
    <w:rsid w:val="008D55CA"/>
    <w:rsid w:val="008E06DF"/>
    <w:rsid w:val="008E0FEC"/>
    <w:rsid w:val="008E179E"/>
    <w:rsid w:val="008E1998"/>
    <w:rsid w:val="008E59F8"/>
    <w:rsid w:val="008E5B51"/>
    <w:rsid w:val="008F04FA"/>
    <w:rsid w:val="008F126A"/>
    <w:rsid w:val="008F12C8"/>
    <w:rsid w:val="008F2AA8"/>
    <w:rsid w:val="008F6821"/>
    <w:rsid w:val="008F75BA"/>
    <w:rsid w:val="008F7930"/>
    <w:rsid w:val="00900049"/>
    <w:rsid w:val="00901303"/>
    <w:rsid w:val="00906725"/>
    <w:rsid w:val="0091186C"/>
    <w:rsid w:val="00913472"/>
    <w:rsid w:val="00913633"/>
    <w:rsid w:val="009138FC"/>
    <w:rsid w:val="00915453"/>
    <w:rsid w:val="00923518"/>
    <w:rsid w:val="00924AE8"/>
    <w:rsid w:val="0092533A"/>
    <w:rsid w:val="00925909"/>
    <w:rsid w:val="009265C1"/>
    <w:rsid w:val="009266C7"/>
    <w:rsid w:val="00930595"/>
    <w:rsid w:val="00930597"/>
    <w:rsid w:val="0093289B"/>
    <w:rsid w:val="00934C14"/>
    <w:rsid w:val="00935FEB"/>
    <w:rsid w:val="00936BC4"/>
    <w:rsid w:val="00936D81"/>
    <w:rsid w:val="00937F91"/>
    <w:rsid w:val="00941BA2"/>
    <w:rsid w:val="009447A7"/>
    <w:rsid w:val="00945107"/>
    <w:rsid w:val="00946CD5"/>
    <w:rsid w:val="00950511"/>
    <w:rsid w:val="009508E6"/>
    <w:rsid w:val="00952141"/>
    <w:rsid w:val="0095226A"/>
    <w:rsid w:val="00956039"/>
    <w:rsid w:val="00956AA3"/>
    <w:rsid w:val="0096212D"/>
    <w:rsid w:val="00962688"/>
    <w:rsid w:val="0096273B"/>
    <w:rsid w:val="00964B45"/>
    <w:rsid w:val="00964D07"/>
    <w:rsid w:val="009701BB"/>
    <w:rsid w:val="00970367"/>
    <w:rsid w:val="009726BD"/>
    <w:rsid w:val="00975301"/>
    <w:rsid w:val="00975C60"/>
    <w:rsid w:val="00983DD6"/>
    <w:rsid w:val="0098541B"/>
    <w:rsid w:val="0098585F"/>
    <w:rsid w:val="009902AC"/>
    <w:rsid w:val="009944D2"/>
    <w:rsid w:val="0099489A"/>
    <w:rsid w:val="00995EFF"/>
    <w:rsid w:val="00996CA6"/>
    <w:rsid w:val="009979EF"/>
    <w:rsid w:val="009A03E5"/>
    <w:rsid w:val="009A09FA"/>
    <w:rsid w:val="009A1A64"/>
    <w:rsid w:val="009A24C6"/>
    <w:rsid w:val="009A24ED"/>
    <w:rsid w:val="009A3913"/>
    <w:rsid w:val="009A4EA4"/>
    <w:rsid w:val="009A5A6B"/>
    <w:rsid w:val="009A6A3A"/>
    <w:rsid w:val="009A7995"/>
    <w:rsid w:val="009A7A79"/>
    <w:rsid w:val="009A7B79"/>
    <w:rsid w:val="009B04C0"/>
    <w:rsid w:val="009B0B7F"/>
    <w:rsid w:val="009B1472"/>
    <w:rsid w:val="009B2638"/>
    <w:rsid w:val="009B31F9"/>
    <w:rsid w:val="009B5F6E"/>
    <w:rsid w:val="009B7104"/>
    <w:rsid w:val="009C0F36"/>
    <w:rsid w:val="009C146B"/>
    <w:rsid w:val="009C20CA"/>
    <w:rsid w:val="009C3821"/>
    <w:rsid w:val="009C47AC"/>
    <w:rsid w:val="009C54EF"/>
    <w:rsid w:val="009C62EF"/>
    <w:rsid w:val="009C66B2"/>
    <w:rsid w:val="009C7D6E"/>
    <w:rsid w:val="009D0517"/>
    <w:rsid w:val="009D07D6"/>
    <w:rsid w:val="009D486D"/>
    <w:rsid w:val="009D5E9C"/>
    <w:rsid w:val="009D60BC"/>
    <w:rsid w:val="009D6F58"/>
    <w:rsid w:val="009D7910"/>
    <w:rsid w:val="009E352D"/>
    <w:rsid w:val="009E4505"/>
    <w:rsid w:val="009E6F15"/>
    <w:rsid w:val="009F1AE1"/>
    <w:rsid w:val="009F4E43"/>
    <w:rsid w:val="009F5CC5"/>
    <w:rsid w:val="009F791B"/>
    <w:rsid w:val="00A00B9C"/>
    <w:rsid w:val="00A00F33"/>
    <w:rsid w:val="00A075A2"/>
    <w:rsid w:val="00A075DF"/>
    <w:rsid w:val="00A103EB"/>
    <w:rsid w:val="00A12263"/>
    <w:rsid w:val="00A12663"/>
    <w:rsid w:val="00A1286D"/>
    <w:rsid w:val="00A1400B"/>
    <w:rsid w:val="00A16277"/>
    <w:rsid w:val="00A16BE3"/>
    <w:rsid w:val="00A17A3A"/>
    <w:rsid w:val="00A2154C"/>
    <w:rsid w:val="00A21931"/>
    <w:rsid w:val="00A25AD5"/>
    <w:rsid w:val="00A26252"/>
    <w:rsid w:val="00A2660E"/>
    <w:rsid w:val="00A27B7D"/>
    <w:rsid w:val="00A323E6"/>
    <w:rsid w:val="00A325EB"/>
    <w:rsid w:val="00A32617"/>
    <w:rsid w:val="00A330A8"/>
    <w:rsid w:val="00A34980"/>
    <w:rsid w:val="00A34FBC"/>
    <w:rsid w:val="00A3575B"/>
    <w:rsid w:val="00A35E8B"/>
    <w:rsid w:val="00A40945"/>
    <w:rsid w:val="00A435D6"/>
    <w:rsid w:val="00A45AAC"/>
    <w:rsid w:val="00A45F13"/>
    <w:rsid w:val="00A51BF1"/>
    <w:rsid w:val="00A52949"/>
    <w:rsid w:val="00A5514C"/>
    <w:rsid w:val="00A55698"/>
    <w:rsid w:val="00A559B7"/>
    <w:rsid w:val="00A55D50"/>
    <w:rsid w:val="00A56071"/>
    <w:rsid w:val="00A569CD"/>
    <w:rsid w:val="00A56BF0"/>
    <w:rsid w:val="00A57FD5"/>
    <w:rsid w:val="00A66240"/>
    <w:rsid w:val="00A671AF"/>
    <w:rsid w:val="00A7008F"/>
    <w:rsid w:val="00A71A27"/>
    <w:rsid w:val="00A73951"/>
    <w:rsid w:val="00A740AC"/>
    <w:rsid w:val="00A77116"/>
    <w:rsid w:val="00A814EA"/>
    <w:rsid w:val="00A81649"/>
    <w:rsid w:val="00A85D6D"/>
    <w:rsid w:val="00A9044A"/>
    <w:rsid w:val="00A929CB"/>
    <w:rsid w:val="00A9714E"/>
    <w:rsid w:val="00AA0CB9"/>
    <w:rsid w:val="00AA3B57"/>
    <w:rsid w:val="00AA5A27"/>
    <w:rsid w:val="00AA5E52"/>
    <w:rsid w:val="00AA634C"/>
    <w:rsid w:val="00AB0DED"/>
    <w:rsid w:val="00AB5441"/>
    <w:rsid w:val="00AB548E"/>
    <w:rsid w:val="00AB72E7"/>
    <w:rsid w:val="00AB7956"/>
    <w:rsid w:val="00AB7FC7"/>
    <w:rsid w:val="00AC118C"/>
    <w:rsid w:val="00AC1B34"/>
    <w:rsid w:val="00AC37B0"/>
    <w:rsid w:val="00AC4187"/>
    <w:rsid w:val="00AC55DE"/>
    <w:rsid w:val="00AC61B3"/>
    <w:rsid w:val="00AD0533"/>
    <w:rsid w:val="00AD28C3"/>
    <w:rsid w:val="00AD3003"/>
    <w:rsid w:val="00AD5068"/>
    <w:rsid w:val="00AD63E5"/>
    <w:rsid w:val="00AE4835"/>
    <w:rsid w:val="00AE552F"/>
    <w:rsid w:val="00AE6076"/>
    <w:rsid w:val="00AE63B1"/>
    <w:rsid w:val="00AE669C"/>
    <w:rsid w:val="00AF0CFC"/>
    <w:rsid w:val="00AF1660"/>
    <w:rsid w:val="00AF1758"/>
    <w:rsid w:val="00AF1817"/>
    <w:rsid w:val="00AF2521"/>
    <w:rsid w:val="00AF3856"/>
    <w:rsid w:val="00AF5CC6"/>
    <w:rsid w:val="00AF79BB"/>
    <w:rsid w:val="00B019ED"/>
    <w:rsid w:val="00B03E7B"/>
    <w:rsid w:val="00B061FB"/>
    <w:rsid w:val="00B07922"/>
    <w:rsid w:val="00B07A12"/>
    <w:rsid w:val="00B133D6"/>
    <w:rsid w:val="00B136D5"/>
    <w:rsid w:val="00B14816"/>
    <w:rsid w:val="00B151C2"/>
    <w:rsid w:val="00B1640B"/>
    <w:rsid w:val="00B16A2D"/>
    <w:rsid w:val="00B17218"/>
    <w:rsid w:val="00B22FFC"/>
    <w:rsid w:val="00B23990"/>
    <w:rsid w:val="00B23F68"/>
    <w:rsid w:val="00B24B6B"/>
    <w:rsid w:val="00B25B8B"/>
    <w:rsid w:val="00B25E52"/>
    <w:rsid w:val="00B2700D"/>
    <w:rsid w:val="00B30E13"/>
    <w:rsid w:val="00B328D7"/>
    <w:rsid w:val="00B3390F"/>
    <w:rsid w:val="00B379EE"/>
    <w:rsid w:val="00B42BAE"/>
    <w:rsid w:val="00B43EE1"/>
    <w:rsid w:val="00B44E18"/>
    <w:rsid w:val="00B50410"/>
    <w:rsid w:val="00B53C6B"/>
    <w:rsid w:val="00B608A5"/>
    <w:rsid w:val="00B6300B"/>
    <w:rsid w:val="00B630CB"/>
    <w:rsid w:val="00B64E5B"/>
    <w:rsid w:val="00B679BE"/>
    <w:rsid w:val="00B67D07"/>
    <w:rsid w:val="00B72452"/>
    <w:rsid w:val="00B73E53"/>
    <w:rsid w:val="00B74787"/>
    <w:rsid w:val="00B810CD"/>
    <w:rsid w:val="00B81164"/>
    <w:rsid w:val="00B84BC5"/>
    <w:rsid w:val="00B84C90"/>
    <w:rsid w:val="00B84FDA"/>
    <w:rsid w:val="00B86CE5"/>
    <w:rsid w:val="00B9216A"/>
    <w:rsid w:val="00B9277A"/>
    <w:rsid w:val="00B937A1"/>
    <w:rsid w:val="00B952B1"/>
    <w:rsid w:val="00B96BE0"/>
    <w:rsid w:val="00BA1BE7"/>
    <w:rsid w:val="00BA22B0"/>
    <w:rsid w:val="00BA2610"/>
    <w:rsid w:val="00BA4120"/>
    <w:rsid w:val="00BB1AC2"/>
    <w:rsid w:val="00BB3548"/>
    <w:rsid w:val="00BC2102"/>
    <w:rsid w:val="00BC5C6D"/>
    <w:rsid w:val="00BC712A"/>
    <w:rsid w:val="00BC7791"/>
    <w:rsid w:val="00BD0DEC"/>
    <w:rsid w:val="00BD334B"/>
    <w:rsid w:val="00BD3A90"/>
    <w:rsid w:val="00BD3D13"/>
    <w:rsid w:val="00BD42D7"/>
    <w:rsid w:val="00BE362D"/>
    <w:rsid w:val="00BE3D24"/>
    <w:rsid w:val="00BE3D8E"/>
    <w:rsid w:val="00BF0595"/>
    <w:rsid w:val="00BF1309"/>
    <w:rsid w:val="00BF29A5"/>
    <w:rsid w:val="00BF74E3"/>
    <w:rsid w:val="00C056CC"/>
    <w:rsid w:val="00C06ED2"/>
    <w:rsid w:val="00C071B9"/>
    <w:rsid w:val="00C125E6"/>
    <w:rsid w:val="00C14458"/>
    <w:rsid w:val="00C15EC5"/>
    <w:rsid w:val="00C165FA"/>
    <w:rsid w:val="00C166FF"/>
    <w:rsid w:val="00C21711"/>
    <w:rsid w:val="00C228F9"/>
    <w:rsid w:val="00C23C14"/>
    <w:rsid w:val="00C23ED6"/>
    <w:rsid w:val="00C245C9"/>
    <w:rsid w:val="00C24725"/>
    <w:rsid w:val="00C34C20"/>
    <w:rsid w:val="00C4354D"/>
    <w:rsid w:val="00C44920"/>
    <w:rsid w:val="00C45447"/>
    <w:rsid w:val="00C4563C"/>
    <w:rsid w:val="00C464CC"/>
    <w:rsid w:val="00C50BFD"/>
    <w:rsid w:val="00C54083"/>
    <w:rsid w:val="00C548D1"/>
    <w:rsid w:val="00C55075"/>
    <w:rsid w:val="00C617AF"/>
    <w:rsid w:val="00C631D7"/>
    <w:rsid w:val="00C65A48"/>
    <w:rsid w:val="00C6658B"/>
    <w:rsid w:val="00C671AD"/>
    <w:rsid w:val="00C67DBC"/>
    <w:rsid w:val="00C7074C"/>
    <w:rsid w:val="00C71820"/>
    <w:rsid w:val="00C73324"/>
    <w:rsid w:val="00C73576"/>
    <w:rsid w:val="00C73F1E"/>
    <w:rsid w:val="00C74149"/>
    <w:rsid w:val="00C75F81"/>
    <w:rsid w:val="00C75FC6"/>
    <w:rsid w:val="00C81CAC"/>
    <w:rsid w:val="00C83F01"/>
    <w:rsid w:val="00C842C3"/>
    <w:rsid w:val="00C9240F"/>
    <w:rsid w:val="00C95333"/>
    <w:rsid w:val="00C95FB9"/>
    <w:rsid w:val="00CA01BC"/>
    <w:rsid w:val="00CA392D"/>
    <w:rsid w:val="00CA65B6"/>
    <w:rsid w:val="00CA720C"/>
    <w:rsid w:val="00CB075E"/>
    <w:rsid w:val="00CB3655"/>
    <w:rsid w:val="00CB4132"/>
    <w:rsid w:val="00CB778C"/>
    <w:rsid w:val="00CC0A7E"/>
    <w:rsid w:val="00CC0AD9"/>
    <w:rsid w:val="00CC4144"/>
    <w:rsid w:val="00CC7671"/>
    <w:rsid w:val="00CD4D19"/>
    <w:rsid w:val="00CD7779"/>
    <w:rsid w:val="00CE025E"/>
    <w:rsid w:val="00CE5EB9"/>
    <w:rsid w:val="00CE6A8C"/>
    <w:rsid w:val="00CF00B2"/>
    <w:rsid w:val="00CF2E89"/>
    <w:rsid w:val="00CF7C11"/>
    <w:rsid w:val="00D0270A"/>
    <w:rsid w:val="00D03A0A"/>
    <w:rsid w:val="00D04336"/>
    <w:rsid w:val="00D06969"/>
    <w:rsid w:val="00D06EA0"/>
    <w:rsid w:val="00D10D99"/>
    <w:rsid w:val="00D11139"/>
    <w:rsid w:val="00D11600"/>
    <w:rsid w:val="00D129E0"/>
    <w:rsid w:val="00D13EA4"/>
    <w:rsid w:val="00D14B60"/>
    <w:rsid w:val="00D1762F"/>
    <w:rsid w:val="00D22D0A"/>
    <w:rsid w:val="00D2302F"/>
    <w:rsid w:val="00D23376"/>
    <w:rsid w:val="00D25463"/>
    <w:rsid w:val="00D2564B"/>
    <w:rsid w:val="00D268F8"/>
    <w:rsid w:val="00D3102D"/>
    <w:rsid w:val="00D31FA3"/>
    <w:rsid w:val="00D3271F"/>
    <w:rsid w:val="00D3334C"/>
    <w:rsid w:val="00D334E0"/>
    <w:rsid w:val="00D40A34"/>
    <w:rsid w:val="00D4139D"/>
    <w:rsid w:val="00D41BDD"/>
    <w:rsid w:val="00D41E58"/>
    <w:rsid w:val="00D4249C"/>
    <w:rsid w:val="00D43363"/>
    <w:rsid w:val="00D44F64"/>
    <w:rsid w:val="00D4580E"/>
    <w:rsid w:val="00D47764"/>
    <w:rsid w:val="00D5554A"/>
    <w:rsid w:val="00D55F46"/>
    <w:rsid w:val="00D5648A"/>
    <w:rsid w:val="00D56A34"/>
    <w:rsid w:val="00D56D08"/>
    <w:rsid w:val="00D6121D"/>
    <w:rsid w:val="00D67CC9"/>
    <w:rsid w:val="00D70A64"/>
    <w:rsid w:val="00D7191B"/>
    <w:rsid w:val="00D72155"/>
    <w:rsid w:val="00D726DD"/>
    <w:rsid w:val="00D7536F"/>
    <w:rsid w:val="00D77F09"/>
    <w:rsid w:val="00D80237"/>
    <w:rsid w:val="00D80E9D"/>
    <w:rsid w:val="00D849CD"/>
    <w:rsid w:val="00D8573B"/>
    <w:rsid w:val="00D873D0"/>
    <w:rsid w:val="00D9301B"/>
    <w:rsid w:val="00D93796"/>
    <w:rsid w:val="00D946AC"/>
    <w:rsid w:val="00D95207"/>
    <w:rsid w:val="00D95390"/>
    <w:rsid w:val="00D97CDE"/>
    <w:rsid w:val="00DA1542"/>
    <w:rsid w:val="00DA1C17"/>
    <w:rsid w:val="00DA415E"/>
    <w:rsid w:val="00DA55E8"/>
    <w:rsid w:val="00DB1159"/>
    <w:rsid w:val="00DB23BA"/>
    <w:rsid w:val="00DB4DDD"/>
    <w:rsid w:val="00DB5967"/>
    <w:rsid w:val="00DB6446"/>
    <w:rsid w:val="00DC009D"/>
    <w:rsid w:val="00DC1340"/>
    <w:rsid w:val="00DC24C6"/>
    <w:rsid w:val="00DC50EF"/>
    <w:rsid w:val="00DC5FCC"/>
    <w:rsid w:val="00DD0C84"/>
    <w:rsid w:val="00DD1364"/>
    <w:rsid w:val="00DD3718"/>
    <w:rsid w:val="00DD3920"/>
    <w:rsid w:val="00DD42CF"/>
    <w:rsid w:val="00DD455A"/>
    <w:rsid w:val="00DD5139"/>
    <w:rsid w:val="00DD5155"/>
    <w:rsid w:val="00DD5A7B"/>
    <w:rsid w:val="00DE0D3E"/>
    <w:rsid w:val="00DE1285"/>
    <w:rsid w:val="00DE250A"/>
    <w:rsid w:val="00DE374A"/>
    <w:rsid w:val="00DE3A19"/>
    <w:rsid w:val="00DE4A16"/>
    <w:rsid w:val="00DF06D0"/>
    <w:rsid w:val="00DF1E00"/>
    <w:rsid w:val="00DF2152"/>
    <w:rsid w:val="00DF2A05"/>
    <w:rsid w:val="00DF35AE"/>
    <w:rsid w:val="00DF69DB"/>
    <w:rsid w:val="00DF6AFD"/>
    <w:rsid w:val="00DF79CA"/>
    <w:rsid w:val="00E006E9"/>
    <w:rsid w:val="00E00BBE"/>
    <w:rsid w:val="00E016CD"/>
    <w:rsid w:val="00E05DEB"/>
    <w:rsid w:val="00E06D63"/>
    <w:rsid w:val="00E11738"/>
    <w:rsid w:val="00E1207C"/>
    <w:rsid w:val="00E12258"/>
    <w:rsid w:val="00E12962"/>
    <w:rsid w:val="00E170BE"/>
    <w:rsid w:val="00E177B6"/>
    <w:rsid w:val="00E20A31"/>
    <w:rsid w:val="00E210F6"/>
    <w:rsid w:val="00E225A6"/>
    <w:rsid w:val="00E22618"/>
    <w:rsid w:val="00E23010"/>
    <w:rsid w:val="00E23E61"/>
    <w:rsid w:val="00E25BA0"/>
    <w:rsid w:val="00E27D89"/>
    <w:rsid w:val="00E31513"/>
    <w:rsid w:val="00E35CBE"/>
    <w:rsid w:val="00E3745E"/>
    <w:rsid w:val="00E37AFA"/>
    <w:rsid w:val="00E410A1"/>
    <w:rsid w:val="00E439B6"/>
    <w:rsid w:val="00E45E2A"/>
    <w:rsid w:val="00E46772"/>
    <w:rsid w:val="00E469A9"/>
    <w:rsid w:val="00E46F8A"/>
    <w:rsid w:val="00E470AC"/>
    <w:rsid w:val="00E47F23"/>
    <w:rsid w:val="00E50751"/>
    <w:rsid w:val="00E51E55"/>
    <w:rsid w:val="00E51FE3"/>
    <w:rsid w:val="00E52C1E"/>
    <w:rsid w:val="00E5429F"/>
    <w:rsid w:val="00E55A50"/>
    <w:rsid w:val="00E55C20"/>
    <w:rsid w:val="00E6059F"/>
    <w:rsid w:val="00E60BE4"/>
    <w:rsid w:val="00E62DA1"/>
    <w:rsid w:val="00E64538"/>
    <w:rsid w:val="00E66600"/>
    <w:rsid w:val="00E70E24"/>
    <w:rsid w:val="00E72249"/>
    <w:rsid w:val="00E72C19"/>
    <w:rsid w:val="00E732D2"/>
    <w:rsid w:val="00E747DB"/>
    <w:rsid w:val="00E762A7"/>
    <w:rsid w:val="00E76432"/>
    <w:rsid w:val="00E775E7"/>
    <w:rsid w:val="00E77D1F"/>
    <w:rsid w:val="00E804F0"/>
    <w:rsid w:val="00E85B71"/>
    <w:rsid w:val="00E86E45"/>
    <w:rsid w:val="00E876FE"/>
    <w:rsid w:val="00E901A3"/>
    <w:rsid w:val="00E9063B"/>
    <w:rsid w:val="00E91DBC"/>
    <w:rsid w:val="00E929D1"/>
    <w:rsid w:val="00E97545"/>
    <w:rsid w:val="00EA184E"/>
    <w:rsid w:val="00EA1EE5"/>
    <w:rsid w:val="00EA5231"/>
    <w:rsid w:val="00EB2C3A"/>
    <w:rsid w:val="00EB30AC"/>
    <w:rsid w:val="00EB36CB"/>
    <w:rsid w:val="00EB428B"/>
    <w:rsid w:val="00EB5C9B"/>
    <w:rsid w:val="00EB74E0"/>
    <w:rsid w:val="00EC0C00"/>
    <w:rsid w:val="00EC2187"/>
    <w:rsid w:val="00EC2990"/>
    <w:rsid w:val="00EC36FE"/>
    <w:rsid w:val="00EC3B2A"/>
    <w:rsid w:val="00EC6100"/>
    <w:rsid w:val="00EC7E07"/>
    <w:rsid w:val="00ED031F"/>
    <w:rsid w:val="00ED1147"/>
    <w:rsid w:val="00ED3304"/>
    <w:rsid w:val="00ED3406"/>
    <w:rsid w:val="00ED6647"/>
    <w:rsid w:val="00EE23A9"/>
    <w:rsid w:val="00EE4A0A"/>
    <w:rsid w:val="00EE4E2F"/>
    <w:rsid w:val="00EE6AAD"/>
    <w:rsid w:val="00EF1427"/>
    <w:rsid w:val="00EF1ACA"/>
    <w:rsid w:val="00EF2C01"/>
    <w:rsid w:val="00EF3561"/>
    <w:rsid w:val="00EF42C4"/>
    <w:rsid w:val="00EF510A"/>
    <w:rsid w:val="00EF5F1B"/>
    <w:rsid w:val="00F0249F"/>
    <w:rsid w:val="00F0503B"/>
    <w:rsid w:val="00F059FE"/>
    <w:rsid w:val="00F07A57"/>
    <w:rsid w:val="00F11FEB"/>
    <w:rsid w:val="00F12CA5"/>
    <w:rsid w:val="00F15C8D"/>
    <w:rsid w:val="00F23977"/>
    <w:rsid w:val="00F23EDB"/>
    <w:rsid w:val="00F26835"/>
    <w:rsid w:val="00F30BB8"/>
    <w:rsid w:val="00F319A1"/>
    <w:rsid w:val="00F32330"/>
    <w:rsid w:val="00F32FD0"/>
    <w:rsid w:val="00F35B12"/>
    <w:rsid w:val="00F37CCC"/>
    <w:rsid w:val="00F37D34"/>
    <w:rsid w:val="00F40BA8"/>
    <w:rsid w:val="00F446C1"/>
    <w:rsid w:val="00F47077"/>
    <w:rsid w:val="00F50F0B"/>
    <w:rsid w:val="00F53396"/>
    <w:rsid w:val="00F57049"/>
    <w:rsid w:val="00F61719"/>
    <w:rsid w:val="00F66B83"/>
    <w:rsid w:val="00F702E8"/>
    <w:rsid w:val="00F7101F"/>
    <w:rsid w:val="00F71F2B"/>
    <w:rsid w:val="00F76715"/>
    <w:rsid w:val="00F767E4"/>
    <w:rsid w:val="00F7743C"/>
    <w:rsid w:val="00F80DA6"/>
    <w:rsid w:val="00F8472E"/>
    <w:rsid w:val="00F8493D"/>
    <w:rsid w:val="00F857F3"/>
    <w:rsid w:val="00F8633D"/>
    <w:rsid w:val="00F87A2E"/>
    <w:rsid w:val="00F90109"/>
    <w:rsid w:val="00F928EB"/>
    <w:rsid w:val="00F9373C"/>
    <w:rsid w:val="00F940F8"/>
    <w:rsid w:val="00F94FA8"/>
    <w:rsid w:val="00F95431"/>
    <w:rsid w:val="00FA0301"/>
    <w:rsid w:val="00FA1C34"/>
    <w:rsid w:val="00FA35AA"/>
    <w:rsid w:val="00FA3F79"/>
    <w:rsid w:val="00FA5011"/>
    <w:rsid w:val="00FA51C7"/>
    <w:rsid w:val="00FA6429"/>
    <w:rsid w:val="00FB1612"/>
    <w:rsid w:val="00FB213D"/>
    <w:rsid w:val="00FB2A22"/>
    <w:rsid w:val="00FB50A7"/>
    <w:rsid w:val="00FB530D"/>
    <w:rsid w:val="00FB6019"/>
    <w:rsid w:val="00FB685A"/>
    <w:rsid w:val="00FB7DA1"/>
    <w:rsid w:val="00FC112A"/>
    <w:rsid w:val="00FC1AE4"/>
    <w:rsid w:val="00FC27F6"/>
    <w:rsid w:val="00FC2CA5"/>
    <w:rsid w:val="00FC4F55"/>
    <w:rsid w:val="00FC671B"/>
    <w:rsid w:val="00FC7D3C"/>
    <w:rsid w:val="00FD0E8D"/>
    <w:rsid w:val="00FD1D55"/>
    <w:rsid w:val="00FD5C31"/>
    <w:rsid w:val="00FE27A4"/>
    <w:rsid w:val="00FE2FDD"/>
    <w:rsid w:val="00FE43C5"/>
    <w:rsid w:val="00FE6A4A"/>
    <w:rsid w:val="00FE713D"/>
    <w:rsid w:val="00FE747F"/>
    <w:rsid w:val="00FF192C"/>
    <w:rsid w:val="00FF2755"/>
    <w:rsid w:val="00FF4E05"/>
    <w:rsid w:val="00FF5807"/>
    <w:rsid w:val="00FF5E78"/>
    <w:rsid w:val="00FF7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9F5729A-2C65-4A1D-A594-509D1A58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pPr>
        <w:spacing w:after="200" w:line="276" w:lineRule="auto"/>
        <w:ind w:left="374" w:hanging="374"/>
        <w:jc w:val="both"/>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262"/>
    <w:rPr>
      <w:sz w:val="22"/>
      <w:szCs w:val="22"/>
      <w:lang w:val="en-US" w:eastAsia="en-US" w:bidi="en-US"/>
    </w:rPr>
  </w:style>
  <w:style w:type="paragraph" w:styleId="Nadpis1">
    <w:name w:val="heading 1"/>
    <w:basedOn w:val="Normln"/>
    <w:next w:val="Normln"/>
    <w:link w:val="Nadpis1Char"/>
    <w:qFormat/>
    <w:rsid w:val="00005416"/>
    <w:pPr>
      <w:spacing w:before="480" w:after="0"/>
      <w:contextualSpacing/>
      <w:outlineLvl w:val="0"/>
    </w:pPr>
    <w:rPr>
      <w:rFonts w:ascii="Cambria" w:hAnsi="Cambria"/>
      <w:b/>
      <w:bCs/>
      <w:sz w:val="28"/>
      <w:szCs w:val="28"/>
      <w:lang w:bidi="ar-SA"/>
    </w:rPr>
  </w:style>
  <w:style w:type="paragraph" w:styleId="Nadpis2">
    <w:name w:val="heading 2"/>
    <w:basedOn w:val="Normln"/>
    <w:next w:val="Normln"/>
    <w:link w:val="Nadpis2Char"/>
    <w:uiPriority w:val="9"/>
    <w:qFormat/>
    <w:rsid w:val="00005416"/>
    <w:pPr>
      <w:spacing w:before="200" w:after="0"/>
      <w:outlineLvl w:val="1"/>
    </w:pPr>
    <w:rPr>
      <w:rFonts w:ascii="Cambria" w:hAnsi="Cambria"/>
      <w:b/>
      <w:bCs/>
      <w:sz w:val="26"/>
      <w:szCs w:val="26"/>
      <w:lang w:bidi="ar-SA"/>
    </w:rPr>
  </w:style>
  <w:style w:type="paragraph" w:styleId="Nadpis3">
    <w:name w:val="heading 3"/>
    <w:basedOn w:val="Normln"/>
    <w:next w:val="Normln"/>
    <w:link w:val="Nadpis3Char"/>
    <w:uiPriority w:val="9"/>
    <w:qFormat/>
    <w:rsid w:val="00005416"/>
    <w:pPr>
      <w:spacing w:before="200" w:after="0" w:line="271" w:lineRule="auto"/>
      <w:outlineLvl w:val="2"/>
    </w:pPr>
    <w:rPr>
      <w:rFonts w:ascii="Cambria" w:hAnsi="Cambria"/>
      <w:b/>
      <w:bCs/>
      <w:sz w:val="20"/>
      <w:szCs w:val="20"/>
      <w:lang w:bidi="ar-SA"/>
    </w:rPr>
  </w:style>
  <w:style w:type="paragraph" w:styleId="Nadpis4">
    <w:name w:val="heading 4"/>
    <w:basedOn w:val="Normln"/>
    <w:next w:val="Normln"/>
    <w:link w:val="Nadpis4Char"/>
    <w:uiPriority w:val="9"/>
    <w:qFormat/>
    <w:rsid w:val="00005416"/>
    <w:pPr>
      <w:spacing w:before="200" w:after="0"/>
      <w:outlineLvl w:val="3"/>
    </w:pPr>
    <w:rPr>
      <w:rFonts w:ascii="Cambria" w:hAnsi="Cambria"/>
      <w:b/>
      <w:bCs/>
      <w:i/>
      <w:iCs/>
      <w:sz w:val="20"/>
      <w:szCs w:val="20"/>
      <w:lang w:bidi="ar-SA"/>
    </w:rPr>
  </w:style>
  <w:style w:type="paragraph" w:styleId="Nadpis5">
    <w:name w:val="heading 5"/>
    <w:basedOn w:val="Normln"/>
    <w:next w:val="Normln"/>
    <w:link w:val="Nadpis5Char"/>
    <w:uiPriority w:val="9"/>
    <w:qFormat/>
    <w:rsid w:val="00005416"/>
    <w:pPr>
      <w:spacing w:before="200" w:after="0"/>
      <w:outlineLvl w:val="4"/>
    </w:pPr>
    <w:rPr>
      <w:rFonts w:ascii="Cambria" w:hAnsi="Cambria"/>
      <w:b/>
      <w:bCs/>
      <w:color w:val="7F7F7F"/>
      <w:sz w:val="20"/>
      <w:szCs w:val="20"/>
      <w:lang w:bidi="ar-SA"/>
    </w:rPr>
  </w:style>
  <w:style w:type="paragraph" w:styleId="Nadpis6">
    <w:name w:val="heading 6"/>
    <w:basedOn w:val="Normln"/>
    <w:next w:val="Normln"/>
    <w:link w:val="Nadpis6Char"/>
    <w:uiPriority w:val="9"/>
    <w:qFormat/>
    <w:rsid w:val="00005416"/>
    <w:pPr>
      <w:spacing w:after="0" w:line="271" w:lineRule="auto"/>
      <w:outlineLvl w:val="5"/>
    </w:pPr>
    <w:rPr>
      <w:rFonts w:ascii="Cambria" w:hAnsi="Cambria"/>
      <w:b/>
      <w:bCs/>
      <w:i/>
      <w:iCs/>
      <w:color w:val="7F7F7F"/>
      <w:sz w:val="20"/>
      <w:szCs w:val="20"/>
      <w:lang w:bidi="ar-SA"/>
    </w:rPr>
  </w:style>
  <w:style w:type="paragraph" w:styleId="Nadpis7">
    <w:name w:val="heading 7"/>
    <w:basedOn w:val="Normln"/>
    <w:next w:val="Normln"/>
    <w:link w:val="Nadpis7Char"/>
    <w:uiPriority w:val="9"/>
    <w:qFormat/>
    <w:rsid w:val="00005416"/>
    <w:pPr>
      <w:spacing w:after="0"/>
      <w:outlineLvl w:val="6"/>
    </w:pPr>
    <w:rPr>
      <w:rFonts w:ascii="Cambria" w:hAnsi="Cambria"/>
      <w:i/>
      <w:iCs/>
      <w:sz w:val="20"/>
      <w:szCs w:val="20"/>
      <w:lang w:bidi="ar-SA"/>
    </w:rPr>
  </w:style>
  <w:style w:type="paragraph" w:styleId="Nadpis8">
    <w:name w:val="heading 8"/>
    <w:basedOn w:val="Normln"/>
    <w:next w:val="Normln"/>
    <w:link w:val="Nadpis8Char"/>
    <w:uiPriority w:val="9"/>
    <w:qFormat/>
    <w:rsid w:val="00005416"/>
    <w:pPr>
      <w:spacing w:after="0"/>
      <w:outlineLvl w:val="7"/>
    </w:pPr>
    <w:rPr>
      <w:rFonts w:ascii="Cambria" w:hAnsi="Cambria"/>
      <w:sz w:val="20"/>
      <w:szCs w:val="20"/>
      <w:lang w:bidi="ar-SA"/>
    </w:rPr>
  </w:style>
  <w:style w:type="paragraph" w:styleId="Nadpis9">
    <w:name w:val="heading 9"/>
    <w:basedOn w:val="Normln"/>
    <w:next w:val="Normln"/>
    <w:link w:val="Nadpis9Char"/>
    <w:uiPriority w:val="9"/>
    <w:qFormat/>
    <w:rsid w:val="00005416"/>
    <w:pPr>
      <w:spacing w:after="0"/>
      <w:outlineLvl w:val="8"/>
    </w:pPr>
    <w:rPr>
      <w:rFonts w:ascii="Cambria" w:hAnsi="Cambria"/>
      <w:i/>
      <w:iCs/>
      <w:spacing w:val="5"/>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946CD5"/>
    <w:rPr>
      <w:rFonts w:ascii="Verdana" w:hAnsi="Verdana"/>
      <w:b/>
      <w:sz w:val="20"/>
    </w:rPr>
  </w:style>
  <w:style w:type="character" w:customStyle="1" w:styleId="W3MUCitace">
    <w:name w:val="W3MU: Citace"/>
    <w:rsid w:val="00946CD5"/>
    <w:rPr>
      <w:rFonts w:ascii="Verdana" w:hAnsi="Verdana"/>
      <w:i/>
      <w:iCs/>
      <w:sz w:val="20"/>
    </w:rPr>
  </w:style>
  <w:style w:type="character" w:customStyle="1" w:styleId="W3MUOdkaz">
    <w:name w:val="W3MU: Odkaz"/>
    <w:rsid w:val="00946CD5"/>
    <w:rPr>
      <w:rFonts w:ascii="Verdana" w:hAnsi="Verdana"/>
      <w:sz w:val="20"/>
      <w:u w:val="single"/>
    </w:rPr>
  </w:style>
  <w:style w:type="paragraph" w:customStyle="1" w:styleId="W3MUPoznmka">
    <w:name w:val="W3MU: Poznámka"/>
    <w:basedOn w:val="W3MUNormln"/>
    <w:next w:val="W3MUNormln"/>
    <w:uiPriority w:val="99"/>
    <w:rsid w:val="00946CD5"/>
    <w:rPr>
      <w:color w:val="808080"/>
      <w:sz w:val="18"/>
    </w:rPr>
  </w:style>
  <w:style w:type="paragraph" w:customStyle="1" w:styleId="W3MUNormln">
    <w:name w:val="W3MU: Normální"/>
    <w:link w:val="W3MUNormlnChar"/>
    <w:rsid w:val="00946CD5"/>
    <w:pPr>
      <w:spacing w:after="120"/>
    </w:pPr>
    <w:rPr>
      <w:rFonts w:ascii="Verdana" w:hAnsi="Verdana"/>
      <w:sz w:val="22"/>
      <w:szCs w:val="24"/>
    </w:rPr>
  </w:style>
  <w:style w:type="paragraph" w:customStyle="1" w:styleId="W3MUSeznamsodrkami">
    <w:name w:val="W3MU: Seznam s odrážkami"/>
    <w:basedOn w:val="W3MUNormln"/>
    <w:uiPriority w:val="99"/>
    <w:rsid w:val="00946CD5"/>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946CD5"/>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946CD5"/>
    <w:rPr>
      <w:rFonts w:ascii="Verdana" w:hAnsi="Verdana"/>
      <w:color w:val="808080"/>
      <w:sz w:val="18"/>
    </w:rPr>
  </w:style>
  <w:style w:type="paragraph" w:customStyle="1" w:styleId="W3MUZvlzvraznntext">
    <w:name w:val="W3MU: Zvlášť zvýrazněný text"/>
    <w:basedOn w:val="W3MUNormln"/>
    <w:next w:val="W3MUNormln"/>
    <w:rsid w:val="00946CD5"/>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uiPriority w:val="99"/>
    <w:rsid w:val="00946CD5"/>
    <w:pPr>
      <w:numPr>
        <w:numId w:val="1"/>
      </w:numPr>
      <w:spacing w:after="0"/>
    </w:pPr>
  </w:style>
  <w:style w:type="paragraph" w:customStyle="1" w:styleId="W3MUSeznamslovan2">
    <w:name w:val="W3MU: Seznam číslovaný 2"/>
    <w:basedOn w:val="W3MUNormln"/>
    <w:rsid w:val="00946CD5"/>
    <w:pPr>
      <w:tabs>
        <w:tab w:val="num" w:pos="567"/>
      </w:tabs>
      <w:spacing w:after="0"/>
      <w:ind w:left="567" w:hanging="567"/>
    </w:pPr>
  </w:style>
  <w:style w:type="paragraph" w:customStyle="1" w:styleId="W3MUSeznamslovan3">
    <w:name w:val="W3MU: Seznam číslovaný 3"/>
    <w:basedOn w:val="W3MUNormln"/>
    <w:rsid w:val="00946CD5"/>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sid w:val="00946CD5"/>
    <w:rPr>
      <w:rFonts w:ascii="Verdana" w:hAnsi="Verdana"/>
      <w:i/>
      <w:sz w:val="20"/>
    </w:rPr>
  </w:style>
  <w:style w:type="paragraph" w:customStyle="1" w:styleId="W3MUZvraznndektabulky">
    <w:name w:val="W3MU: Zvýrazněný řádek tabulky"/>
    <w:basedOn w:val="W3MUNormln"/>
    <w:uiPriority w:val="99"/>
    <w:rsid w:val="00946CD5"/>
    <w:pPr>
      <w:shd w:val="clear" w:color="auto" w:fill="F3F3F3"/>
      <w:spacing w:after="0" w:line="300" w:lineRule="exact"/>
    </w:pPr>
  </w:style>
  <w:style w:type="character" w:styleId="Odkaznakoment">
    <w:name w:val="annotation reference"/>
    <w:semiHidden/>
    <w:rsid w:val="00946CD5"/>
    <w:rPr>
      <w:sz w:val="16"/>
      <w:szCs w:val="16"/>
    </w:rPr>
  </w:style>
  <w:style w:type="paragraph" w:styleId="Textkomente">
    <w:name w:val="annotation text"/>
    <w:basedOn w:val="Normln"/>
    <w:link w:val="TextkomenteChar"/>
    <w:uiPriority w:val="99"/>
    <w:semiHidden/>
    <w:rsid w:val="00946CD5"/>
    <w:pPr>
      <w:spacing w:after="120"/>
    </w:pPr>
    <w:rPr>
      <w:rFonts w:ascii="Verdana" w:hAnsi="Verdana"/>
      <w:sz w:val="20"/>
      <w:szCs w:val="20"/>
    </w:rPr>
  </w:style>
  <w:style w:type="paragraph" w:customStyle="1" w:styleId="W3MUZhlavtabulky">
    <w:name w:val="W3MU: Záhlaví tabulky"/>
    <w:basedOn w:val="W3MUNormln"/>
    <w:rsid w:val="00946CD5"/>
    <w:pPr>
      <w:shd w:val="pct20" w:color="auto" w:fill="auto"/>
      <w:spacing w:after="0" w:line="300" w:lineRule="exact"/>
    </w:pPr>
    <w:rPr>
      <w:color w:val="000080"/>
    </w:rPr>
  </w:style>
  <w:style w:type="paragraph" w:customStyle="1" w:styleId="W3MUTexttabulky">
    <w:name w:val="W3MU: Text tabulky"/>
    <w:basedOn w:val="W3MUNormln"/>
    <w:rsid w:val="00946CD5"/>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2C600A"/>
    <w:pPr>
      <w:outlineLvl w:val="1"/>
    </w:pPr>
  </w:style>
  <w:style w:type="paragraph" w:customStyle="1" w:styleId="W3MUZkonPsmeno">
    <w:name w:val="W3MU: Zákon Písmeno"/>
    <w:basedOn w:val="W3MUNormln"/>
    <w:rsid w:val="002C600A"/>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rPr>
      <w:strike/>
    </w:rPr>
  </w:style>
  <w:style w:type="paragraph" w:styleId="Normlnweb">
    <w:name w:val="Normal (Web)"/>
    <w:basedOn w:val="Normln"/>
    <w:rsid w:val="00F95431"/>
    <w:pPr>
      <w:spacing w:before="100" w:beforeAutospacing="1" w:after="100" w:afterAutospacing="1"/>
    </w:pPr>
    <w:rPr>
      <w:strike/>
    </w:rPr>
  </w:style>
  <w:style w:type="paragraph" w:customStyle="1" w:styleId="psmenkov">
    <w:name w:val="psmenkov"/>
    <w:basedOn w:val="Normln"/>
    <w:rsid w:val="002A42D5"/>
    <w:pPr>
      <w:spacing w:before="100" w:beforeAutospacing="1" w:after="100" w:afterAutospacing="1"/>
    </w:pPr>
    <w:rPr>
      <w:strike/>
    </w:rPr>
  </w:style>
  <w:style w:type="character" w:styleId="Zdraznn">
    <w:name w:val="Emphasis"/>
    <w:uiPriority w:val="20"/>
    <w:qFormat/>
    <w:rsid w:val="00005416"/>
    <w:rPr>
      <w:b/>
      <w:bCs/>
      <w:i/>
      <w:iCs/>
      <w:spacing w:val="10"/>
      <w:bdr w:val="none" w:sz="0" w:space="0" w:color="auto"/>
      <w:shd w:val="clear" w:color="auto" w:fill="auto"/>
    </w:rPr>
  </w:style>
  <w:style w:type="paragraph" w:styleId="Zkladntext2">
    <w:name w:val="Body Text 2"/>
    <w:basedOn w:val="Normln"/>
    <w:rsid w:val="00890373"/>
    <w:pPr>
      <w:spacing w:after="120" w:line="480" w:lineRule="auto"/>
    </w:pPr>
  </w:style>
  <w:style w:type="character" w:styleId="Znakapoznpodarou">
    <w:name w:val="footnote reference"/>
    <w:uiPriority w:val="99"/>
    <w:rsid w:val="00890373"/>
    <w:rPr>
      <w:vertAlign w:val="superscript"/>
    </w:rPr>
  </w:style>
  <w:style w:type="paragraph" w:styleId="Nzev">
    <w:name w:val="Title"/>
    <w:basedOn w:val="Normln"/>
    <w:next w:val="Normln"/>
    <w:link w:val="NzevChar"/>
    <w:uiPriority w:val="10"/>
    <w:qFormat/>
    <w:rsid w:val="00005416"/>
    <w:pPr>
      <w:pBdr>
        <w:bottom w:val="single" w:sz="4" w:space="1" w:color="auto"/>
      </w:pBdr>
      <w:spacing w:line="240" w:lineRule="auto"/>
      <w:contextualSpacing/>
    </w:pPr>
    <w:rPr>
      <w:rFonts w:ascii="Cambria" w:hAnsi="Cambria"/>
      <w:spacing w:val="5"/>
      <w:sz w:val="52"/>
      <w:szCs w:val="52"/>
      <w:lang w:bidi="ar-SA"/>
    </w:rPr>
  </w:style>
  <w:style w:type="paragraph" w:customStyle="1" w:styleId="normln1">
    <w:name w:val="normln1"/>
    <w:basedOn w:val="Normln"/>
    <w:rsid w:val="00890373"/>
    <w:pPr>
      <w:spacing w:before="100" w:beforeAutospacing="1" w:after="100" w:afterAutospacing="1"/>
    </w:pPr>
    <w:rPr>
      <w:strike/>
    </w:rPr>
  </w:style>
  <w:style w:type="paragraph" w:customStyle="1" w:styleId="normln2">
    <w:name w:val="normln2"/>
    <w:basedOn w:val="Normln"/>
    <w:rsid w:val="00890373"/>
    <w:pPr>
      <w:spacing w:before="100" w:beforeAutospacing="1" w:after="100" w:afterAutospacing="1"/>
    </w:pPr>
    <w:rPr>
      <w:strike/>
    </w:rPr>
  </w:style>
  <w:style w:type="paragraph" w:customStyle="1" w:styleId="rkovan">
    <w:name w:val="rkovan"/>
    <w:basedOn w:val="Normln"/>
    <w:rsid w:val="00890373"/>
    <w:pPr>
      <w:spacing w:before="100" w:beforeAutospacing="1" w:after="100" w:afterAutospacing="1"/>
    </w:pPr>
    <w:rPr>
      <w:strike/>
    </w:rPr>
  </w:style>
  <w:style w:type="paragraph" w:styleId="Zpat">
    <w:name w:val="footer"/>
    <w:basedOn w:val="Normln"/>
    <w:rsid w:val="00890373"/>
    <w:pPr>
      <w:spacing w:before="100" w:beforeAutospacing="1" w:after="100" w:afterAutospacing="1"/>
    </w:pPr>
    <w:rPr>
      <w:strike/>
    </w:rPr>
  </w:style>
  <w:style w:type="paragraph" w:customStyle="1" w:styleId="normln4">
    <w:name w:val="normln4"/>
    <w:basedOn w:val="Normln"/>
    <w:rsid w:val="00890373"/>
    <w:pPr>
      <w:spacing w:before="100" w:beforeAutospacing="1" w:after="100" w:afterAutospacing="1"/>
    </w:pPr>
    <w:rPr>
      <w:strike/>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 w:val="22"/>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 w:val="22"/>
      <w:szCs w:val="24"/>
      <w:lang w:val="cs-CZ" w:eastAsia="cs-CZ" w:bidi="ar-SA"/>
    </w:rPr>
  </w:style>
  <w:style w:type="character" w:customStyle="1" w:styleId="W3MUZkonOdstavecslovanChar">
    <w:name w:val="W3MU: Zákon Odstavec Číslovaný Char"/>
    <w:basedOn w:val="W3MUZkonOdstavecChar"/>
    <w:link w:val="W3MUZkonOdstavecslovan"/>
    <w:rsid w:val="0095226A"/>
    <w:rPr>
      <w:rFonts w:ascii="Verdana" w:hAnsi="Verdana"/>
      <w:sz w:val="22"/>
      <w:szCs w:val="24"/>
      <w:lang w:val="cs-CZ"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rsid w:val="00FF4E05"/>
    <w:pPr>
      <w:spacing w:after="120" w:line="480" w:lineRule="auto"/>
      <w:ind w:left="283"/>
    </w:pPr>
  </w:style>
  <w:style w:type="paragraph" w:styleId="Zkladntextodsazen3">
    <w:name w:val="Body Text Indent 3"/>
    <w:basedOn w:val="Normln"/>
    <w:rsid w:val="00FF4E05"/>
    <w:pPr>
      <w:spacing w:after="120"/>
      <w:ind w:left="283"/>
    </w:pPr>
    <w:rPr>
      <w:sz w:val="16"/>
      <w:szCs w:val="16"/>
    </w:rPr>
  </w:style>
  <w:style w:type="paragraph" w:styleId="Textpoznpodarou">
    <w:name w:val="footnote text"/>
    <w:basedOn w:val="Normln"/>
    <w:link w:val="TextpoznpodarouChar"/>
    <w:uiPriority w:val="99"/>
    <w:rsid w:val="00FF4E05"/>
    <w:rPr>
      <w:sz w:val="20"/>
      <w:szCs w:val="20"/>
      <w:lang w:val="cs-CZ" w:eastAsia="cs-CZ" w:bidi="ar-SA"/>
    </w:rPr>
  </w:style>
  <w:style w:type="paragraph" w:styleId="Textbubliny">
    <w:name w:val="Balloon Text"/>
    <w:basedOn w:val="Normln"/>
    <w:semiHidden/>
    <w:rsid w:val="00063225"/>
    <w:rPr>
      <w:rFonts w:ascii="Tahoma" w:hAnsi="Tahoma" w:cs="Tahoma"/>
      <w:sz w:val="16"/>
      <w:szCs w:val="16"/>
    </w:rPr>
  </w:style>
  <w:style w:type="paragraph" w:styleId="Pedmtkomente">
    <w:name w:val="annotation subject"/>
    <w:basedOn w:val="Textkomente"/>
    <w:next w:val="Textkomente"/>
    <w:semiHidden/>
    <w:rsid w:val="007270C7"/>
    <w:pPr>
      <w:spacing w:after="0"/>
      <w:ind w:firstLine="425"/>
    </w:pPr>
    <w:rPr>
      <w:rFonts w:ascii="Times New Roman" w:hAnsi="Times New Roman"/>
      <w:b/>
      <w:bCs/>
    </w:rPr>
  </w:style>
  <w:style w:type="paragraph" w:customStyle="1" w:styleId="Default">
    <w:name w:val="Default"/>
    <w:rsid w:val="001341ED"/>
    <w:pPr>
      <w:autoSpaceDE w:val="0"/>
      <w:autoSpaceDN w:val="0"/>
      <w:adjustRightInd w:val="0"/>
    </w:pPr>
    <w:rPr>
      <w:color w:val="000000"/>
      <w:sz w:val="24"/>
      <w:szCs w:val="24"/>
    </w:rPr>
  </w:style>
  <w:style w:type="paragraph" w:customStyle="1" w:styleId="Normln40">
    <w:name w:val="Normální 4"/>
    <w:basedOn w:val="Normln"/>
    <w:rsid w:val="002D56DA"/>
    <w:pPr>
      <w:ind w:left="227" w:hanging="227"/>
    </w:pPr>
    <w:rPr>
      <w:rFonts w:ascii="Garamond" w:hAnsi="Garamond"/>
      <w:i/>
      <w:strike/>
      <w:sz w:val="20"/>
      <w:szCs w:val="20"/>
    </w:rPr>
  </w:style>
  <w:style w:type="paragraph" w:styleId="Zhlav">
    <w:name w:val="header"/>
    <w:basedOn w:val="Normln"/>
    <w:rsid w:val="0074255A"/>
    <w:pPr>
      <w:tabs>
        <w:tab w:val="center" w:pos="4536"/>
        <w:tab w:val="right" w:pos="9072"/>
      </w:tabs>
    </w:pPr>
  </w:style>
  <w:style w:type="character" w:styleId="slostrnky">
    <w:name w:val="page number"/>
    <w:basedOn w:val="Standardnpsmoodstavce"/>
    <w:rsid w:val="0074255A"/>
  </w:style>
  <w:style w:type="character" w:customStyle="1" w:styleId="TextpoznpodarouChar">
    <w:name w:val="Text pozn. pod čarou Char"/>
    <w:link w:val="Textpoznpodarou"/>
    <w:uiPriority w:val="99"/>
    <w:rsid w:val="0014531A"/>
    <w:rPr>
      <w:lang w:val="cs-CZ" w:eastAsia="cs-CZ" w:bidi="ar-SA"/>
    </w:rPr>
  </w:style>
  <w:style w:type="character" w:customStyle="1" w:styleId="Nadpis1Char">
    <w:name w:val="Nadpis 1 Char"/>
    <w:link w:val="Nadpis1"/>
    <w:uiPriority w:val="9"/>
    <w:rsid w:val="00005416"/>
    <w:rPr>
      <w:rFonts w:ascii="Cambria" w:eastAsia="Times New Roman" w:hAnsi="Cambria" w:cs="Times New Roman"/>
      <w:b/>
      <w:bCs/>
      <w:sz w:val="28"/>
      <w:szCs w:val="28"/>
    </w:rPr>
  </w:style>
  <w:style w:type="character" w:customStyle="1" w:styleId="Nadpis2Char">
    <w:name w:val="Nadpis 2 Char"/>
    <w:link w:val="Nadpis2"/>
    <w:uiPriority w:val="9"/>
    <w:rsid w:val="00005416"/>
    <w:rPr>
      <w:rFonts w:ascii="Cambria" w:eastAsia="Times New Roman" w:hAnsi="Cambria" w:cs="Times New Roman"/>
      <w:b/>
      <w:bCs/>
      <w:sz w:val="26"/>
      <w:szCs w:val="26"/>
    </w:rPr>
  </w:style>
  <w:style w:type="character" w:customStyle="1" w:styleId="Nadpis3Char">
    <w:name w:val="Nadpis 3 Char"/>
    <w:link w:val="Nadpis3"/>
    <w:uiPriority w:val="9"/>
    <w:rsid w:val="00005416"/>
    <w:rPr>
      <w:rFonts w:ascii="Cambria" w:eastAsia="Times New Roman" w:hAnsi="Cambria" w:cs="Times New Roman"/>
      <w:b/>
      <w:bCs/>
    </w:rPr>
  </w:style>
  <w:style w:type="character" w:customStyle="1" w:styleId="Nadpis4Char">
    <w:name w:val="Nadpis 4 Char"/>
    <w:link w:val="Nadpis4"/>
    <w:uiPriority w:val="9"/>
    <w:rsid w:val="00005416"/>
    <w:rPr>
      <w:rFonts w:ascii="Cambria" w:eastAsia="Times New Roman" w:hAnsi="Cambria" w:cs="Times New Roman"/>
      <w:b/>
      <w:bCs/>
      <w:i/>
      <w:iCs/>
    </w:rPr>
  </w:style>
  <w:style w:type="character" w:customStyle="1" w:styleId="Nadpis5Char">
    <w:name w:val="Nadpis 5 Char"/>
    <w:link w:val="Nadpis5"/>
    <w:uiPriority w:val="9"/>
    <w:semiHidden/>
    <w:rsid w:val="00005416"/>
    <w:rPr>
      <w:rFonts w:ascii="Cambria" w:eastAsia="Times New Roman" w:hAnsi="Cambria" w:cs="Times New Roman"/>
      <w:b/>
      <w:bCs/>
      <w:color w:val="7F7F7F"/>
    </w:rPr>
  </w:style>
  <w:style w:type="character" w:customStyle="1" w:styleId="Nadpis6Char">
    <w:name w:val="Nadpis 6 Char"/>
    <w:link w:val="Nadpis6"/>
    <w:uiPriority w:val="9"/>
    <w:semiHidden/>
    <w:rsid w:val="00005416"/>
    <w:rPr>
      <w:rFonts w:ascii="Cambria" w:eastAsia="Times New Roman" w:hAnsi="Cambria" w:cs="Times New Roman"/>
      <w:b/>
      <w:bCs/>
      <w:i/>
      <w:iCs/>
      <w:color w:val="7F7F7F"/>
    </w:rPr>
  </w:style>
  <w:style w:type="character" w:customStyle="1" w:styleId="Nadpis7Char">
    <w:name w:val="Nadpis 7 Char"/>
    <w:link w:val="Nadpis7"/>
    <w:uiPriority w:val="9"/>
    <w:semiHidden/>
    <w:rsid w:val="00005416"/>
    <w:rPr>
      <w:rFonts w:ascii="Cambria" w:eastAsia="Times New Roman" w:hAnsi="Cambria" w:cs="Times New Roman"/>
      <w:i/>
      <w:iCs/>
    </w:rPr>
  </w:style>
  <w:style w:type="character" w:customStyle="1" w:styleId="Nadpis8Char">
    <w:name w:val="Nadpis 8 Char"/>
    <w:link w:val="Nadpis8"/>
    <w:uiPriority w:val="9"/>
    <w:semiHidden/>
    <w:rsid w:val="00005416"/>
    <w:rPr>
      <w:rFonts w:ascii="Cambria" w:eastAsia="Times New Roman" w:hAnsi="Cambria" w:cs="Times New Roman"/>
      <w:sz w:val="20"/>
      <w:szCs w:val="20"/>
    </w:rPr>
  </w:style>
  <w:style w:type="character" w:customStyle="1" w:styleId="Nadpis9Char">
    <w:name w:val="Nadpis 9 Char"/>
    <w:link w:val="Nadpis9"/>
    <w:uiPriority w:val="9"/>
    <w:semiHidden/>
    <w:rsid w:val="00005416"/>
    <w:rPr>
      <w:rFonts w:ascii="Cambria" w:eastAsia="Times New Roman" w:hAnsi="Cambria" w:cs="Times New Roman"/>
      <w:i/>
      <w:iCs/>
      <w:spacing w:val="5"/>
      <w:sz w:val="20"/>
      <w:szCs w:val="20"/>
    </w:rPr>
  </w:style>
  <w:style w:type="character" w:customStyle="1" w:styleId="NzevChar">
    <w:name w:val="Název Char"/>
    <w:link w:val="Nzev"/>
    <w:uiPriority w:val="10"/>
    <w:rsid w:val="00005416"/>
    <w:rPr>
      <w:rFonts w:ascii="Cambria" w:eastAsia="Times New Roman" w:hAnsi="Cambria" w:cs="Times New Roman"/>
      <w:spacing w:val="5"/>
      <w:sz w:val="52"/>
      <w:szCs w:val="52"/>
    </w:rPr>
  </w:style>
  <w:style w:type="paragraph" w:styleId="Podnadpis">
    <w:name w:val="Subtitle"/>
    <w:basedOn w:val="Normln"/>
    <w:next w:val="Normln"/>
    <w:link w:val="PodnadpisChar"/>
    <w:uiPriority w:val="11"/>
    <w:qFormat/>
    <w:rsid w:val="00005416"/>
    <w:pPr>
      <w:spacing w:after="600"/>
    </w:pPr>
    <w:rPr>
      <w:rFonts w:ascii="Cambria" w:hAnsi="Cambria"/>
      <w:i/>
      <w:iCs/>
      <w:spacing w:val="13"/>
      <w:sz w:val="24"/>
      <w:szCs w:val="24"/>
      <w:lang w:bidi="ar-SA"/>
    </w:rPr>
  </w:style>
  <w:style w:type="character" w:customStyle="1" w:styleId="PodnadpisChar">
    <w:name w:val="Podnadpis Char"/>
    <w:link w:val="Podnadpis"/>
    <w:uiPriority w:val="11"/>
    <w:rsid w:val="00005416"/>
    <w:rPr>
      <w:rFonts w:ascii="Cambria" w:eastAsia="Times New Roman" w:hAnsi="Cambria" w:cs="Times New Roman"/>
      <w:i/>
      <w:iCs/>
      <w:spacing w:val="13"/>
      <w:sz w:val="24"/>
      <w:szCs w:val="24"/>
    </w:rPr>
  </w:style>
  <w:style w:type="character" w:styleId="Siln">
    <w:name w:val="Strong"/>
    <w:uiPriority w:val="22"/>
    <w:qFormat/>
    <w:rsid w:val="00005416"/>
    <w:rPr>
      <w:b/>
      <w:bCs/>
    </w:rPr>
  </w:style>
  <w:style w:type="paragraph" w:customStyle="1" w:styleId="MediumGrid21">
    <w:name w:val="Medium Grid 21"/>
    <w:basedOn w:val="Normln"/>
    <w:uiPriority w:val="1"/>
    <w:qFormat/>
    <w:rsid w:val="00005416"/>
    <w:pPr>
      <w:spacing w:after="0" w:line="240" w:lineRule="auto"/>
    </w:pPr>
  </w:style>
  <w:style w:type="paragraph" w:customStyle="1" w:styleId="ColorfulList-Accent11">
    <w:name w:val="Colorful List - Accent 11"/>
    <w:basedOn w:val="Normln"/>
    <w:uiPriority w:val="34"/>
    <w:qFormat/>
    <w:rsid w:val="00005416"/>
    <w:pPr>
      <w:ind w:left="720"/>
      <w:contextualSpacing/>
    </w:pPr>
  </w:style>
  <w:style w:type="paragraph" w:customStyle="1" w:styleId="ColorfulGrid-Accent11">
    <w:name w:val="Colorful Grid - Accent 11"/>
    <w:basedOn w:val="Normln"/>
    <w:next w:val="Normln"/>
    <w:link w:val="ColorfulGrid-Accent1Char"/>
    <w:uiPriority w:val="29"/>
    <w:qFormat/>
    <w:rsid w:val="00005416"/>
    <w:pPr>
      <w:spacing w:before="200" w:after="0"/>
      <w:ind w:left="360" w:right="360"/>
    </w:pPr>
    <w:rPr>
      <w:i/>
      <w:iCs/>
      <w:sz w:val="20"/>
      <w:szCs w:val="20"/>
      <w:lang w:bidi="ar-SA"/>
    </w:rPr>
  </w:style>
  <w:style w:type="character" w:customStyle="1" w:styleId="ColorfulGrid-Accent1Char">
    <w:name w:val="Colorful Grid - Accent 1 Char"/>
    <w:link w:val="ColorfulGrid-Accent11"/>
    <w:uiPriority w:val="29"/>
    <w:rsid w:val="00005416"/>
    <w:rPr>
      <w:i/>
      <w:iCs/>
    </w:rPr>
  </w:style>
  <w:style w:type="paragraph" w:customStyle="1" w:styleId="LightShading-Accent21">
    <w:name w:val="Light Shading - Accent 21"/>
    <w:basedOn w:val="Normln"/>
    <w:next w:val="Normln"/>
    <w:link w:val="LightShading-Accent2Char"/>
    <w:uiPriority w:val="30"/>
    <w:qFormat/>
    <w:rsid w:val="00005416"/>
    <w:pPr>
      <w:pBdr>
        <w:bottom w:val="single" w:sz="4" w:space="1" w:color="auto"/>
      </w:pBdr>
      <w:spacing w:before="200" w:after="280"/>
      <w:ind w:left="1008" w:right="1152"/>
    </w:pPr>
    <w:rPr>
      <w:b/>
      <w:bCs/>
      <w:i/>
      <w:iCs/>
      <w:sz w:val="20"/>
      <w:szCs w:val="20"/>
      <w:lang w:bidi="ar-SA"/>
    </w:rPr>
  </w:style>
  <w:style w:type="character" w:customStyle="1" w:styleId="LightShading-Accent2Char">
    <w:name w:val="Light Shading - Accent 2 Char"/>
    <w:link w:val="LightShading-Accent21"/>
    <w:uiPriority w:val="30"/>
    <w:rsid w:val="00005416"/>
    <w:rPr>
      <w:b/>
      <w:bCs/>
      <w:i/>
      <w:iCs/>
    </w:rPr>
  </w:style>
  <w:style w:type="character" w:customStyle="1" w:styleId="SubtleEmphasis1">
    <w:name w:val="Subtle Emphasis1"/>
    <w:uiPriority w:val="19"/>
    <w:qFormat/>
    <w:rsid w:val="00005416"/>
    <w:rPr>
      <w:i/>
      <w:iCs/>
    </w:rPr>
  </w:style>
  <w:style w:type="character" w:customStyle="1" w:styleId="IntenseEmphasis1">
    <w:name w:val="Intense Emphasis1"/>
    <w:uiPriority w:val="21"/>
    <w:qFormat/>
    <w:rsid w:val="00005416"/>
    <w:rPr>
      <w:b/>
      <w:bCs/>
    </w:rPr>
  </w:style>
  <w:style w:type="character" w:customStyle="1" w:styleId="SubtleReference1">
    <w:name w:val="Subtle Reference1"/>
    <w:uiPriority w:val="31"/>
    <w:qFormat/>
    <w:rsid w:val="00005416"/>
    <w:rPr>
      <w:smallCaps/>
    </w:rPr>
  </w:style>
  <w:style w:type="character" w:customStyle="1" w:styleId="IntenseReference1">
    <w:name w:val="Intense Reference1"/>
    <w:uiPriority w:val="32"/>
    <w:qFormat/>
    <w:rsid w:val="00005416"/>
    <w:rPr>
      <w:smallCaps/>
      <w:spacing w:val="5"/>
      <w:u w:val="single"/>
    </w:rPr>
  </w:style>
  <w:style w:type="character" w:customStyle="1" w:styleId="BookTitle1">
    <w:name w:val="Book Title1"/>
    <w:uiPriority w:val="33"/>
    <w:qFormat/>
    <w:rsid w:val="00005416"/>
    <w:rPr>
      <w:i/>
      <w:iCs/>
      <w:smallCaps/>
      <w:spacing w:val="5"/>
    </w:rPr>
  </w:style>
  <w:style w:type="paragraph" w:customStyle="1" w:styleId="TOCHeading1">
    <w:name w:val="TOC Heading1"/>
    <w:basedOn w:val="Nadpis1"/>
    <w:next w:val="Normln"/>
    <w:uiPriority w:val="39"/>
    <w:qFormat/>
    <w:rsid w:val="00005416"/>
    <w:pPr>
      <w:outlineLvl w:val="9"/>
    </w:pPr>
  </w:style>
  <w:style w:type="character" w:customStyle="1" w:styleId="Znakapoznpodarou1">
    <w:name w:val="Značka pozn. pod čarou1"/>
    <w:rsid w:val="000C6EE8"/>
    <w:rPr>
      <w:rFonts w:cs="Times New Roman"/>
      <w:vertAlign w:val="superscript"/>
    </w:rPr>
  </w:style>
  <w:style w:type="character" w:customStyle="1" w:styleId="Znakypropoznmkupodarou">
    <w:name w:val="Znaky pro poznámku pod čarou"/>
    <w:rsid w:val="000C6EE8"/>
  </w:style>
  <w:style w:type="paragraph" w:styleId="Textvysvtlivek">
    <w:name w:val="endnote text"/>
    <w:basedOn w:val="Normln"/>
    <w:link w:val="TextvysvtlivekChar"/>
    <w:rsid w:val="00527F99"/>
    <w:rPr>
      <w:sz w:val="20"/>
      <w:szCs w:val="20"/>
    </w:rPr>
  </w:style>
  <w:style w:type="character" w:customStyle="1" w:styleId="TextvysvtlivekChar">
    <w:name w:val="Text vysvětlivek Char"/>
    <w:link w:val="Textvysvtlivek"/>
    <w:rsid w:val="00527F99"/>
    <w:rPr>
      <w:lang w:val="en-US" w:eastAsia="en-US" w:bidi="en-US"/>
    </w:rPr>
  </w:style>
  <w:style w:type="character" w:styleId="Odkaznavysvtlivky">
    <w:name w:val="endnote reference"/>
    <w:rsid w:val="00527F99"/>
    <w:rPr>
      <w:vertAlign w:val="superscript"/>
    </w:rPr>
  </w:style>
  <w:style w:type="character" w:customStyle="1" w:styleId="TextkomenteChar">
    <w:name w:val="Text komentáře Char"/>
    <w:link w:val="Textkomente"/>
    <w:uiPriority w:val="99"/>
    <w:semiHidden/>
    <w:rsid w:val="00527F99"/>
    <w:rPr>
      <w:rFonts w:ascii="Verdana" w:hAnsi="Verdana"/>
      <w:lang w:val="en-US" w:eastAsia="en-US" w:bidi="en-US"/>
    </w:rPr>
  </w:style>
  <w:style w:type="paragraph" w:styleId="Odstavecseseznamem">
    <w:name w:val="List Paragraph"/>
    <w:basedOn w:val="Normln"/>
    <w:uiPriority w:val="34"/>
    <w:qFormat/>
    <w:rsid w:val="007D3B69"/>
    <w:pPr>
      <w:ind w:left="720"/>
      <w:contextualSpacing/>
    </w:pPr>
    <w:rPr>
      <w:rFonts w:eastAsia="Calibri"/>
      <w:lang w:val="cs-CZ" w:bidi="ar-SA"/>
    </w:rPr>
  </w:style>
  <w:style w:type="paragraph" w:styleId="Revize">
    <w:name w:val="Revision"/>
    <w:hidden/>
    <w:uiPriority w:val="99"/>
    <w:semiHidden/>
    <w:rsid w:val="00F446C1"/>
    <w:rPr>
      <w:sz w:val="22"/>
      <w:szCs w:val="22"/>
      <w:lang w:val="en-US" w:eastAsia="en-US" w:bidi="en-US"/>
    </w:rPr>
  </w:style>
  <w:style w:type="paragraph" w:styleId="Prosttext">
    <w:name w:val="Plain Text"/>
    <w:basedOn w:val="Normln"/>
    <w:link w:val="ProsttextChar"/>
    <w:uiPriority w:val="99"/>
    <w:unhideWhenUsed/>
    <w:rsid w:val="00D4139D"/>
    <w:pPr>
      <w:spacing w:after="0" w:line="240" w:lineRule="auto"/>
    </w:pPr>
    <w:rPr>
      <w:rFonts w:eastAsia="Calibri"/>
      <w:szCs w:val="21"/>
      <w:lang w:val="cs-CZ" w:bidi="ar-SA"/>
    </w:rPr>
  </w:style>
  <w:style w:type="character" w:customStyle="1" w:styleId="ProsttextChar">
    <w:name w:val="Prostý text Char"/>
    <w:link w:val="Prosttext"/>
    <w:uiPriority w:val="99"/>
    <w:rsid w:val="00D4139D"/>
    <w:rPr>
      <w:rFonts w:eastAsia="Calibri"/>
      <w:sz w:val="22"/>
      <w:szCs w:val="21"/>
      <w:lang w:eastAsia="en-US"/>
    </w:rPr>
  </w:style>
  <w:style w:type="character" w:styleId="Sledovanodkaz">
    <w:name w:val="FollowedHyperlink"/>
    <w:basedOn w:val="Standardnpsmoodstavce"/>
    <w:semiHidden/>
    <w:unhideWhenUsed/>
    <w:rsid w:val="009F7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3224">
      <w:bodyDiv w:val="1"/>
      <w:marLeft w:val="0"/>
      <w:marRight w:val="0"/>
      <w:marTop w:val="0"/>
      <w:marBottom w:val="0"/>
      <w:divBdr>
        <w:top w:val="none" w:sz="0" w:space="0" w:color="auto"/>
        <w:left w:val="none" w:sz="0" w:space="0" w:color="auto"/>
        <w:bottom w:val="none" w:sz="0" w:space="0" w:color="auto"/>
        <w:right w:val="none" w:sz="0" w:space="0" w:color="auto"/>
      </w:divBdr>
    </w:div>
    <w:div w:id="228006759">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830450">
      <w:bodyDiv w:val="1"/>
      <w:marLeft w:val="0"/>
      <w:marRight w:val="0"/>
      <w:marTop w:val="0"/>
      <w:marBottom w:val="0"/>
      <w:divBdr>
        <w:top w:val="none" w:sz="0" w:space="0" w:color="auto"/>
        <w:left w:val="none" w:sz="0" w:space="0" w:color="auto"/>
        <w:bottom w:val="none" w:sz="0" w:space="0" w:color="auto"/>
        <w:right w:val="none" w:sz="0" w:space="0" w:color="auto"/>
      </w:divBdr>
      <w:divsChild>
        <w:div w:id="1007169363">
          <w:marLeft w:val="965"/>
          <w:marRight w:val="0"/>
          <w:marTop w:val="115"/>
          <w:marBottom w:val="0"/>
          <w:divBdr>
            <w:top w:val="none" w:sz="0" w:space="0" w:color="auto"/>
            <w:left w:val="none" w:sz="0" w:space="0" w:color="auto"/>
            <w:bottom w:val="none" w:sz="0" w:space="0" w:color="auto"/>
            <w:right w:val="none" w:sz="0" w:space="0" w:color="auto"/>
          </w:divBdr>
        </w:div>
      </w:divsChild>
    </w:div>
    <w:div w:id="636302188">
      <w:bodyDiv w:val="1"/>
      <w:marLeft w:val="0"/>
      <w:marRight w:val="0"/>
      <w:marTop w:val="0"/>
      <w:marBottom w:val="0"/>
      <w:divBdr>
        <w:top w:val="none" w:sz="0" w:space="0" w:color="auto"/>
        <w:left w:val="none" w:sz="0" w:space="0" w:color="auto"/>
        <w:bottom w:val="none" w:sz="0" w:space="0" w:color="auto"/>
        <w:right w:val="none" w:sz="0" w:space="0" w:color="auto"/>
      </w:divBdr>
    </w:div>
    <w:div w:id="816727581">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696578">
      <w:bodyDiv w:val="1"/>
      <w:marLeft w:val="0"/>
      <w:marRight w:val="0"/>
      <w:marTop w:val="0"/>
      <w:marBottom w:val="0"/>
      <w:divBdr>
        <w:top w:val="none" w:sz="0" w:space="0" w:color="auto"/>
        <w:left w:val="none" w:sz="0" w:space="0" w:color="auto"/>
        <w:bottom w:val="none" w:sz="0" w:space="0" w:color="auto"/>
        <w:right w:val="none" w:sz="0" w:space="0" w:color="auto"/>
      </w:divBdr>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
    <w:div w:id="1247306021">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4799">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421150">
      <w:bodyDiv w:val="1"/>
      <w:marLeft w:val="0"/>
      <w:marRight w:val="0"/>
      <w:marTop w:val="0"/>
      <w:marBottom w:val="0"/>
      <w:divBdr>
        <w:top w:val="none" w:sz="0" w:space="0" w:color="auto"/>
        <w:left w:val="none" w:sz="0" w:space="0" w:color="auto"/>
        <w:bottom w:val="none" w:sz="0" w:space="0" w:color="auto"/>
        <w:right w:val="none" w:sz="0" w:space="0" w:color="auto"/>
      </w:divBdr>
    </w:div>
    <w:div w:id="1911454170">
      <w:bodyDiv w:val="1"/>
      <w:marLeft w:val="0"/>
      <w:marRight w:val="0"/>
      <w:marTop w:val="0"/>
      <w:marBottom w:val="0"/>
      <w:divBdr>
        <w:top w:val="none" w:sz="0" w:space="0" w:color="auto"/>
        <w:left w:val="none" w:sz="0" w:space="0" w:color="auto"/>
        <w:bottom w:val="none" w:sz="0" w:space="0" w:color="auto"/>
        <w:right w:val="none" w:sz="0" w:space="0" w:color="auto"/>
      </w:divBdr>
    </w:div>
    <w:div w:id="1922638589">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CEITEC%20USTAV\Finance\rozpocet%202016\pravidla%202016\obecna_pravidla_rozpoctu_CEITEC%20MU_240913_kolegium_schvalen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825B-CE07-4981-A9DE-AC0C1EB8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obecna_pravidla_rozpoctu_CEITEC MU_240913_kolegium_schvaleno.dot</Template>
  <TotalTime>1</TotalTime>
  <Pages>2</Pages>
  <Words>553</Words>
  <Characters>3265</Characters>
  <Application>Microsoft Office Word</Application>
  <DocSecurity>4</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pravidla rnd 2008</vt:lpstr>
      <vt:lpstr>pravidla rnd 2008</vt:lpstr>
    </vt:vector>
  </TitlesOfParts>
  <Company>UVT MU</Company>
  <LinksUpToDate>false</LinksUpToDate>
  <CharactersWithSpaces>3811</CharactersWithSpaces>
  <SharedDoc>false</SharedDoc>
  <HLinks>
    <vt:vector size="6" baseType="variant">
      <vt:variant>
        <vt:i4>4784132</vt:i4>
      </vt:variant>
      <vt:variant>
        <vt:i4>0</vt:i4>
      </vt:variant>
      <vt:variant>
        <vt:i4>0</vt:i4>
      </vt:variant>
      <vt:variant>
        <vt:i4>5</vt:i4>
      </vt:variant>
      <vt:variant>
        <vt:lpwstr>https://is.muni.cz/auth/do/1471/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rnd 2008</dc:title>
  <dc:creator>Marcolla</dc:creator>
  <cp:lastModifiedBy>Eliška Handlířová</cp:lastModifiedBy>
  <cp:revision>2</cp:revision>
  <cp:lastPrinted>2018-09-21T07:28:00Z</cp:lastPrinted>
  <dcterms:created xsi:type="dcterms:W3CDTF">2018-10-09T11:36:00Z</dcterms:created>
  <dcterms:modified xsi:type="dcterms:W3CDTF">2018-10-09T11:36:00Z</dcterms:modified>
</cp:coreProperties>
</file>