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89B88" w14:textId="0E5175A4" w:rsidR="006C32E7" w:rsidRPr="002868C0" w:rsidRDefault="00AA02D9">
      <w:pPr>
        <w:spacing w:after="0" w:line="240" w:lineRule="auto"/>
      </w:pPr>
      <w:bookmarkStart w:id="0" w:name="_Toc318806196"/>
      <w:r w:rsidRPr="002868C0">
        <w:rPr>
          <w:noProof/>
          <w:lang w:val="cs-CZ"/>
        </w:rPr>
        <mc:AlternateContent>
          <mc:Choice Requires="wps">
            <w:drawing>
              <wp:anchor distT="0" distB="0" distL="114300" distR="114300" simplePos="0" relativeHeight="251658241" behindDoc="0" locked="0" layoutInCell="1" allowOverlap="0" wp14:anchorId="4F02B8E1" wp14:editId="5DCFF75C">
                <wp:simplePos x="0" y="0"/>
                <wp:positionH relativeFrom="margin">
                  <wp:align>left</wp:align>
                </wp:positionH>
                <wp:positionV relativeFrom="page">
                  <wp:posOffset>2647950</wp:posOffset>
                </wp:positionV>
                <wp:extent cx="5399405" cy="3959860"/>
                <wp:effectExtent l="0" t="0" r="0" b="0"/>
                <wp:wrapNone/>
                <wp:docPr id="1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9405" cy="395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EE055" w14:textId="337958DA" w:rsidR="00C035B8" w:rsidRDefault="00C035B8" w:rsidP="00836372">
                            <w:pPr>
                              <w:pStyle w:val="PublicationTitle"/>
                            </w:pPr>
                            <w:r>
                              <w:t>CEITEC MU Leadership Policy and Practice</w:t>
                            </w:r>
                          </w:p>
                          <w:p w14:paraId="51526F79" w14:textId="6963B9DD" w:rsidR="0050214F" w:rsidRPr="0050214F" w:rsidRDefault="0050214F" w:rsidP="00836372">
                            <w:pPr>
                              <w:pStyle w:val="PublicationTitle"/>
                              <w:rPr>
                                <w:color w:val="7F7F7F" w:themeColor="text1" w:themeTint="80"/>
                                <w:sz w:val="48"/>
                                <w:szCs w:val="48"/>
                              </w:rPr>
                            </w:pPr>
                            <w:r w:rsidRPr="0050214F">
                              <w:rPr>
                                <w:color w:val="7F7F7F" w:themeColor="text1" w:themeTint="80"/>
                                <w:sz w:val="48"/>
                                <w:szCs w:val="48"/>
                              </w:rPr>
                              <w:t>(</w:t>
                            </w:r>
                            <w:r>
                              <w:rPr>
                                <w:color w:val="7F7F7F" w:themeColor="text1" w:themeTint="80"/>
                                <w:sz w:val="48"/>
                                <w:szCs w:val="48"/>
                              </w:rPr>
                              <w:t>d</w:t>
                            </w:r>
                            <w:r w:rsidRPr="0050214F">
                              <w:rPr>
                                <w:color w:val="7F7F7F" w:themeColor="text1" w:themeTint="80"/>
                                <w:sz w:val="48"/>
                                <w:szCs w:val="48"/>
                              </w:rPr>
                              <w:t>raft version)</w:t>
                            </w:r>
                          </w:p>
                          <w:p w14:paraId="1C516385" w14:textId="77777777" w:rsidR="00C70B01" w:rsidRDefault="00C70B01" w:rsidP="00836372">
                            <w:pPr>
                              <w:pStyle w:val="AuthorandDa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2B8E1" id="_x0000_t202" coordsize="21600,21600" o:spt="202" path="m,l,21600r21600,l21600,xe">
                <v:stroke joinstyle="miter"/>
                <v:path gradientshapeok="t" o:connecttype="rect"/>
              </v:shapetype>
              <v:shape id="Text Box 72" o:spid="_x0000_s1026" type="#_x0000_t202" style="position:absolute;margin-left:0;margin-top:208.5pt;width:425.15pt;height:311.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9YogIAAJU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" o:allowoverlap="f" filled="f" stroked="f">
                <v:path arrowok="t"/>
                <v:textbox inset="0,0,0,0">
                  <w:txbxContent>
                    <w:p w14:paraId="3EAEE055" w14:textId="337958DA" w:rsidR="00C035B8" w:rsidRDefault="00C035B8" w:rsidP="00836372">
                      <w:pPr>
                        <w:pStyle w:val="PublicationTitle"/>
                      </w:pPr>
                      <w:r>
                        <w:t>CEITEC MU Leadership Policy and Practice</w:t>
                      </w:r>
                    </w:p>
                    <w:p w14:paraId="51526F79" w14:textId="6963B9DD" w:rsidR="0050214F" w:rsidRPr="0050214F" w:rsidRDefault="0050214F" w:rsidP="00836372">
                      <w:pPr>
                        <w:pStyle w:val="PublicationTitle"/>
                        <w:rPr>
                          <w:color w:val="7F7F7F" w:themeColor="text1" w:themeTint="80"/>
                          <w:sz w:val="48"/>
                          <w:szCs w:val="48"/>
                        </w:rPr>
                      </w:pPr>
                      <w:r w:rsidRPr="0050214F">
                        <w:rPr>
                          <w:color w:val="7F7F7F" w:themeColor="text1" w:themeTint="80"/>
                          <w:sz w:val="48"/>
                          <w:szCs w:val="48"/>
                        </w:rPr>
                        <w:t>(</w:t>
                      </w:r>
                      <w:r>
                        <w:rPr>
                          <w:color w:val="7F7F7F" w:themeColor="text1" w:themeTint="80"/>
                          <w:sz w:val="48"/>
                          <w:szCs w:val="48"/>
                        </w:rPr>
                        <w:t>d</w:t>
                      </w:r>
                      <w:r w:rsidRPr="0050214F">
                        <w:rPr>
                          <w:color w:val="7F7F7F" w:themeColor="text1" w:themeTint="80"/>
                          <w:sz w:val="48"/>
                          <w:szCs w:val="48"/>
                        </w:rPr>
                        <w:t>raft version)</w:t>
                      </w:r>
                    </w:p>
                    <w:p w14:paraId="1C516385" w14:textId="77777777" w:rsidR="00C70B01" w:rsidRDefault="00C70B01" w:rsidP="00836372">
                      <w:pPr>
                        <w:pStyle w:val="AuthorandDate"/>
                      </w:pPr>
                    </w:p>
                  </w:txbxContent>
                </v:textbox>
                <w10:wrap anchorx="margin" anchory="page"/>
              </v:shape>
            </w:pict>
          </mc:Fallback>
        </mc:AlternateContent>
      </w:r>
      <w:r w:rsidR="005960FD" w:rsidRPr="002868C0">
        <w:rPr>
          <w:noProof/>
          <w:lang w:val="cs-CZ"/>
        </w:rPr>
        <w:drawing>
          <wp:anchor distT="0" distB="0" distL="114300" distR="114300" simplePos="0" relativeHeight="251658240" behindDoc="0" locked="0" layoutInCell="1" allowOverlap="1" wp14:anchorId="33BE6E8F" wp14:editId="2BA42091">
            <wp:simplePos x="0" y="0"/>
            <wp:positionH relativeFrom="column">
              <wp:posOffset>-900430</wp:posOffset>
            </wp:positionH>
            <wp:positionV relativeFrom="paragraph">
              <wp:posOffset>-900430</wp:posOffset>
            </wp:positionV>
            <wp:extent cx="7559572" cy="10685779"/>
            <wp:effectExtent l="19050" t="0" r="3278"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572" cy="10685779"/>
                    </a:xfrm>
                    <a:prstGeom prst="rect">
                      <a:avLst/>
                    </a:prstGeom>
                  </pic:spPr>
                </pic:pic>
              </a:graphicData>
            </a:graphic>
          </wp:anchor>
        </w:drawing>
      </w:r>
      <w:r w:rsidR="003F47A4" w:rsidRPr="002868C0">
        <w:br w:type="page"/>
      </w:r>
      <w:bookmarkStart w:id="1" w:name="_Toc200434315"/>
      <w:bookmarkStart w:id="2" w:name="_Toc200525688"/>
      <w:bookmarkEnd w:id="0"/>
    </w:p>
    <w:tbl>
      <w:tblPr>
        <w:tblStyle w:val="Mkatabulky"/>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095"/>
        <w:gridCol w:w="6389"/>
      </w:tblGrid>
      <w:tr w:rsidR="006C32E7" w:rsidRPr="002868C0" w14:paraId="58E6DCE2" w14:textId="77777777" w:rsidTr="0060638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hideMark/>
          </w:tcPr>
          <w:p w14:paraId="01F39DF5" w14:textId="77777777" w:rsidR="006C32E7" w:rsidRPr="002868C0" w:rsidRDefault="006C32E7" w:rsidP="00606385">
            <w:pPr>
              <w:spacing w:before="40" w:after="40" w:line="240" w:lineRule="auto"/>
              <w:rPr>
                <w:rFonts w:ascii="Arial" w:hAnsi="Arial" w:cs="Arial"/>
                <w:iCs/>
                <w:color w:val="FFFFFF" w:themeColor="background1"/>
                <w:sz w:val="18"/>
              </w:rPr>
            </w:pPr>
            <w:r w:rsidRPr="002868C0">
              <w:rPr>
                <w:rFonts w:ascii="Arial" w:hAnsi="Arial" w:cs="Arial"/>
                <w:iCs/>
                <w:color w:val="FFFFFF" w:themeColor="background1"/>
                <w:sz w:val="18"/>
              </w:rPr>
              <w:lastRenderedPageBreak/>
              <w:t>Version</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9FF798C" w14:textId="3A282F7A" w:rsidR="006C32E7" w:rsidRPr="002868C0" w:rsidRDefault="00EA0236" w:rsidP="0050214F">
            <w:pPr>
              <w:spacing w:before="40" w:after="40" w:line="240" w:lineRule="auto"/>
              <w:rPr>
                <w:rFonts w:ascii="Arial" w:hAnsi="Arial" w:cs="Arial"/>
                <w:iCs/>
                <w:sz w:val="18"/>
              </w:rPr>
            </w:pPr>
            <w:r>
              <w:rPr>
                <w:rFonts w:ascii="Arial" w:hAnsi="Arial" w:cs="Arial"/>
                <w:iCs/>
                <w:sz w:val="18"/>
              </w:rPr>
              <w:t>2021-</w:t>
            </w:r>
            <w:r w:rsidR="0050214F">
              <w:rPr>
                <w:rFonts w:ascii="Arial" w:hAnsi="Arial" w:cs="Arial"/>
                <w:iCs/>
                <w:sz w:val="18"/>
              </w:rPr>
              <w:t>11</w:t>
            </w:r>
            <w:r w:rsidR="00D53419">
              <w:rPr>
                <w:rFonts w:ascii="Arial" w:hAnsi="Arial" w:cs="Arial"/>
                <w:iCs/>
                <w:sz w:val="18"/>
              </w:rPr>
              <w:t>-</w:t>
            </w:r>
            <w:r w:rsidR="0050214F">
              <w:rPr>
                <w:rFonts w:ascii="Arial" w:hAnsi="Arial" w:cs="Arial"/>
                <w:iCs/>
                <w:sz w:val="18"/>
              </w:rPr>
              <w:t>23</w:t>
            </w:r>
          </w:p>
        </w:tc>
      </w:tr>
      <w:tr w:rsidR="006C32E7" w:rsidRPr="002868C0" w14:paraId="339F8E9F" w14:textId="77777777" w:rsidTr="0060638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14:paraId="2BB49F99" w14:textId="77777777" w:rsidR="006C32E7" w:rsidRPr="002868C0" w:rsidRDefault="006C32E7" w:rsidP="00606385">
            <w:pPr>
              <w:spacing w:before="40" w:after="40" w:line="240" w:lineRule="auto"/>
              <w:rPr>
                <w:rFonts w:ascii="Arial" w:hAnsi="Arial" w:cs="Arial"/>
                <w:iCs/>
                <w:color w:val="FFFFFF" w:themeColor="background1"/>
                <w:sz w:val="18"/>
              </w:rPr>
            </w:pPr>
            <w:r w:rsidRPr="002868C0">
              <w:rPr>
                <w:rFonts w:ascii="Arial" w:hAnsi="Arial" w:cs="Arial"/>
                <w:iCs/>
                <w:color w:val="FFFFFF" w:themeColor="background1"/>
                <w:sz w:val="18"/>
              </w:rPr>
              <w:t>Editor / Reviewed by</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4B5B6DB9" w14:textId="77777777" w:rsidR="006C32E7" w:rsidRPr="002868C0" w:rsidRDefault="006C32E7" w:rsidP="00606385">
            <w:pPr>
              <w:spacing w:before="40" w:after="40" w:line="240" w:lineRule="auto"/>
              <w:rPr>
                <w:rFonts w:ascii="Arial" w:hAnsi="Arial" w:cs="Arial"/>
                <w:iCs/>
                <w:sz w:val="18"/>
              </w:rPr>
            </w:pPr>
            <w:r w:rsidRPr="002868C0">
              <w:rPr>
                <w:rFonts w:ascii="Arial" w:hAnsi="Arial" w:cs="Arial"/>
                <w:iCs/>
                <w:sz w:val="18"/>
              </w:rPr>
              <w:t>J. Nantl, Director</w:t>
            </w:r>
          </w:p>
          <w:p w14:paraId="0D8D3471" w14:textId="77777777" w:rsidR="006C32E7" w:rsidRPr="002868C0" w:rsidRDefault="006C32E7" w:rsidP="00606385">
            <w:pPr>
              <w:spacing w:before="40" w:after="40" w:line="240" w:lineRule="auto"/>
              <w:rPr>
                <w:rFonts w:ascii="Arial" w:hAnsi="Arial" w:cs="Arial"/>
                <w:iCs/>
                <w:sz w:val="18"/>
              </w:rPr>
            </w:pPr>
            <w:r w:rsidRPr="002868C0">
              <w:rPr>
                <w:rFonts w:ascii="Arial" w:hAnsi="Arial" w:cs="Arial"/>
                <w:iCs/>
                <w:sz w:val="18"/>
              </w:rPr>
              <w:t>K. Říha, Deputy Director for Science</w:t>
            </w:r>
          </w:p>
          <w:p w14:paraId="7D218B8B" w14:textId="38754543" w:rsidR="006C32E7" w:rsidRPr="002868C0" w:rsidRDefault="006C32E7" w:rsidP="00606385">
            <w:pPr>
              <w:spacing w:before="40" w:after="40" w:line="240" w:lineRule="auto"/>
              <w:rPr>
                <w:rFonts w:ascii="Arial" w:hAnsi="Arial" w:cs="Arial"/>
                <w:iCs/>
                <w:sz w:val="18"/>
              </w:rPr>
            </w:pPr>
            <w:r w:rsidRPr="002868C0">
              <w:rPr>
                <w:rFonts w:ascii="Arial" w:hAnsi="Arial" w:cs="Arial"/>
                <w:iCs/>
                <w:sz w:val="18"/>
              </w:rPr>
              <w:t>E. Handlířová, Head of Director</w:t>
            </w:r>
            <w:r w:rsidR="00C70B01" w:rsidRPr="002868C0">
              <w:rPr>
                <w:rFonts w:ascii="Arial" w:hAnsi="Arial" w:cs="Arial"/>
                <w:iCs/>
                <w:sz w:val="18"/>
              </w:rPr>
              <w:t>'</w:t>
            </w:r>
            <w:r w:rsidRPr="002868C0">
              <w:rPr>
                <w:rFonts w:ascii="Arial" w:hAnsi="Arial" w:cs="Arial"/>
                <w:iCs/>
                <w:sz w:val="18"/>
              </w:rPr>
              <w:t>s Office, HR Award Coordinator</w:t>
            </w:r>
          </w:p>
          <w:p w14:paraId="0AF3520E" w14:textId="77777777" w:rsidR="006C32E7" w:rsidRPr="002868C0" w:rsidRDefault="006C32E7" w:rsidP="00606385">
            <w:pPr>
              <w:spacing w:before="40" w:after="40" w:line="240" w:lineRule="auto"/>
              <w:rPr>
                <w:rFonts w:ascii="Arial" w:hAnsi="Arial" w:cs="Arial"/>
                <w:iCs/>
                <w:sz w:val="18"/>
              </w:rPr>
            </w:pPr>
            <w:r w:rsidRPr="002868C0">
              <w:rPr>
                <w:rFonts w:ascii="Arial" w:hAnsi="Arial" w:cs="Arial"/>
                <w:iCs/>
                <w:sz w:val="18"/>
              </w:rPr>
              <w:t>M. Pokorná, Deputy Director for Administrative Matters</w:t>
            </w:r>
          </w:p>
        </w:tc>
      </w:tr>
      <w:tr w:rsidR="006C32E7" w:rsidRPr="002868C0" w14:paraId="5698FD25" w14:textId="77777777" w:rsidTr="0060638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14:paraId="0B2F31B2" w14:textId="77777777" w:rsidR="006C32E7" w:rsidRPr="002868C0" w:rsidRDefault="006C32E7" w:rsidP="00606385">
            <w:pPr>
              <w:spacing w:before="40" w:after="40" w:line="240" w:lineRule="auto"/>
              <w:rPr>
                <w:rFonts w:ascii="Arial" w:hAnsi="Arial" w:cs="Arial"/>
                <w:iCs/>
                <w:color w:val="FFFFFF" w:themeColor="background1"/>
                <w:sz w:val="18"/>
              </w:rPr>
            </w:pPr>
            <w:r w:rsidRPr="002868C0">
              <w:rPr>
                <w:rFonts w:ascii="Arial" w:hAnsi="Arial" w:cs="Arial"/>
                <w:iCs/>
                <w:color w:val="FFFFFF" w:themeColor="background1"/>
                <w:sz w:val="18"/>
              </w:rPr>
              <w:t>Authors</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2C923B87" w14:textId="77777777" w:rsidR="006C32E7" w:rsidRPr="002868C0" w:rsidRDefault="006C32E7" w:rsidP="00606385">
            <w:pPr>
              <w:spacing w:before="40" w:after="40" w:line="240" w:lineRule="auto"/>
              <w:rPr>
                <w:rFonts w:ascii="Arial" w:hAnsi="Arial" w:cs="Arial"/>
                <w:iCs/>
                <w:sz w:val="18"/>
              </w:rPr>
            </w:pPr>
            <w:r w:rsidRPr="002868C0">
              <w:rPr>
                <w:rFonts w:ascii="Arial" w:hAnsi="Arial" w:cs="Arial"/>
                <w:iCs/>
                <w:sz w:val="18"/>
              </w:rPr>
              <w:t>N. Kostlánová, Scientific Secretary</w:t>
            </w:r>
          </w:p>
          <w:p w14:paraId="010276EC" w14:textId="376C837C" w:rsidR="00BE43F4" w:rsidRPr="002868C0" w:rsidRDefault="00BE43F4" w:rsidP="003242E3">
            <w:pPr>
              <w:spacing w:before="40" w:after="40" w:line="240" w:lineRule="auto"/>
              <w:rPr>
                <w:rFonts w:ascii="Arial" w:hAnsi="Arial" w:cs="Arial"/>
                <w:iCs/>
                <w:sz w:val="18"/>
              </w:rPr>
            </w:pPr>
            <w:r w:rsidRPr="002868C0">
              <w:rPr>
                <w:rFonts w:ascii="Arial" w:hAnsi="Arial" w:cs="Arial"/>
                <w:iCs/>
                <w:sz w:val="18"/>
              </w:rPr>
              <w:t>E. Handlířová, HR Award Coordinator, Head of Director</w:t>
            </w:r>
            <w:r w:rsidR="00C70B01" w:rsidRPr="002868C0">
              <w:rPr>
                <w:rFonts w:ascii="Arial" w:hAnsi="Arial" w:cs="Arial"/>
                <w:iCs/>
                <w:sz w:val="18"/>
              </w:rPr>
              <w:t>'</w:t>
            </w:r>
            <w:r w:rsidRPr="002868C0">
              <w:rPr>
                <w:rFonts w:ascii="Arial" w:hAnsi="Arial" w:cs="Arial"/>
                <w:iCs/>
                <w:sz w:val="18"/>
              </w:rPr>
              <w:t>s Office</w:t>
            </w:r>
          </w:p>
        </w:tc>
      </w:tr>
      <w:tr w:rsidR="006C32E7" w:rsidRPr="002868C0" w14:paraId="1AB82996" w14:textId="77777777" w:rsidTr="0060638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14:paraId="4634643C" w14:textId="77777777" w:rsidR="006C32E7" w:rsidRPr="002868C0" w:rsidRDefault="006C32E7" w:rsidP="00606385">
            <w:pPr>
              <w:spacing w:before="40" w:after="40" w:line="240" w:lineRule="auto"/>
              <w:rPr>
                <w:rFonts w:ascii="Arial" w:hAnsi="Arial" w:cs="Arial"/>
                <w:iCs/>
                <w:color w:val="FFFFFF" w:themeColor="background1"/>
                <w:sz w:val="18"/>
              </w:rPr>
            </w:pPr>
            <w:r w:rsidRPr="002868C0">
              <w:rPr>
                <w:rFonts w:ascii="Arial" w:hAnsi="Arial" w:cs="Arial"/>
                <w:iCs/>
                <w:color w:val="FFFFFF" w:themeColor="background1"/>
                <w:sz w:val="18"/>
              </w:rPr>
              <w:t>Consulted with</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5F0700F8" w14:textId="77777777" w:rsidR="006C32E7" w:rsidRDefault="006C3287" w:rsidP="00606385">
            <w:pPr>
              <w:spacing w:before="40" w:after="40" w:line="240" w:lineRule="auto"/>
              <w:rPr>
                <w:rFonts w:ascii="Arial" w:hAnsi="Arial" w:cs="Arial"/>
                <w:iCs/>
                <w:sz w:val="18"/>
              </w:rPr>
            </w:pPr>
            <w:r w:rsidRPr="002868C0">
              <w:rPr>
                <w:rFonts w:ascii="Arial" w:hAnsi="Arial" w:cs="Arial"/>
                <w:iCs/>
                <w:sz w:val="18"/>
              </w:rPr>
              <w:t>Heads of Administrati</w:t>
            </w:r>
            <w:r w:rsidR="00F340DE" w:rsidRPr="002868C0">
              <w:rPr>
                <w:rFonts w:ascii="Arial" w:hAnsi="Arial" w:cs="Arial"/>
                <w:iCs/>
                <w:sz w:val="18"/>
              </w:rPr>
              <w:t>ve</w:t>
            </w:r>
            <w:r w:rsidRPr="002868C0">
              <w:rPr>
                <w:rFonts w:ascii="Arial" w:hAnsi="Arial" w:cs="Arial"/>
                <w:iCs/>
                <w:sz w:val="18"/>
              </w:rPr>
              <w:t xml:space="preserve"> Departments, Secretary</w:t>
            </w:r>
          </w:p>
          <w:p w14:paraId="62F63766" w14:textId="026D5A1E" w:rsidR="0050214F" w:rsidRPr="002868C0" w:rsidRDefault="0050214F" w:rsidP="00606385">
            <w:pPr>
              <w:spacing w:before="40" w:after="40" w:line="240" w:lineRule="auto"/>
              <w:rPr>
                <w:rFonts w:ascii="Arial" w:hAnsi="Arial" w:cs="Arial"/>
                <w:iCs/>
                <w:sz w:val="18"/>
              </w:rPr>
            </w:pPr>
            <w:r>
              <w:rPr>
                <w:rFonts w:ascii="Arial" w:hAnsi="Arial" w:cs="Arial"/>
                <w:iCs/>
                <w:sz w:val="18"/>
              </w:rPr>
              <w:t>Group leaders, CF heads</w:t>
            </w:r>
          </w:p>
        </w:tc>
      </w:tr>
      <w:tr w:rsidR="006C32E7" w:rsidRPr="002868C0" w14:paraId="3D4D3C2F" w14:textId="77777777" w:rsidTr="0060638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14:paraId="6CCA29B8" w14:textId="77777777" w:rsidR="006C32E7" w:rsidRPr="002868C0" w:rsidRDefault="006C32E7" w:rsidP="00606385">
            <w:pPr>
              <w:spacing w:before="40" w:after="40" w:line="240" w:lineRule="auto"/>
              <w:rPr>
                <w:rFonts w:ascii="Arial" w:hAnsi="Arial" w:cs="Arial"/>
                <w:iCs/>
                <w:color w:val="FFFFFF" w:themeColor="background1"/>
                <w:sz w:val="18"/>
              </w:rPr>
            </w:pPr>
            <w:r w:rsidRPr="002868C0">
              <w:rPr>
                <w:rFonts w:ascii="Arial" w:hAnsi="Arial" w:cs="Arial"/>
                <w:iCs/>
                <w:color w:val="FFFFFF" w:themeColor="background1"/>
                <w:sz w:val="18"/>
              </w:rPr>
              <w:t>Type of Document</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22AF61F2" w14:textId="77777777" w:rsidR="006C32E7" w:rsidRPr="002868C0" w:rsidRDefault="006C32E7" w:rsidP="00606385">
            <w:pPr>
              <w:spacing w:before="40" w:after="40" w:line="240" w:lineRule="auto"/>
              <w:rPr>
                <w:rFonts w:ascii="Arial" w:hAnsi="Arial" w:cs="Arial"/>
                <w:sz w:val="18"/>
              </w:rPr>
            </w:pPr>
            <w:r w:rsidRPr="002868C0">
              <w:rPr>
                <w:rFonts w:ascii="Arial" w:hAnsi="Arial" w:cs="Arial"/>
                <w:sz w:val="18"/>
              </w:rPr>
              <w:t>Policy</w:t>
            </w:r>
          </w:p>
        </w:tc>
      </w:tr>
      <w:tr w:rsidR="006C32E7" w:rsidRPr="002868C0" w14:paraId="0F09F6A5" w14:textId="77777777" w:rsidTr="0060638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14:paraId="570AA48D" w14:textId="77777777" w:rsidR="006C32E7" w:rsidRPr="002868C0" w:rsidRDefault="006C32E7" w:rsidP="00606385">
            <w:pPr>
              <w:spacing w:before="40" w:after="40" w:line="240" w:lineRule="auto"/>
              <w:rPr>
                <w:rFonts w:ascii="Arial" w:hAnsi="Arial" w:cs="Arial"/>
                <w:iCs/>
                <w:color w:val="FFFFFF" w:themeColor="background1"/>
                <w:sz w:val="18"/>
              </w:rPr>
            </w:pPr>
            <w:r w:rsidRPr="002868C0">
              <w:rPr>
                <w:rFonts w:ascii="Arial" w:hAnsi="Arial" w:cs="Arial"/>
                <w:iCs/>
                <w:color w:val="FFFFFF" w:themeColor="background1"/>
                <w:sz w:val="18"/>
              </w:rPr>
              <w:t>Key Words</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4E578805" w14:textId="799E5052" w:rsidR="006C32E7" w:rsidRPr="002868C0" w:rsidRDefault="006C32E7" w:rsidP="00606385">
            <w:pPr>
              <w:spacing w:before="40" w:after="40" w:line="240" w:lineRule="auto"/>
              <w:rPr>
                <w:rFonts w:ascii="Arial" w:hAnsi="Arial" w:cs="Arial"/>
                <w:sz w:val="18"/>
              </w:rPr>
            </w:pPr>
            <w:r w:rsidRPr="002868C0">
              <w:rPr>
                <w:rFonts w:ascii="Arial" w:hAnsi="Arial" w:cs="Arial"/>
                <w:sz w:val="18"/>
              </w:rPr>
              <w:t>HR</w:t>
            </w:r>
            <w:r w:rsidR="0098674E" w:rsidRPr="002868C0">
              <w:rPr>
                <w:rFonts w:ascii="Arial" w:hAnsi="Arial" w:cs="Arial"/>
                <w:sz w:val="18"/>
              </w:rPr>
              <w:t xml:space="preserve"> Award; Leadership</w:t>
            </w:r>
            <w:r w:rsidR="00EA0236" w:rsidRPr="002868C0">
              <w:rPr>
                <w:rFonts w:ascii="Arial" w:hAnsi="Arial" w:cs="Arial"/>
                <w:sz w:val="18"/>
              </w:rPr>
              <w:t>;</w:t>
            </w:r>
            <w:r w:rsidR="0098674E" w:rsidRPr="002868C0">
              <w:rPr>
                <w:rFonts w:ascii="Arial" w:hAnsi="Arial" w:cs="Arial"/>
                <w:sz w:val="18"/>
              </w:rPr>
              <w:t xml:space="preserve"> Evaluation</w:t>
            </w:r>
          </w:p>
        </w:tc>
      </w:tr>
      <w:tr w:rsidR="006C32E7" w:rsidRPr="002868C0" w14:paraId="54835AF2" w14:textId="77777777" w:rsidTr="0060638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14:paraId="68CE959C" w14:textId="77777777" w:rsidR="006C32E7" w:rsidRPr="002868C0" w:rsidRDefault="006C32E7" w:rsidP="00606385">
            <w:pPr>
              <w:spacing w:before="40" w:after="40" w:line="240" w:lineRule="auto"/>
              <w:rPr>
                <w:rFonts w:ascii="Arial" w:hAnsi="Arial" w:cs="Arial"/>
                <w:iCs/>
                <w:color w:val="FFFFFF" w:themeColor="background1"/>
                <w:sz w:val="18"/>
              </w:rPr>
            </w:pPr>
            <w:r w:rsidRPr="002868C0">
              <w:rPr>
                <w:rFonts w:ascii="Arial" w:hAnsi="Arial" w:cs="Arial"/>
                <w:iCs/>
                <w:color w:val="FFFFFF" w:themeColor="background1"/>
                <w:sz w:val="18"/>
              </w:rPr>
              <w:t>Sensitive Document</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584E724A" w14:textId="77777777" w:rsidR="006C32E7" w:rsidRPr="002868C0" w:rsidRDefault="006C32E7" w:rsidP="00606385">
            <w:pPr>
              <w:spacing w:before="40" w:after="40" w:line="240" w:lineRule="auto"/>
              <w:rPr>
                <w:rFonts w:ascii="Arial" w:hAnsi="Arial" w:cs="Arial"/>
                <w:sz w:val="18"/>
              </w:rPr>
            </w:pPr>
            <w:r w:rsidRPr="002868C0">
              <w:rPr>
                <w:rFonts w:ascii="Arial" w:hAnsi="Arial" w:cs="Arial"/>
                <w:sz w:val="18"/>
              </w:rPr>
              <w:t>NO</w:t>
            </w:r>
          </w:p>
        </w:tc>
      </w:tr>
      <w:tr w:rsidR="00380CA3" w:rsidRPr="002868C0" w14:paraId="5DFA9663" w14:textId="77777777" w:rsidTr="00606385">
        <w:tc>
          <w:tcPr>
            <w:tcW w:w="20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cPr>
          <w:p w14:paraId="73E19C03" w14:textId="0232FAB6" w:rsidR="00380CA3" w:rsidRPr="002868C0" w:rsidRDefault="00380CA3" w:rsidP="00606385">
            <w:pPr>
              <w:spacing w:before="40" w:after="40" w:line="240" w:lineRule="auto"/>
              <w:rPr>
                <w:rFonts w:ascii="Arial" w:hAnsi="Arial" w:cs="Arial"/>
                <w:iCs/>
                <w:color w:val="FFFFFF" w:themeColor="background1"/>
                <w:sz w:val="18"/>
              </w:rPr>
            </w:pPr>
            <w:r>
              <w:rPr>
                <w:rFonts w:ascii="Arial" w:hAnsi="Arial" w:cs="Arial"/>
                <w:iCs/>
                <w:color w:val="FFFFFF" w:themeColor="background1"/>
                <w:sz w:val="18"/>
              </w:rPr>
              <w:t>Related documents</w:t>
            </w:r>
          </w:p>
        </w:tc>
        <w:tc>
          <w:tcPr>
            <w:tcW w:w="63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0F108BC1" w14:textId="77777777" w:rsidR="00380CA3" w:rsidRPr="000337B0" w:rsidRDefault="0050214F" w:rsidP="000337B0">
            <w:pPr>
              <w:spacing w:after="0"/>
              <w:rPr>
                <w:sz w:val="18"/>
              </w:rPr>
            </w:pPr>
            <w:hyperlink r:id="rId12" w:history="1">
              <w:r w:rsidR="00380CA3" w:rsidRPr="000337B0">
                <w:rPr>
                  <w:rStyle w:val="Hypertextovodkaz"/>
                  <w:sz w:val="18"/>
                </w:rPr>
                <w:t>HR Excellence in Research: HR Strategy and HR Action Plan</w:t>
              </w:r>
            </w:hyperlink>
            <w:r w:rsidR="00380CA3" w:rsidRPr="000337B0">
              <w:rPr>
                <w:sz w:val="18"/>
              </w:rPr>
              <w:t xml:space="preserve"> </w:t>
            </w:r>
          </w:p>
          <w:p w14:paraId="08CE2017" w14:textId="77777777" w:rsidR="00380CA3" w:rsidRPr="000337B0" w:rsidRDefault="0050214F" w:rsidP="000337B0">
            <w:pPr>
              <w:spacing w:after="0"/>
              <w:rPr>
                <w:rStyle w:val="Hypertextovodkaz"/>
                <w:color w:val="auto"/>
                <w:sz w:val="18"/>
                <w:u w:val="none"/>
              </w:rPr>
            </w:pPr>
            <w:hyperlink r:id="rId13" w:history="1">
              <w:r w:rsidR="00380CA3" w:rsidRPr="000337B0">
                <w:rPr>
                  <w:rStyle w:val="Hypertextovodkaz"/>
                  <w:sz w:val="18"/>
                </w:rPr>
                <w:t>Strategic</w:t>
              </w:r>
            </w:hyperlink>
            <w:r w:rsidR="00380CA3" w:rsidRPr="000337B0">
              <w:rPr>
                <w:rStyle w:val="Hypertextovodkaz"/>
                <w:sz w:val="18"/>
              </w:rPr>
              <w:t xml:space="preserve"> Plan of the CEITEC MU 2016-2020</w:t>
            </w:r>
          </w:p>
          <w:p w14:paraId="66B1D5F0" w14:textId="77777777" w:rsidR="00380CA3" w:rsidRPr="000337B0" w:rsidRDefault="00380CA3" w:rsidP="000337B0">
            <w:pPr>
              <w:spacing w:after="0"/>
              <w:rPr>
                <w:rStyle w:val="Hypertextovodkaz"/>
                <w:color w:val="auto"/>
                <w:sz w:val="18"/>
                <w:u w:val="none"/>
              </w:rPr>
            </w:pPr>
            <w:r w:rsidRPr="000337B0">
              <w:rPr>
                <w:rStyle w:val="Hypertextovodkaz"/>
                <w:sz w:val="18"/>
              </w:rPr>
              <w:t>Strategic Plan of the CEITEC MU 2021-2028</w:t>
            </w:r>
          </w:p>
          <w:p w14:paraId="4F69523F" w14:textId="77777777" w:rsidR="00380CA3" w:rsidRPr="000337B0" w:rsidRDefault="00380CA3" w:rsidP="000337B0">
            <w:pPr>
              <w:spacing w:after="0"/>
              <w:rPr>
                <w:rStyle w:val="Hypertextovodkaz"/>
                <w:color w:val="auto"/>
                <w:sz w:val="18"/>
                <w:u w:val="none"/>
              </w:rPr>
            </w:pPr>
            <w:r w:rsidRPr="000337B0">
              <w:rPr>
                <w:sz w:val="18"/>
              </w:rPr>
              <w:t xml:space="preserve"> </w:t>
            </w:r>
            <w:hyperlink r:id="rId14" w:history="1">
              <w:r w:rsidRPr="000337B0">
                <w:rPr>
                  <w:rStyle w:val="Hypertextovodkaz"/>
                  <w:sz w:val="18"/>
                </w:rPr>
                <w:t>Rules of Organization of the CEITEC MU</w:t>
              </w:r>
            </w:hyperlink>
          </w:p>
          <w:p w14:paraId="1685109C" w14:textId="77777777" w:rsidR="00380CA3" w:rsidRPr="000337B0" w:rsidRDefault="0050214F" w:rsidP="000337B0">
            <w:pPr>
              <w:spacing w:after="0"/>
              <w:rPr>
                <w:rStyle w:val="Hypertextovodkaz"/>
                <w:color w:val="auto"/>
                <w:sz w:val="18"/>
                <w:u w:val="none"/>
              </w:rPr>
            </w:pPr>
            <w:hyperlink r:id="rId15" w:history="1">
              <w:r w:rsidR="00380CA3" w:rsidRPr="000337B0">
                <w:rPr>
                  <w:rStyle w:val="Hypertextovodkaz"/>
                  <w:sz w:val="18"/>
                </w:rPr>
                <w:t>Code of Scientific Conduct and Research Integrity</w:t>
              </w:r>
            </w:hyperlink>
          </w:p>
          <w:p w14:paraId="09DADC5C" w14:textId="77777777" w:rsidR="00380CA3" w:rsidRPr="000337B0" w:rsidRDefault="0050214F" w:rsidP="000337B0">
            <w:pPr>
              <w:spacing w:after="0"/>
              <w:rPr>
                <w:rStyle w:val="Hypertextovodkaz"/>
                <w:color w:val="auto"/>
                <w:sz w:val="18"/>
                <w:u w:val="none"/>
              </w:rPr>
            </w:pPr>
            <w:hyperlink r:id="rId16" w:history="1">
              <w:r w:rsidR="00380CA3" w:rsidRPr="000337B0">
                <w:rPr>
                  <w:rStyle w:val="Hypertextovodkaz"/>
                  <w:sz w:val="18"/>
                </w:rPr>
                <w:t>Career System of the CEITEC MU</w:t>
              </w:r>
            </w:hyperlink>
            <w:r w:rsidR="00380CA3" w:rsidRPr="000337B0">
              <w:rPr>
                <w:rStyle w:val="Hypertextovodkaz"/>
                <w:color w:val="auto"/>
                <w:sz w:val="18"/>
                <w:u w:val="none"/>
              </w:rPr>
              <w:t xml:space="preserve"> </w:t>
            </w:r>
          </w:p>
          <w:p w14:paraId="312B1CBF" w14:textId="0BC3E0C3" w:rsidR="00380CA3" w:rsidRPr="000337B0" w:rsidRDefault="0050214F" w:rsidP="000337B0">
            <w:pPr>
              <w:spacing w:after="0" w:line="240" w:lineRule="auto"/>
              <w:rPr>
                <w:rFonts w:ascii="Arial" w:hAnsi="Arial" w:cs="Arial"/>
                <w:sz w:val="18"/>
              </w:rPr>
            </w:pPr>
            <w:hyperlink r:id="rId17" w:history="1">
              <w:r w:rsidR="00380CA3" w:rsidRPr="000337B0">
                <w:rPr>
                  <w:rStyle w:val="Hypertextovodkaz"/>
                  <w:sz w:val="18"/>
                </w:rPr>
                <w:t>Jobs Systemization at CEITEC MU</w:t>
              </w:r>
            </w:hyperlink>
          </w:p>
        </w:tc>
      </w:tr>
    </w:tbl>
    <w:p w14:paraId="4E44DC7E" w14:textId="77777777" w:rsidR="006C32E7" w:rsidRPr="002868C0" w:rsidRDefault="006C32E7">
      <w:pPr>
        <w:spacing w:after="0" w:line="240" w:lineRule="auto"/>
        <w:rPr>
          <w:rFonts w:cs="Arial"/>
          <w:b/>
          <w:bCs/>
          <w:caps/>
          <w:color w:val="21A9C0"/>
          <w:kern w:val="32"/>
          <w:sz w:val="44"/>
          <w:szCs w:val="64"/>
        </w:rPr>
      </w:pPr>
      <w:r w:rsidRPr="002868C0">
        <w:br w:type="page"/>
      </w:r>
    </w:p>
    <w:p w14:paraId="7EF2CEF9" w14:textId="77777777" w:rsidR="006574E3" w:rsidRPr="002868C0" w:rsidRDefault="006574E3" w:rsidP="006574E3">
      <w:pPr>
        <w:pStyle w:val="Nadpis1"/>
      </w:pPr>
      <w:bookmarkStart w:id="3" w:name="_Toc37757799"/>
      <w:bookmarkEnd w:id="1"/>
      <w:bookmarkEnd w:id="2"/>
      <w:r w:rsidRPr="002868C0">
        <w:lastRenderedPageBreak/>
        <w:t>Purpose of the Document</w:t>
      </w:r>
      <w:bookmarkEnd w:id="3"/>
    </w:p>
    <w:p w14:paraId="2914FC31" w14:textId="7E9E1B2C" w:rsidR="00A42590" w:rsidRPr="00380CA3" w:rsidRDefault="00A42590" w:rsidP="000337B0">
      <w:pPr>
        <w:spacing w:before="120"/>
        <w:jc w:val="both"/>
      </w:pPr>
      <w:r w:rsidRPr="00380CA3">
        <w:t xml:space="preserve">This document is based on principles of </w:t>
      </w:r>
      <w:r w:rsidRPr="00380CA3">
        <w:rPr>
          <w:b/>
        </w:rPr>
        <w:t>the European Charter for Researchers and a Code of Conduct for the Recruitment of Researchers</w:t>
      </w:r>
      <w:r w:rsidRPr="00380CA3">
        <w:t xml:space="preserve"> (</w:t>
      </w:r>
      <w:r w:rsidR="00C70B01" w:rsidRPr="00380CA3">
        <w:t>"</w:t>
      </w:r>
      <w:r w:rsidRPr="00380CA3">
        <w:t>Charter and Code for Researchers</w:t>
      </w:r>
      <w:r w:rsidR="00C70B01" w:rsidRPr="00380CA3">
        <w:t>"</w:t>
      </w:r>
      <w:r w:rsidRPr="00380CA3">
        <w:t>)</w:t>
      </w:r>
      <w:r w:rsidR="00C70B01" w:rsidRPr="00380CA3">
        <w:t>. It</w:t>
      </w:r>
      <w:r w:rsidRPr="00380CA3">
        <w:t xml:space="preserve"> forms an i</w:t>
      </w:r>
      <w:r w:rsidR="00C70B01" w:rsidRPr="00380CA3">
        <w:t>ntegral</w:t>
      </w:r>
      <w:r w:rsidRPr="00380CA3">
        <w:t xml:space="preserve"> part of the implementation of the </w:t>
      </w:r>
      <w:r w:rsidRPr="00380CA3">
        <w:rPr>
          <w:b/>
          <w:bCs/>
        </w:rPr>
        <w:t xml:space="preserve">HR Award (HR Excellence in Research, HRS4R), </w:t>
      </w:r>
      <w:r w:rsidRPr="00380CA3">
        <w:t xml:space="preserve">which was laid out in the so-called </w:t>
      </w:r>
      <w:r w:rsidR="00C70B01" w:rsidRPr="00380CA3">
        <w:t>"</w:t>
      </w:r>
      <w:r w:rsidRPr="00380CA3">
        <w:t>HR Award Strategy and Action Plan</w:t>
      </w:r>
      <w:r w:rsidR="00C70B01" w:rsidRPr="00380CA3">
        <w:t>"</w:t>
      </w:r>
      <w:r w:rsidRPr="00380CA3">
        <w:t xml:space="preserve"> for the period of 2018-2022 (also </w:t>
      </w:r>
      <w:r w:rsidR="00C70B01" w:rsidRPr="00380CA3">
        <w:t>"</w:t>
      </w:r>
      <w:r w:rsidRPr="00380CA3">
        <w:t>HR Strategy</w:t>
      </w:r>
      <w:r w:rsidR="00C70B01" w:rsidRPr="00380CA3">
        <w:t>"</w:t>
      </w:r>
      <w:r w:rsidRPr="00380CA3">
        <w:t>).</w:t>
      </w:r>
    </w:p>
    <w:p w14:paraId="1BE68A04" w14:textId="42BD7536" w:rsidR="00A42590" w:rsidRPr="00380CA3" w:rsidRDefault="00A42590" w:rsidP="000337B0">
      <w:pPr>
        <w:spacing w:before="120"/>
        <w:jc w:val="both"/>
      </w:pPr>
      <w:r w:rsidRPr="00380CA3">
        <w:t xml:space="preserve">According to the HR Strategy, the </w:t>
      </w:r>
      <w:r w:rsidR="00C70B01" w:rsidRPr="00380CA3">
        <w:t>I</w:t>
      </w:r>
      <w:r w:rsidRPr="00380CA3">
        <w:t xml:space="preserve">nstitute should ensure </w:t>
      </w:r>
      <w:r w:rsidRPr="00380CA3">
        <w:rPr>
          <w:b/>
          <w:noProof/>
        </w:rPr>
        <w:t>high-quality</w:t>
      </w:r>
      <w:r w:rsidRPr="00380CA3">
        <w:rPr>
          <w:b/>
        </w:rPr>
        <w:t xml:space="preserve"> supervision</w:t>
      </w:r>
      <w:r w:rsidRPr="00380CA3">
        <w:t xml:space="preserve">, </w:t>
      </w:r>
      <w:r w:rsidR="00C70B01" w:rsidRPr="00380CA3">
        <w:rPr>
          <w:noProof/>
        </w:rPr>
        <w:t>and</w:t>
      </w:r>
      <w:r w:rsidRPr="00380CA3">
        <w:t xml:space="preserve"> at the same </w:t>
      </w:r>
      <w:r w:rsidRPr="00380CA3">
        <w:rPr>
          <w:noProof/>
        </w:rPr>
        <w:t>time,</w:t>
      </w:r>
      <w:r w:rsidRPr="00380CA3">
        <w:t xml:space="preserve"> the supervisors should be able to get </w:t>
      </w:r>
      <w:r w:rsidRPr="00380CA3">
        <w:rPr>
          <w:b/>
        </w:rPr>
        <w:t xml:space="preserve">quality training in leadership and </w:t>
      </w:r>
      <w:r w:rsidR="00380CA3">
        <w:rPr>
          <w:b/>
        </w:rPr>
        <w:t>managerial skills</w:t>
      </w:r>
      <w:r w:rsidRPr="00380CA3">
        <w:t>.</w:t>
      </w:r>
    </w:p>
    <w:p w14:paraId="7A2F4610" w14:textId="1CB63A4B" w:rsidR="00A42590" w:rsidRPr="00380CA3" w:rsidRDefault="00A42590" w:rsidP="000337B0">
      <w:pPr>
        <w:spacing w:before="120"/>
        <w:jc w:val="both"/>
      </w:pPr>
      <w:r w:rsidRPr="00380CA3">
        <w:rPr>
          <w:b/>
        </w:rPr>
        <w:t>What was identified as a gap in evaluating researchers is</w:t>
      </w:r>
      <w:r w:rsidR="00C70B01" w:rsidRPr="00380CA3">
        <w:rPr>
          <w:b/>
        </w:rPr>
        <w:t xml:space="preserve"> a missing</w:t>
      </w:r>
      <w:r w:rsidRPr="00380CA3">
        <w:rPr>
          <w:b/>
        </w:rPr>
        <w:t xml:space="preserve"> evaluation system tailored to the position of the group leader as a </w:t>
      </w:r>
      <w:r w:rsidR="00380CA3">
        <w:rPr>
          <w:b/>
        </w:rPr>
        <w:t>leader and manager</w:t>
      </w:r>
      <w:r w:rsidRPr="00380CA3">
        <w:rPr>
          <w:b/>
        </w:rPr>
        <w:t>.</w:t>
      </w:r>
      <w:r w:rsidRPr="00380CA3">
        <w:t xml:space="preserve"> CEITEC MU has</w:t>
      </w:r>
      <w:r w:rsidR="00C70B01" w:rsidRPr="00380CA3">
        <w:t xml:space="preserve"> a</w:t>
      </w:r>
      <w:r w:rsidRPr="00380CA3">
        <w:t xml:space="preserve"> well-developed evaluation of the</w:t>
      </w:r>
      <w:r w:rsidR="00C70B01" w:rsidRPr="00380CA3">
        <w:t xml:space="preserve"> </w:t>
      </w:r>
      <w:r w:rsidRPr="00380CA3">
        <w:t xml:space="preserve">research </w:t>
      </w:r>
      <w:r w:rsidR="00C70B01" w:rsidRPr="00380CA3">
        <w:t>quality</w:t>
      </w:r>
      <w:r w:rsidRPr="00380CA3">
        <w:t xml:space="preserve"> that enables evaluating a </w:t>
      </w:r>
      <w:r w:rsidR="00C70B01" w:rsidRPr="00380CA3">
        <w:t>research group's performance.</w:t>
      </w:r>
      <w:r w:rsidRPr="00380CA3">
        <w:t xml:space="preserve"> However, the </w:t>
      </w:r>
      <w:r w:rsidR="00C70B01" w:rsidRPr="00380CA3">
        <w:t>I</w:t>
      </w:r>
      <w:r w:rsidRPr="00380CA3">
        <w:t>nstitute is missing a</w:t>
      </w:r>
      <w:r w:rsidR="00C70B01" w:rsidRPr="00380CA3">
        <w:t xml:space="preserve"> process for assessing</w:t>
      </w:r>
      <w:r w:rsidRPr="00380CA3">
        <w:t xml:space="preserve"> the group leader as a manager using more </w:t>
      </w:r>
      <w:r w:rsidR="00C70B01" w:rsidRPr="00380CA3">
        <w:t>"</w:t>
      </w:r>
      <w:r w:rsidRPr="00380CA3">
        <w:t>soft indicators</w:t>
      </w:r>
      <w:r w:rsidR="00C70B01" w:rsidRPr="00380CA3">
        <w:t>,"</w:t>
      </w:r>
      <w:r w:rsidRPr="00380CA3">
        <w:t xml:space="preserve"> e.g.</w:t>
      </w:r>
      <w:r w:rsidR="00C70B01" w:rsidRPr="00380CA3">
        <w:t>,</w:t>
      </w:r>
      <w:r w:rsidRPr="00380CA3">
        <w:t xml:space="preserve"> Is the group leader </w:t>
      </w:r>
      <w:r w:rsidR="00C70B01" w:rsidRPr="00380CA3">
        <w:t xml:space="preserve">good in </w:t>
      </w:r>
      <w:r w:rsidR="00EA0236" w:rsidRPr="00380CA3">
        <w:t>leading people</w:t>
      </w:r>
      <w:r w:rsidRPr="00380CA3">
        <w:t xml:space="preserve">? Is he/she an active member of the academic community at CEITEC MU? Is he/she involved in any </w:t>
      </w:r>
      <w:r w:rsidR="00C70B01" w:rsidRPr="00380CA3">
        <w:t>other</w:t>
      </w:r>
      <w:r w:rsidRPr="00380CA3">
        <w:t xml:space="preserve"> roles/positions, such as committee member, member of an evaluation panel, mentor role?</w:t>
      </w:r>
    </w:p>
    <w:p w14:paraId="4A055EA5" w14:textId="4E84501B" w:rsidR="00A42590" w:rsidRPr="00380CA3" w:rsidRDefault="00A42590" w:rsidP="000337B0">
      <w:pPr>
        <w:spacing w:before="120"/>
        <w:jc w:val="both"/>
        <w:rPr>
          <w:b/>
        </w:rPr>
      </w:pPr>
      <w:r w:rsidRPr="00380CA3">
        <w:t xml:space="preserve">Based on the HR Award Gap Analysis and HR Strategy, concrete action was formulated: </w:t>
      </w:r>
      <w:r w:rsidRPr="00380CA3">
        <w:rPr>
          <w:b/>
        </w:rPr>
        <w:t xml:space="preserve">Annual evaluation of group leaders will be designed, focusing on managerial and supervisor performance. </w:t>
      </w:r>
      <w:r w:rsidR="00C70B01" w:rsidRPr="00380CA3">
        <w:rPr>
          <w:b/>
        </w:rPr>
        <w:t>In addition, t</w:t>
      </w:r>
      <w:r w:rsidRPr="00380CA3">
        <w:rPr>
          <w:b/>
        </w:rPr>
        <w:t xml:space="preserve">he </w:t>
      </w:r>
      <w:r w:rsidR="00C70B01" w:rsidRPr="00380CA3">
        <w:rPr>
          <w:b/>
        </w:rPr>
        <w:t>assessment</w:t>
      </w:r>
      <w:r w:rsidRPr="00380CA3">
        <w:rPr>
          <w:b/>
        </w:rPr>
        <w:t xml:space="preserve"> will be closely linked to offered training for group leaders.</w:t>
      </w:r>
    </w:p>
    <w:p w14:paraId="65A0549D" w14:textId="7CDB6102" w:rsidR="00C11F3A" w:rsidRPr="00380CA3" w:rsidRDefault="007240B6" w:rsidP="000337B0">
      <w:pPr>
        <w:spacing w:before="120"/>
        <w:jc w:val="both"/>
        <w:rPr>
          <w:rStyle w:val="tlid-translation"/>
        </w:rPr>
      </w:pPr>
      <w:r w:rsidRPr="00380CA3">
        <w:rPr>
          <w:rStyle w:val="tlid-translation"/>
        </w:rPr>
        <w:t xml:space="preserve">This document express expectations </w:t>
      </w:r>
      <w:r w:rsidR="00380CA3">
        <w:rPr>
          <w:rStyle w:val="tlid-translation"/>
        </w:rPr>
        <w:t>towards</w:t>
      </w:r>
      <w:r w:rsidR="00380CA3" w:rsidRPr="00380CA3">
        <w:rPr>
          <w:rStyle w:val="tlid-translation"/>
        </w:rPr>
        <w:t xml:space="preserve"> </w:t>
      </w:r>
      <w:r w:rsidR="00C70B01" w:rsidRPr="00380CA3">
        <w:rPr>
          <w:rStyle w:val="tlid-translation"/>
        </w:rPr>
        <w:t>all employees of CEITEC MU who have</w:t>
      </w:r>
      <w:r w:rsidRPr="00380CA3">
        <w:rPr>
          <w:rStyle w:val="tlid-translation"/>
        </w:rPr>
        <w:t xml:space="preserve"> managerial and supervisory roles</w:t>
      </w:r>
      <w:r w:rsidR="003242E3" w:rsidRPr="00380CA3">
        <w:rPr>
          <w:rStyle w:val="tlid-translation"/>
        </w:rPr>
        <w:t>,</w:t>
      </w:r>
      <w:r w:rsidRPr="00380CA3">
        <w:rPr>
          <w:rStyle w:val="tlid-translation"/>
        </w:rPr>
        <w:t xml:space="preserve"> i.e.</w:t>
      </w:r>
      <w:r w:rsidR="003242E3" w:rsidRPr="00380CA3">
        <w:rPr>
          <w:rStyle w:val="tlid-translation"/>
        </w:rPr>
        <w:t>,</w:t>
      </w:r>
      <w:r w:rsidRPr="00380CA3">
        <w:rPr>
          <w:rStyle w:val="tlid-translation"/>
        </w:rPr>
        <w:t xml:space="preserve"> </w:t>
      </w:r>
      <w:r w:rsidR="00C70B01" w:rsidRPr="00380CA3">
        <w:rPr>
          <w:rStyle w:val="tlid-translation"/>
        </w:rPr>
        <w:t>G</w:t>
      </w:r>
      <w:r w:rsidRPr="00380CA3">
        <w:rPr>
          <w:rStyle w:val="tlid-translation"/>
        </w:rPr>
        <w:t xml:space="preserve">roup </w:t>
      </w:r>
      <w:r w:rsidR="00C70B01" w:rsidRPr="00380CA3">
        <w:rPr>
          <w:rStyle w:val="tlid-translation"/>
        </w:rPr>
        <w:t>L</w:t>
      </w:r>
      <w:r w:rsidRPr="00380CA3">
        <w:rPr>
          <w:rStyle w:val="tlid-translation"/>
        </w:rPr>
        <w:t>eaders</w:t>
      </w:r>
      <w:r w:rsidR="00C70B01" w:rsidRPr="00380CA3">
        <w:rPr>
          <w:rStyle w:val="tlid-translation"/>
        </w:rPr>
        <w:t xml:space="preserve"> (GL)</w:t>
      </w:r>
      <w:r w:rsidRPr="00380CA3">
        <w:rPr>
          <w:rStyle w:val="tlid-translation"/>
        </w:rPr>
        <w:t xml:space="preserve">, </w:t>
      </w:r>
      <w:r w:rsidR="00C70B01" w:rsidRPr="00380CA3">
        <w:rPr>
          <w:rStyle w:val="tlid-translation"/>
        </w:rPr>
        <w:t>C</w:t>
      </w:r>
      <w:r w:rsidRPr="00380CA3">
        <w:rPr>
          <w:rStyle w:val="tlid-translation"/>
        </w:rPr>
        <w:t xml:space="preserve">ore </w:t>
      </w:r>
      <w:r w:rsidR="00C70B01" w:rsidRPr="00380CA3">
        <w:rPr>
          <w:rStyle w:val="tlid-translation"/>
        </w:rPr>
        <w:t>F</w:t>
      </w:r>
      <w:r w:rsidRPr="00380CA3">
        <w:rPr>
          <w:rStyle w:val="tlid-translation"/>
        </w:rPr>
        <w:t xml:space="preserve">acility </w:t>
      </w:r>
      <w:r w:rsidR="00C70B01" w:rsidRPr="00380CA3">
        <w:rPr>
          <w:rStyle w:val="tlid-translation"/>
        </w:rPr>
        <w:t>H</w:t>
      </w:r>
      <w:r w:rsidRPr="00380CA3">
        <w:rPr>
          <w:rStyle w:val="tlid-translation"/>
        </w:rPr>
        <w:t>eads</w:t>
      </w:r>
      <w:r w:rsidR="00C70B01" w:rsidRPr="00380CA3">
        <w:rPr>
          <w:rStyle w:val="tlid-translation"/>
        </w:rPr>
        <w:t xml:space="preserve"> (CFH)</w:t>
      </w:r>
      <w:r w:rsidRPr="00380CA3">
        <w:rPr>
          <w:rStyle w:val="tlid-translation"/>
        </w:rPr>
        <w:t xml:space="preserve">, </w:t>
      </w:r>
      <w:r w:rsidR="00C70B01" w:rsidRPr="00380CA3">
        <w:rPr>
          <w:rStyle w:val="tlid-translation"/>
        </w:rPr>
        <w:t>Heads of A</w:t>
      </w:r>
      <w:r w:rsidRPr="00380CA3">
        <w:rPr>
          <w:rStyle w:val="tlid-translation"/>
        </w:rPr>
        <w:t xml:space="preserve">dministrative </w:t>
      </w:r>
      <w:r w:rsidR="00C70B01" w:rsidRPr="00380CA3">
        <w:rPr>
          <w:rStyle w:val="tlid-translation"/>
        </w:rPr>
        <w:t xml:space="preserve">Departments (HAD), </w:t>
      </w:r>
      <w:r w:rsidRPr="00380CA3">
        <w:rPr>
          <w:rStyle w:val="tlid-translation"/>
        </w:rPr>
        <w:t xml:space="preserve">and CEITEC MU management.  </w:t>
      </w:r>
      <w:r w:rsidR="00C70B01" w:rsidRPr="00380CA3">
        <w:rPr>
          <w:rStyle w:val="tlid-translation"/>
        </w:rPr>
        <w:t>All leaders at CEITEC MU are</w:t>
      </w:r>
      <w:r w:rsidRPr="00380CA3">
        <w:rPr>
          <w:rStyle w:val="tlid-translation"/>
        </w:rPr>
        <w:t xml:space="preserve"> pivotal as they are responsible for </w:t>
      </w:r>
      <w:r w:rsidR="003242E3" w:rsidRPr="00380CA3">
        <w:rPr>
          <w:rStyle w:val="tlid-translation"/>
        </w:rPr>
        <w:t>developing</w:t>
      </w:r>
      <w:r w:rsidRPr="00380CA3">
        <w:rPr>
          <w:rStyle w:val="tlid-translation"/>
        </w:rPr>
        <w:t xml:space="preserve"> the </w:t>
      </w:r>
      <w:r w:rsidR="003242E3" w:rsidRPr="00380CA3">
        <w:rPr>
          <w:rStyle w:val="tlid-translation"/>
        </w:rPr>
        <w:t>I</w:t>
      </w:r>
      <w:r w:rsidRPr="00380CA3">
        <w:rPr>
          <w:rStyle w:val="tlid-translation"/>
        </w:rPr>
        <w:t>nstitute and achieving individual a</w:t>
      </w:r>
      <w:r w:rsidR="003242E3" w:rsidRPr="00380CA3">
        <w:rPr>
          <w:rStyle w:val="tlid-translation"/>
        </w:rPr>
        <w:t>nd</w:t>
      </w:r>
      <w:r w:rsidRPr="00380CA3">
        <w:rPr>
          <w:rStyle w:val="tlid-translation"/>
        </w:rPr>
        <w:t xml:space="preserve"> </w:t>
      </w:r>
      <w:r w:rsidR="003242E3" w:rsidRPr="00380CA3">
        <w:rPr>
          <w:rStyle w:val="tlid-translation"/>
        </w:rPr>
        <w:t>shared</w:t>
      </w:r>
      <w:r w:rsidRPr="00380CA3">
        <w:rPr>
          <w:rStyle w:val="tlid-translation"/>
        </w:rPr>
        <w:t xml:space="preserve"> goals and challenges described in project pipelines and</w:t>
      </w:r>
      <w:r w:rsidR="00C11F3A" w:rsidRPr="00380CA3">
        <w:rPr>
          <w:rStyle w:val="tlid-translation"/>
        </w:rPr>
        <w:t xml:space="preserve"> </w:t>
      </w:r>
      <w:r w:rsidR="00EA0236" w:rsidRPr="000337B0">
        <w:t>CEITEC MU Strategic Plan</w:t>
      </w:r>
      <w:r w:rsidR="00C11F3A" w:rsidRPr="00380CA3">
        <w:rPr>
          <w:rStyle w:val="tlid-translation"/>
        </w:rPr>
        <w:t>.</w:t>
      </w:r>
    </w:p>
    <w:p w14:paraId="2B78B751" w14:textId="26776D10" w:rsidR="007240B6" w:rsidRPr="00380CA3" w:rsidRDefault="007240B6" w:rsidP="000337B0">
      <w:pPr>
        <w:spacing w:before="120"/>
        <w:jc w:val="both"/>
        <w:rPr>
          <w:rStyle w:val="tlid-translation"/>
        </w:rPr>
      </w:pPr>
      <w:r w:rsidRPr="00380CA3">
        <w:rPr>
          <w:rStyle w:val="tlid-translation"/>
        </w:rPr>
        <w:t xml:space="preserve">The general policy of the CEITEC MU on leadership is to provide a framework for </w:t>
      </w:r>
      <w:r w:rsidR="003242E3" w:rsidRPr="00380CA3">
        <w:rPr>
          <w:rStyle w:val="tlid-translation"/>
        </w:rPr>
        <w:t>developing</w:t>
      </w:r>
      <w:r w:rsidR="00380CA3">
        <w:rPr>
          <w:rStyle w:val="tlid-translation"/>
        </w:rPr>
        <w:t xml:space="preserve"> and assessing</w:t>
      </w:r>
      <w:r w:rsidRPr="00380CA3">
        <w:rPr>
          <w:rStyle w:val="tlid-translation"/>
        </w:rPr>
        <w:t xml:space="preserve"> competencies and other attributes n</w:t>
      </w:r>
      <w:r w:rsidR="007C29B3" w:rsidRPr="00380CA3">
        <w:rPr>
          <w:rStyle w:val="tlid-translation"/>
        </w:rPr>
        <w:t xml:space="preserve">eeded for being </w:t>
      </w:r>
      <w:r w:rsidR="00C70B01" w:rsidRPr="00380CA3">
        <w:rPr>
          <w:rStyle w:val="tlid-translation"/>
        </w:rPr>
        <w:t xml:space="preserve">a </w:t>
      </w:r>
      <w:r w:rsidR="007C29B3" w:rsidRPr="00380CA3">
        <w:rPr>
          <w:rStyle w:val="tlid-translation"/>
        </w:rPr>
        <w:t xml:space="preserve">good </w:t>
      </w:r>
      <w:r w:rsidRPr="00380CA3">
        <w:rPr>
          <w:rStyle w:val="tlid-translation"/>
        </w:rPr>
        <w:t xml:space="preserve">team leader. The systematic approach defines </w:t>
      </w:r>
      <w:r w:rsidR="003E7A99" w:rsidRPr="00380CA3">
        <w:rPr>
          <w:rStyle w:val="tlid-translation"/>
        </w:rPr>
        <w:t>leadership</w:t>
      </w:r>
      <w:r w:rsidRPr="00380CA3">
        <w:rPr>
          <w:rStyle w:val="tlid-translation"/>
        </w:rPr>
        <w:t xml:space="preserve"> assignment, sets up the </w:t>
      </w:r>
      <w:r w:rsidRPr="000337B0">
        <w:rPr>
          <w:rStyle w:val="tlid-translation"/>
          <w:b/>
        </w:rPr>
        <w:t>minimal standard for the leadership</w:t>
      </w:r>
      <w:r w:rsidRPr="00380CA3">
        <w:rPr>
          <w:rStyle w:val="tlid-translation"/>
        </w:rPr>
        <w:t xml:space="preserve"> (binding rules), and p</w:t>
      </w:r>
      <w:r w:rsidR="007C29B3" w:rsidRPr="00380CA3">
        <w:rPr>
          <w:rStyle w:val="tlid-translation"/>
        </w:rPr>
        <w:t xml:space="preserve">rovides </w:t>
      </w:r>
      <w:r w:rsidR="007C29B3" w:rsidRPr="000337B0">
        <w:rPr>
          <w:rStyle w:val="tlid-translation"/>
          <w:b/>
        </w:rPr>
        <w:t>recommendations</w:t>
      </w:r>
      <w:r w:rsidR="007C29B3" w:rsidRPr="00380CA3">
        <w:rPr>
          <w:rStyle w:val="tlid-translation"/>
        </w:rPr>
        <w:t xml:space="preserve"> and</w:t>
      </w:r>
      <w:r w:rsidRPr="00380CA3">
        <w:rPr>
          <w:rStyle w:val="tlid-translation"/>
        </w:rPr>
        <w:t xml:space="preserve"> further </w:t>
      </w:r>
      <w:r w:rsidR="007C29B3" w:rsidRPr="00380CA3">
        <w:rPr>
          <w:rStyle w:val="tlid-translation"/>
        </w:rPr>
        <w:t xml:space="preserve">information </w:t>
      </w:r>
      <w:r w:rsidR="00C70B01" w:rsidRPr="00380CA3">
        <w:rPr>
          <w:rStyle w:val="tlid-translation"/>
        </w:rPr>
        <w:t>that help</w:t>
      </w:r>
      <w:r w:rsidRPr="00380CA3">
        <w:rPr>
          <w:rStyle w:val="tlid-translation"/>
        </w:rPr>
        <w:t xml:space="preserve"> develop a</w:t>
      </w:r>
      <w:r w:rsidR="003242E3" w:rsidRPr="00380CA3">
        <w:rPr>
          <w:rStyle w:val="tlid-translation"/>
        </w:rPr>
        <w:t xml:space="preserve"> realistic</w:t>
      </w:r>
      <w:r w:rsidRPr="00380CA3">
        <w:rPr>
          <w:rStyle w:val="tlid-translation"/>
        </w:rPr>
        <w:t xml:space="preserve"> and modern </w:t>
      </w:r>
      <w:r w:rsidR="007C29B3" w:rsidRPr="00380CA3">
        <w:rPr>
          <w:rStyle w:val="tlid-translation"/>
        </w:rPr>
        <w:t>leadership style of team leader</w:t>
      </w:r>
      <w:r w:rsidR="00C70B01" w:rsidRPr="00380CA3">
        <w:rPr>
          <w:rStyle w:val="tlid-translation"/>
        </w:rPr>
        <w:t>ship</w:t>
      </w:r>
      <w:r w:rsidRPr="00380CA3">
        <w:rPr>
          <w:rStyle w:val="tlid-translation"/>
        </w:rPr>
        <w:t xml:space="preserve">. It also establishes the </w:t>
      </w:r>
      <w:r w:rsidR="00EA0236" w:rsidRPr="000337B0">
        <w:rPr>
          <w:rStyle w:val="tlid-translation"/>
          <w:b/>
        </w:rPr>
        <w:t xml:space="preserve">evaluation </w:t>
      </w:r>
      <w:r w:rsidRPr="000337B0">
        <w:rPr>
          <w:rStyle w:val="tlid-translation"/>
          <w:b/>
        </w:rPr>
        <w:t>system</w:t>
      </w:r>
      <w:r w:rsidRPr="00380CA3">
        <w:rPr>
          <w:rStyle w:val="tlid-translation"/>
        </w:rPr>
        <w:t xml:space="preserve"> in the form of regular interviews between representatives of the management of the </w:t>
      </w:r>
      <w:r w:rsidR="003242E3" w:rsidRPr="00380CA3">
        <w:rPr>
          <w:rStyle w:val="tlid-translation"/>
        </w:rPr>
        <w:t>I</w:t>
      </w:r>
      <w:r w:rsidRPr="00380CA3">
        <w:rPr>
          <w:rStyle w:val="tlid-translation"/>
        </w:rPr>
        <w:t>nstitute and the team leaders. This tool should help reveal the possible irregularities and shortcom</w:t>
      </w:r>
      <w:r w:rsidR="007C29B3" w:rsidRPr="00380CA3">
        <w:rPr>
          <w:rStyle w:val="tlid-translation"/>
        </w:rPr>
        <w:t xml:space="preserve">ings at the beginning stage, </w:t>
      </w:r>
      <w:r w:rsidRPr="00380CA3">
        <w:rPr>
          <w:rStyle w:val="tlid-translation"/>
        </w:rPr>
        <w:t xml:space="preserve">prevent failures in the </w:t>
      </w:r>
      <w:r w:rsidR="00C70B01" w:rsidRPr="00380CA3">
        <w:rPr>
          <w:rStyle w:val="tlid-translation"/>
        </w:rPr>
        <w:t>team's direction</w:t>
      </w:r>
      <w:r w:rsidR="003242E3" w:rsidRPr="00380CA3">
        <w:rPr>
          <w:rStyle w:val="tlid-translation"/>
        </w:rPr>
        <w:t>,</w:t>
      </w:r>
      <w:r w:rsidRPr="00380CA3">
        <w:rPr>
          <w:rStyle w:val="tlid-translation"/>
        </w:rPr>
        <w:t xml:space="preserve"> a</w:t>
      </w:r>
      <w:r w:rsidR="007C29B3" w:rsidRPr="00380CA3">
        <w:rPr>
          <w:rStyle w:val="tlid-translation"/>
        </w:rPr>
        <w:t>nd encourage team</w:t>
      </w:r>
      <w:r w:rsidRPr="00380CA3">
        <w:rPr>
          <w:rStyle w:val="tlid-translation"/>
        </w:rPr>
        <w:t xml:space="preserve"> leader</w:t>
      </w:r>
      <w:r w:rsidR="007C29B3" w:rsidRPr="00380CA3">
        <w:rPr>
          <w:rStyle w:val="tlid-translation"/>
        </w:rPr>
        <w:t>s</w:t>
      </w:r>
      <w:r w:rsidRPr="00380CA3">
        <w:rPr>
          <w:rStyle w:val="tlid-translation"/>
        </w:rPr>
        <w:t xml:space="preserve"> </w:t>
      </w:r>
      <w:r w:rsidR="003242E3" w:rsidRPr="00380CA3">
        <w:rPr>
          <w:rStyle w:val="tlid-translation"/>
        </w:rPr>
        <w:t>to be</w:t>
      </w:r>
      <w:r w:rsidR="007C29B3" w:rsidRPr="00380CA3">
        <w:rPr>
          <w:rStyle w:val="tlid-translation"/>
        </w:rPr>
        <w:t xml:space="preserve"> active emplo</w:t>
      </w:r>
      <w:r w:rsidR="003242E3" w:rsidRPr="00380CA3">
        <w:rPr>
          <w:rStyle w:val="tlid-translation"/>
        </w:rPr>
        <w:t>yee</w:t>
      </w:r>
      <w:r w:rsidR="00C70B01" w:rsidRPr="00380CA3">
        <w:rPr>
          <w:rStyle w:val="tlid-translation"/>
        </w:rPr>
        <w:t>s</w:t>
      </w:r>
      <w:r w:rsidRPr="00380CA3">
        <w:rPr>
          <w:rStyle w:val="tlid-translation"/>
        </w:rPr>
        <w:t>.</w:t>
      </w:r>
    </w:p>
    <w:p w14:paraId="18910F3E" w14:textId="706839F2" w:rsidR="00BA31BD" w:rsidRPr="002868C0" w:rsidRDefault="002426D9" w:rsidP="000337B0">
      <w:pPr>
        <w:spacing w:before="120"/>
        <w:jc w:val="both"/>
      </w:pPr>
      <w:r w:rsidRPr="00380CA3">
        <w:t xml:space="preserve">The Leadership Policy and Practice shall be further expanded upon in the </w:t>
      </w:r>
      <w:r w:rsidRPr="0050214F">
        <w:t>Director</w:t>
      </w:r>
      <w:r w:rsidR="00C70B01" w:rsidRPr="0050214F">
        <w:t>'</w:t>
      </w:r>
      <w:r w:rsidRPr="0050214F">
        <w:t xml:space="preserve">s Measures and guidelines </w:t>
      </w:r>
      <w:r w:rsidR="00C70B01" w:rsidRPr="0050214F">
        <w:t>to realize the principles and strategic objectives</w:t>
      </w:r>
      <w:r w:rsidRPr="0050214F">
        <w:t xml:space="preserve"> in daily routines.</w:t>
      </w:r>
    </w:p>
    <w:p w14:paraId="4BBDFBC1" w14:textId="4CF1AEDB" w:rsidR="00AA5585" w:rsidRPr="002868C0" w:rsidRDefault="00AA5585" w:rsidP="00AA5585">
      <w:pPr>
        <w:pStyle w:val="Nadpis1"/>
        <w:pageBreakBefore w:val="0"/>
      </w:pPr>
      <w:r w:rsidRPr="002868C0">
        <w:br w:type="page"/>
      </w:r>
      <w:r w:rsidR="003E7A99" w:rsidRPr="002868C0">
        <w:lastRenderedPageBreak/>
        <w:t>Leadership</w:t>
      </w:r>
      <w:r w:rsidR="001634C5" w:rsidRPr="002868C0">
        <w:t xml:space="preserve"> A</w:t>
      </w:r>
      <w:r w:rsidR="00CE5952" w:rsidRPr="002868C0">
        <w:t>ssign</w:t>
      </w:r>
      <w:r w:rsidR="001634C5" w:rsidRPr="002868C0">
        <w:t>ment</w:t>
      </w:r>
    </w:p>
    <w:p w14:paraId="4D85DA37" w14:textId="6ECDD5EE" w:rsidR="00CE5952" w:rsidRPr="002868C0" w:rsidRDefault="00CE5952" w:rsidP="00CE5952">
      <w:pPr>
        <w:pStyle w:val="Nadpis2"/>
      </w:pPr>
      <w:r w:rsidRPr="002868C0">
        <w:t xml:space="preserve"> Binding rules for lead</w:t>
      </w:r>
      <w:r w:rsidR="003C7601" w:rsidRPr="002868C0">
        <w:t>ing</w:t>
      </w:r>
      <w:r w:rsidRPr="002868C0">
        <w:t xml:space="preserve"> emplo</w:t>
      </w:r>
      <w:r w:rsidR="003242E3" w:rsidRPr="002868C0">
        <w:t>yee</w:t>
      </w:r>
      <w:r w:rsidRPr="002868C0">
        <w:t>s at CEITEC MU</w:t>
      </w:r>
    </w:p>
    <w:p w14:paraId="4B886F85" w14:textId="6E132643" w:rsidR="007240B6" w:rsidRPr="002868C0" w:rsidRDefault="007F7912" w:rsidP="000337B0">
      <w:pPr>
        <w:jc w:val="both"/>
      </w:pPr>
      <w:r w:rsidRPr="002868C0">
        <w:t xml:space="preserve">The general </w:t>
      </w:r>
      <w:r w:rsidR="00965A79" w:rsidRPr="002868C0">
        <w:t xml:space="preserve">tasks for </w:t>
      </w:r>
      <w:r w:rsidR="00DD2952" w:rsidRPr="002868C0">
        <w:t>lead</w:t>
      </w:r>
      <w:r w:rsidR="003C7601" w:rsidRPr="002868C0">
        <w:t>ing</w:t>
      </w:r>
      <w:r w:rsidR="00965A79" w:rsidRPr="002868C0">
        <w:t xml:space="preserve"> employees</w:t>
      </w:r>
      <w:r w:rsidRPr="002868C0">
        <w:t xml:space="preserve"> </w:t>
      </w:r>
      <w:r w:rsidR="00965A79" w:rsidRPr="002868C0">
        <w:t xml:space="preserve">at all </w:t>
      </w:r>
      <w:r w:rsidR="00C70B01" w:rsidRPr="002868C0">
        <w:t>institutional</w:t>
      </w:r>
      <w:r w:rsidR="00965A79" w:rsidRPr="002868C0">
        <w:t xml:space="preserve"> levels </w:t>
      </w:r>
      <w:r w:rsidR="00DD2952" w:rsidRPr="002868C0">
        <w:t>are defined in</w:t>
      </w:r>
      <w:r w:rsidR="00965A79" w:rsidRPr="002868C0">
        <w:t xml:space="preserve"> Part 3, </w:t>
      </w:r>
      <w:r w:rsidR="002868C0" w:rsidRPr="002868C0">
        <w:t>Article</w:t>
      </w:r>
      <w:r w:rsidR="00965A79" w:rsidRPr="002868C0">
        <w:t xml:space="preserve"> 6 of the </w:t>
      </w:r>
      <w:hyperlink r:id="rId18" w:history="1">
        <w:r w:rsidRPr="002868C0">
          <w:rPr>
            <w:rStyle w:val="Hypertextovodkaz"/>
          </w:rPr>
          <w:t>Rules of Organization of the CEITEC MU</w:t>
        </w:r>
      </w:hyperlink>
      <w:r w:rsidR="00DD2952" w:rsidRPr="002868C0">
        <w:t>. According to this document</w:t>
      </w:r>
      <w:r w:rsidR="003242E3" w:rsidRPr="002868C0">
        <w:t>,</w:t>
      </w:r>
      <w:r w:rsidR="00DD2952" w:rsidRPr="002868C0">
        <w:t xml:space="preserve"> leaders at CEITEC MU are responsible for:</w:t>
      </w:r>
    </w:p>
    <w:p w14:paraId="0254ED3C" w14:textId="55C659A9" w:rsidR="00965A79" w:rsidRPr="002868C0" w:rsidRDefault="00965A79" w:rsidP="000337B0">
      <w:pPr>
        <w:ind w:left="709"/>
      </w:pPr>
      <w:r w:rsidRPr="002868C0">
        <w:t xml:space="preserve">a) managing the work of employees within the scope of their management powers </w:t>
      </w:r>
      <w:r w:rsidR="00DD2952" w:rsidRPr="002868C0">
        <w:t>and taking</w:t>
      </w:r>
      <w:r w:rsidRPr="002868C0">
        <w:t xml:space="preserve"> care of the employees</w:t>
      </w:r>
      <w:r w:rsidR="00C70B01" w:rsidRPr="002868C0">
        <w:t>'</w:t>
      </w:r>
      <w:r w:rsidRPr="002868C0">
        <w:t xml:space="preserve"> expert and professional development;</w:t>
      </w:r>
    </w:p>
    <w:p w14:paraId="741DF79C" w14:textId="66086934" w:rsidR="00965A79" w:rsidRPr="002868C0" w:rsidRDefault="00965A79" w:rsidP="000337B0">
      <w:pPr>
        <w:ind w:left="709"/>
      </w:pPr>
      <w:r w:rsidRPr="002868C0">
        <w:t>b) taking care of the conceptual development of the relevant worksite</w:t>
      </w:r>
      <w:r w:rsidR="00C70B01" w:rsidRPr="002868C0">
        <w:t>'</w:t>
      </w:r>
      <w:r w:rsidRPr="002868C0">
        <w:t>s activitie</w:t>
      </w:r>
      <w:r w:rsidR="003242E3" w:rsidRPr="002868C0">
        <w:t>s in line with the Institute</w:t>
      </w:r>
      <w:r w:rsidR="00C70B01" w:rsidRPr="002868C0">
        <w:t>'</w:t>
      </w:r>
      <w:r w:rsidR="003242E3" w:rsidRPr="002868C0">
        <w:t>s S</w:t>
      </w:r>
      <w:r w:rsidRPr="002868C0">
        <w:t>trateg</w:t>
      </w:r>
      <w:r w:rsidR="003242E3" w:rsidRPr="002868C0">
        <w:t>ic P</w:t>
      </w:r>
      <w:r w:rsidRPr="002868C0">
        <w:t>lan and promoting cooperation with other worksites at the given level;</w:t>
      </w:r>
    </w:p>
    <w:p w14:paraId="6AC2F06F" w14:textId="0118B83D" w:rsidR="00965A79" w:rsidRPr="002868C0" w:rsidRDefault="00965A79" w:rsidP="000337B0">
      <w:pPr>
        <w:ind w:left="709"/>
      </w:pPr>
      <w:r w:rsidRPr="002868C0">
        <w:t>c) ensuring responsible, lawful, purposeful</w:t>
      </w:r>
      <w:r w:rsidR="003242E3" w:rsidRPr="002868C0">
        <w:t>,</w:t>
      </w:r>
      <w:r w:rsidRPr="002868C0">
        <w:t xml:space="preserve"> and efficient use of financial resources and assets;</w:t>
      </w:r>
    </w:p>
    <w:p w14:paraId="7CCD6759" w14:textId="2E2DB96E" w:rsidR="00965A79" w:rsidRPr="002868C0" w:rsidRDefault="00965A79" w:rsidP="000337B0">
      <w:pPr>
        <w:ind w:left="709"/>
      </w:pPr>
      <w:r w:rsidRPr="002868C0">
        <w:t>d) ensuring compliance with applicable legal regulations and further regulations in the course of the relevant worksite</w:t>
      </w:r>
      <w:r w:rsidR="00C70B01" w:rsidRPr="002868C0">
        <w:t>'</w:t>
      </w:r>
      <w:r w:rsidRPr="002868C0">
        <w:t>s activities.</w:t>
      </w:r>
    </w:p>
    <w:p w14:paraId="55679B9D" w14:textId="36BE697C" w:rsidR="007321E4" w:rsidRPr="002868C0" w:rsidRDefault="007C5BF2" w:rsidP="000337B0">
      <w:pPr>
        <w:jc w:val="both"/>
      </w:pPr>
      <w:r w:rsidRPr="002868C0">
        <w:t xml:space="preserve">Besides these fundamental tasks, leadership assignment at CEITEC MU includes further activities </w:t>
      </w:r>
      <w:r w:rsidR="00167DF5" w:rsidRPr="002868C0">
        <w:t>defined along</w:t>
      </w:r>
      <w:r w:rsidR="00C70B01" w:rsidRPr="002868C0">
        <w:t xml:space="preserve"> with</w:t>
      </w:r>
      <w:r w:rsidR="00167DF5" w:rsidRPr="002868C0">
        <w:t xml:space="preserve"> </w:t>
      </w:r>
      <w:r w:rsidR="003C7601" w:rsidRPr="002868C0">
        <w:t>different</w:t>
      </w:r>
      <w:r w:rsidRPr="002868C0">
        <w:t xml:space="preserve"> Leadership areas. </w:t>
      </w:r>
      <w:r w:rsidR="003C7601" w:rsidRPr="002868C0">
        <w:t>Regardless of the area, a</w:t>
      </w:r>
      <w:r w:rsidRPr="002868C0">
        <w:t xml:space="preserve">ll the tasks related to the leadership assignment must be treated </w:t>
      </w:r>
      <w:r w:rsidR="003242E3" w:rsidRPr="002868C0">
        <w:t>concerning</w:t>
      </w:r>
      <w:r w:rsidRPr="002868C0">
        <w:t xml:space="preserve"> gender equality, diversity</w:t>
      </w:r>
      <w:r w:rsidR="003242E3" w:rsidRPr="002868C0">
        <w:t>,</w:t>
      </w:r>
      <w:r w:rsidRPr="002868C0">
        <w:t xml:space="preserve"> and equal </w:t>
      </w:r>
      <w:r w:rsidR="00E321DC" w:rsidRPr="002868C0">
        <w:t xml:space="preserve">opportunity principles </w:t>
      </w:r>
      <w:r w:rsidRPr="002868C0">
        <w:t xml:space="preserve">defined in </w:t>
      </w:r>
      <w:r w:rsidR="003242E3" w:rsidRPr="002868C0">
        <w:t xml:space="preserve">the </w:t>
      </w:r>
      <w:r w:rsidR="00C70B01" w:rsidRPr="002868C0">
        <w:t>"</w:t>
      </w:r>
      <w:hyperlink r:id="rId19" w:history="1">
        <w:r w:rsidRPr="002868C0">
          <w:rPr>
            <w:rStyle w:val="Hypertextovodkaz"/>
          </w:rPr>
          <w:t>Code of Scientific Conduct and Research Integrity</w:t>
        </w:r>
      </w:hyperlink>
      <w:r w:rsidR="003242E3" w:rsidRPr="002868C0">
        <w:rPr>
          <w:rStyle w:val="Hypertextovodkaz"/>
        </w:rPr>
        <w:t>,</w:t>
      </w:r>
      <w:r w:rsidR="00C70B01" w:rsidRPr="002868C0">
        <w:rPr>
          <w:rStyle w:val="Hypertextovodkaz"/>
        </w:rPr>
        <w:t>"</w:t>
      </w:r>
      <w:r w:rsidRPr="002868C0">
        <w:t xml:space="preserve"> which are fully obligatory for all CEITEC MU employees.</w:t>
      </w:r>
    </w:p>
    <w:p w14:paraId="79F35335" w14:textId="28B79D18" w:rsidR="00271EC8" w:rsidRPr="002868C0" w:rsidRDefault="00271EC8" w:rsidP="009C33EF">
      <w:pPr>
        <w:pStyle w:val="Nadpis2"/>
      </w:pPr>
      <w:r w:rsidRPr="002868C0">
        <w:t>Leadership areas</w:t>
      </w:r>
    </w:p>
    <w:p w14:paraId="5F6597C1" w14:textId="1F76C121" w:rsidR="009A7ED3" w:rsidRPr="002868C0" w:rsidRDefault="00A6032B" w:rsidP="000337B0">
      <w:pPr>
        <w:jc w:val="both"/>
        <w:rPr>
          <w:rStyle w:val="tlid-translation"/>
          <w:rFonts w:cs="Arial"/>
          <w:b/>
          <w:iCs/>
          <w:color w:val="7AC143"/>
          <w:kern w:val="32"/>
          <w:sz w:val="32"/>
          <w:szCs w:val="32"/>
        </w:rPr>
      </w:pPr>
      <w:r w:rsidRPr="002868C0">
        <w:t xml:space="preserve">Areas of leadership should help </w:t>
      </w:r>
      <w:r w:rsidR="00C70B01" w:rsidRPr="002868C0">
        <w:t>identify the spectrum and the scope of activities in which a good leader should be actively involved,</w:t>
      </w:r>
      <w:r w:rsidR="009C3198" w:rsidRPr="002868C0">
        <w:t xml:space="preserve"> and</w:t>
      </w:r>
      <w:r w:rsidRPr="002868C0">
        <w:t xml:space="preserve"> which </w:t>
      </w:r>
      <w:r w:rsidR="00C70B01" w:rsidRPr="002868C0">
        <w:t>help</w:t>
      </w:r>
      <w:r w:rsidRPr="002868C0">
        <w:t xml:space="preserve">s to co-create. </w:t>
      </w:r>
      <w:r w:rsidR="00C70B01" w:rsidRPr="002868C0">
        <w:t>Of course, h</w:t>
      </w:r>
      <w:r w:rsidRPr="002868C0">
        <w:t>ow this happens may vary from case to case based on the career phase</w:t>
      </w:r>
      <w:r w:rsidR="00C70B01" w:rsidRPr="002868C0">
        <w:t xml:space="preserve">, </w:t>
      </w:r>
      <w:r w:rsidRPr="002868C0">
        <w:t>career path</w:t>
      </w:r>
      <w:r w:rsidR="00C70B01" w:rsidRPr="002868C0">
        <w:t>, and individual skills and competencies. Still,</w:t>
      </w:r>
      <w:r w:rsidR="00A91CCA" w:rsidRPr="002868C0">
        <w:t xml:space="preserve"> </w:t>
      </w:r>
      <w:r w:rsidRPr="002868C0">
        <w:t>all</w:t>
      </w:r>
      <w:r w:rsidR="00C70B01" w:rsidRPr="002868C0">
        <w:t xml:space="preserve"> the</w:t>
      </w:r>
      <w:r w:rsidRPr="002868C0">
        <w:t xml:space="preserve"> acts should always be guided by </w:t>
      </w:r>
      <w:r w:rsidR="00C70B01" w:rsidRPr="002868C0">
        <w:t>supporting and developing the individual, team,</w:t>
      </w:r>
      <w:r w:rsidRPr="002868C0">
        <w:t xml:space="preserve"> and</w:t>
      </w:r>
      <w:r w:rsidR="00380CA3">
        <w:t xml:space="preserve"> the</w:t>
      </w:r>
      <w:r w:rsidR="009A7ED3" w:rsidRPr="002868C0">
        <w:t xml:space="preserve"> </w:t>
      </w:r>
      <w:r w:rsidR="00C70B01" w:rsidRPr="002868C0">
        <w:t>I</w:t>
      </w:r>
      <w:r w:rsidRPr="002868C0">
        <w:t>nstitute.</w:t>
      </w:r>
    </w:p>
    <w:p w14:paraId="5DC38A9F" w14:textId="7B8FFBAE" w:rsidR="003C7601" w:rsidRPr="002868C0" w:rsidRDefault="005B106D" w:rsidP="0050214F">
      <w:pPr>
        <w:pStyle w:val="Nadpis3"/>
        <w:tabs>
          <w:tab w:val="clear" w:pos="567"/>
          <w:tab w:val="clear" w:pos="1418"/>
          <w:tab w:val="num" w:pos="851"/>
        </w:tabs>
        <w:spacing w:after="240"/>
        <w:ind w:left="851" w:hanging="851"/>
      </w:pPr>
      <w:r w:rsidRPr="002868C0">
        <w:t xml:space="preserve"> Principal </w:t>
      </w:r>
      <w:r w:rsidR="00EA7C78" w:rsidRPr="002868C0">
        <w:t>Idea Leader</w:t>
      </w:r>
      <w:r w:rsidR="00211FFC" w:rsidRPr="002868C0">
        <w:t>s</w:t>
      </w:r>
      <w:r w:rsidR="00EF54B5" w:rsidRPr="002868C0">
        <w:t>hip</w:t>
      </w:r>
      <w:r w:rsidR="00EA0236">
        <w:t xml:space="preserve"> (“Statement of Expectations”)</w:t>
      </w:r>
    </w:p>
    <w:p w14:paraId="6A030D3F" w14:textId="7F2A389C" w:rsidR="00FE7FBC" w:rsidRPr="002868C0" w:rsidRDefault="00C70B01" w:rsidP="000337B0">
      <w:pPr>
        <w:jc w:val="both"/>
        <w:rPr>
          <w:rStyle w:val="jlqj4b"/>
          <w:rFonts w:ascii="Calibri" w:hAnsi="Calibri" w:cs="Calibri"/>
          <w:color w:val="000000"/>
          <w:sz w:val="24"/>
          <w:szCs w:val="24"/>
          <w:lang w:val="cs-CZ"/>
        </w:rPr>
      </w:pPr>
      <w:r w:rsidRPr="002868C0">
        <w:t>O</w:t>
      </w:r>
      <w:r w:rsidR="00C035B8" w:rsidRPr="002868C0">
        <w:t xml:space="preserve">ne of the most characteristic </w:t>
      </w:r>
      <w:r w:rsidR="00CC76FC" w:rsidRPr="002868C0">
        <w:t>and expected role</w:t>
      </w:r>
      <w:r w:rsidRPr="002868C0">
        <w:t>s</w:t>
      </w:r>
      <w:r w:rsidR="00C035B8" w:rsidRPr="002868C0">
        <w:t xml:space="preserve"> of the leader is being a good</w:t>
      </w:r>
      <w:r w:rsidR="009943D1" w:rsidRPr="002868C0">
        <w:t xml:space="preserve"> and </w:t>
      </w:r>
      <w:r w:rsidR="005B106D" w:rsidRPr="002868C0">
        <w:t>successful principal</w:t>
      </w:r>
      <w:r w:rsidR="00C035B8" w:rsidRPr="002868C0">
        <w:t xml:space="preserve"> </w:t>
      </w:r>
      <w:r w:rsidR="00EA7C78" w:rsidRPr="002868C0">
        <w:t>idea le</w:t>
      </w:r>
      <w:r w:rsidR="008F41D5" w:rsidRPr="002868C0">
        <w:t>ader</w:t>
      </w:r>
      <w:r w:rsidR="002B31F6" w:rsidRPr="002868C0">
        <w:t xml:space="preserve"> of the team.</w:t>
      </w:r>
      <w:r w:rsidR="00C035B8" w:rsidRPr="002868C0">
        <w:t xml:space="preserve"> </w:t>
      </w:r>
      <w:r w:rsidR="009233E1" w:rsidRPr="002868C0">
        <w:rPr>
          <w:rStyle w:val="jlqj4b"/>
        </w:rPr>
        <w:t>For CF</w:t>
      </w:r>
      <w:r w:rsidRPr="002868C0">
        <w:rPr>
          <w:rStyle w:val="jlqj4b"/>
        </w:rPr>
        <w:t>Hs</w:t>
      </w:r>
      <w:r w:rsidR="009233E1" w:rsidRPr="002868C0">
        <w:rPr>
          <w:rStyle w:val="jlqj4b"/>
        </w:rPr>
        <w:t xml:space="preserve"> and </w:t>
      </w:r>
      <w:r w:rsidRPr="002868C0">
        <w:rPr>
          <w:rStyle w:val="jlqj4b"/>
        </w:rPr>
        <w:t>HADs</w:t>
      </w:r>
      <w:r w:rsidR="009233E1" w:rsidRPr="002868C0">
        <w:rPr>
          <w:rStyle w:val="jlqj4b"/>
        </w:rPr>
        <w:t>, this role is mainly focused on building a quality and modern knowledge and methodolog</w:t>
      </w:r>
      <w:r w:rsidR="004F03AF" w:rsidRPr="002868C0">
        <w:rPr>
          <w:rStyle w:val="jlqj4b"/>
        </w:rPr>
        <w:t>y</w:t>
      </w:r>
      <w:r w:rsidR="009233E1" w:rsidRPr="002868C0">
        <w:rPr>
          <w:rStyle w:val="jlqj4b"/>
        </w:rPr>
        <w:t xml:space="preserve"> base, while specific topics are given either by the needs of users (CF</w:t>
      </w:r>
      <w:r w:rsidR="007926C9" w:rsidRPr="002868C0">
        <w:rPr>
          <w:rStyle w:val="jlqj4b"/>
        </w:rPr>
        <w:t>s</w:t>
      </w:r>
      <w:r w:rsidR="009233E1" w:rsidRPr="002868C0">
        <w:rPr>
          <w:rStyle w:val="jlqj4b"/>
        </w:rPr>
        <w:t>) or the management of the institution (administrative department</w:t>
      </w:r>
      <w:r w:rsidR="007926C9" w:rsidRPr="002868C0">
        <w:rPr>
          <w:rStyle w:val="jlqj4b"/>
        </w:rPr>
        <w:t>s</w:t>
      </w:r>
      <w:r w:rsidR="009233E1" w:rsidRPr="002868C0">
        <w:rPr>
          <w:rStyle w:val="jlqj4b"/>
        </w:rPr>
        <w:t>).</w:t>
      </w:r>
    </w:p>
    <w:p w14:paraId="4B19C2D0" w14:textId="6983DE24" w:rsidR="002E5ECE" w:rsidRPr="002868C0" w:rsidRDefault="009233E1" w:rsidP="000337B0">
      <w:pPr>
        <w:jc w:val="both"/>
        <w:rPr>
          <w:rStyle w:val="jlqj4b"/>
        </w:rPr>
      </w:pPr>
      <w:r w:rsidRPr="002868C0">
        <w:rPr>
          <w:rStyle w:val="jlqj4b"/>
        </w:rPr>
        <w:t xml:space="preserve">For </w:t>
      </w:r>
      <w:r w:rsidR="00C70B01" w:rsidRPr="002868C0">
        <w:rPr>
          <w:rStyle w:val="jlqj4b"/>
        </w:rPr>
        <w:t>GLs</w:t>
      </w:r>
      <w:r w:rsidRPr="002868C0">
        <w:rPr>
          <w:rStyle w:val="jlqj4b"/>
        </w:rPr>
        <w:t xml:space="preserve">, this role is also enriched by </w:t>
      </w:r>
      <w:r w:rsidR="00C70B01" w:rsidRPr="002868C0">
        <w:rPr>
          <w:rStyle w:val="jlqj4b"/>
        </w:rPr>
        <w:t>creating</w:t>
      </w:r>
      <w:r w:rsidRPr="002868C0">
        <w:rPr>
          <w:rStyle w:val="jlqj4b"/>
        </w:rPr>
        <w:t xml:space="preserve"> key research topics, publication and grant strategies, a</w:t>
      </w:r>
      <w:r w:rsidR="00C70B01" w:rsidRPr="002868C0">
        <w:rPr>
          <w:rStyle w:val="jlqj4b"/>
        </w:rPr>
        <w:t>nd</w:t>
      </w:r>
      <w:r w:rsidRPr="002868C0">
        <w:rPr>
          <w:rStyle w:val="jlqj4b"/>
        </w:rPr>
        <w:t xml:space="preserve"> the development of international and cross-sectoral cooperation.</w:t>
      </w:r>
      <w:r w:rsidRPr="002868C0">
        <w:rPr>
          <w:rStyle w:val="viiyi"/>
        </w:rPr>
        <w:t xml:space="preserve"> </w:t>
      </w:r>
      <w:r w:rsidRPr="002868C0">
        <w:rPr>
          <w:rStyle w:val="jlqj4b"/>
        </w:rPr>
        <w:t xml:space="preserve">These areas </w:t>
      </w:r>
      <w:r w:rsidR="00C70B01" w:rsidRPr="002868C0">
        <w:rPr>
          <w:rStyle w:val="jlqj4b"/>
        </w:rPr>
        <w:t>correspond with</w:t>
      </w:r>
      <w:r w:rsidRPr="002868C0">
        <w:rPr>
          <w:rStyle w:val="jlqj4b"/>
        </w:rPr>
        <w:t xml:space="preserve"> evaluating the performance of research group</w:t>
      </w:r>
      <w:r w:rsidR="002E5ECE" w:rsidRPr="002868C0">
        <w:rPr>
          <w:rStyle w:val="jlqj4b"/>
        </w:rPr>
        <w:t>s</w:t>
      </w:r>
      <w:r w:rsidRPr="002868C0">
        <w:rPr>
          <w:rStyle w:val="jlqj4b"/>
        </w:rPr>
        <w:t>.</w:t>
      </w:r>
      <w:r w:rsidRPr="002868C0">
        <w:rPr>
          <w:rStyle w:val="viiyi"/>
        </w:rPr>
        <w:t xml:space="preserve"> </w:t>
      </w:r>
      <w:r w:rsidRPr="002868C0">
        <w:rPr>
          <w:rStyle w:val="jlqj4b"/>
        </w:rPr>
        <w:t>Expectations are set</w:t>
      </w:r>
      <w:r w:rsidR="00804F49" w:rsidRPr="002868C0">
        <w:rPr>
          <w:rStyle w:val="jlqj4b"/>
        </w:rPr>
        <w:t xml:space="preserve"> for </w:t>
      </w:r>
      <w:r w:rsidR="00C70B01" w:rsidRPr="002868C0">
        <w:rPr>
          <w:rStyle w:val="jlqj4b"/>
        </w:rPr>
        <w:t>GLs</w:t>
      </w:r>
      <w:r w:rsidR="00F751DB" w:rsidRPr="002868C0">
        <w:rPr>
          <w:rStyle w:val="jlqj4b"/>
        </w:rPr>
        <w:t xml:space="preserve"> (</w:t>
      </w:r>
      <w:r w:rsidRPr="002868C0">
        <w:rPr>
          <w:rStyle w:val="jlqj4b"/>
        </w:rPr>
        <w:t>according to the phase of the leader's career</w:t>
      </w:r>
      <w:r w:rsidR="00F751DB" w:rsidRPr="002868C0">
        <w:rPr>
          <w:rStyle w:val="jlqj4b"/>
        </w:rPr>
        <w:t xml:space="preserve">) and </w:t>
      </w:r>
      <w:r w:rsidR="00C70B01" w:rsidRPr="002868C0">
        <w:rPr>
          <w:rStyle w:val="jlqj4b"/>
        </w:rPr>
        <w:t>CFHs</w:t>
      </w:r>
      <w:r w:rsidR="002E5ECE" w:rsidRPr="002868C0">
        <w:rPr>
          <w:rStyle w:val="jlqj4b"/>
        </w:rPr>
        <w:t>:</w:t>
      </w:r>
    </w:p>
    <w:p w14:paraId="2213ED53" w14:textId="28934232" w:rsidR="003C7601" w:rsidRPr="002868C0" w:rsidRDefault="00A6032B" w:rsidP="00C70B01">
      <w:pPr>
        <w:pStyle w:val="Odstavecseseznamem"/>
        <w:numPr>
          <w:ilvl w:val="0"/>
          <w:numId w:val="45"/>
        </w:numPr>
        <w:rPr>
          <w:b/>
        </w:rPr>
      </w:pPr>
      <w:r w:rsidRPr="002868C0">
        <w:rPr>
          <w:b/>
        </w:rPr>
        <w:t>A</w:t>
      </w:r>
      <w:r w:rsidR="003C7601" w:rsidRPr="002868C0">
        <w:rPr>
          <w:b/>
        </w:rPr>
        <w:t xml:space="preserve">dvanced group leader (10 and more years of being a senior </w:t>
      </w:r>
      <w:r w:rsidR="009C3198" w:rsidRPr="002868C0">
        <w:rPr>
          <w:b/>
        </w:rPr>
        <w:t>GL</w:t>
      </w:r>
      <w:r w:rsidR="003C7601" w:rsidRPr="002868C0">
        <w:rPr>
          <w:b/>
        </w:rPr>
        <w:t xml:space="preserve">) </w:t>
      </w:r>
    </w:p>
    <w:p w14:paraId="7A27D1DF" w14:textId="491737E2" w:rsidR="003C7601" w:rsidRPr="002868C0" w:rsidRDefault="00C70B01" w:rsidP="003C7601">
      <w:pPr>
        <w:rPr>
          <w:b/>
          <w:sz w:val="22"/>
          <w:szCs w:val="22"/>
        </w:rPr>
      </w:pPr>
      <w:r w:rsidRPr="002868C0">
        <w:rPr>
          <w:b/>
        </w:rPr>
        <w:t>"</w:t>
      </w:r>
      <w:r w:rsidR="003C7601" w:rsidRPr="002868C0">
        <w:rPr>
          <w:b/>
        </w:rPr>
        <w:t>Leading research</w:t>
      </w:r>
      <w:r w:rsidRPr="002868C0">
        <w:rPr>
          <w:b/>
        </w:rPr>
        <w:t>"</w:t>
      </w:r>
      <w:r w:rsidR="003C7601" w:rsidRPr="002868C0">
        <w:rPr>
          <w:b/>
        </w:rPr>
        <w:t xml:space="preserve"> </w:t>
      </w:r>
    </w:p>
    <w:p w14:paraId="64AB4FF8" w14:textId="176F7146" w:rsidR="003C7601" w:rsidRPr="002868C0" w:rsidRDefault="009C3198" w:rsidP="003C7601">
      <w:pPr>
        <w:rPr>
          <w:b/>
        </w:rPr>
      </w:pPr>
      <w:r w:rsidRPr="002868C0">
        <w:t>GL</w:t>
      </w:r>
      <w:r w:rsidR="003C7601" w:rsidRPr="002868C0">
        <w:t xml:space="preserve">s of research groups with excellent scientific output, high international recognition, and ambitious research vision that can bring results of the highest quality measured by international standards. These researchers are expected to be faces of the CEITEC and bring CEITEC recognition at a global level. </w:t>
      </w:r>
    </w:p>
    <w:p w14:paraId="1B27D5F5" w14:textId="77777777" w:rsidR="003C7601" w:rsidRPr="002868C0" w:rsidRDefault="003C7601" w:rsidP="003C7601">
      <w:r w:rsidRPr="002868C0">
        <w:t xml:space="preserve">This level includes many (not necessarily all) of the following: </w:t>
      </w:r>
    </w:p>
    <w:p w14:paraId="6247CAF4" w14:textId="77777777" w:rsidR="003C7601" w:rsidRPr="002868C0" w:rsidRDefault="003C7601" w:rsidP="003C7601">
      <w:pPr>
        <w:pStyle w:val="Odstavecseseznamem"/>
        <w:numPr>
          <w:ilvl w:val="0"/>
          <w:numId w:val="18"/>
        </w:numPr>
        <w:jc w:val="both"/>
      </w:pPr>
      <w:r w:rsidRPr="002868C0">
        <w:t xml:space="preserve">primary authorship of a number of important publications, some of which have had a significant impact on advancing the field or are accepted as authoritative in the field; </w:t>
      </w:r>
    </w:p>
    <w:p w14:paraId="7741E042" w14:textId="77777777" w:rsidR="003C7601" w:rsidRPr="002868C0" w:rsidRDefault="003C7601" w:rsidP="003C7601">
      <w:pPr>
        <w:pStyle w:val="Odstavecseseznamem"/>
        <w:numPr>
          <w:ilvl w:val="0"/>
          <w:numId w:val="18"/>
        </w:numPr>
        <w:jc w:val="both"/>
      </w:pPr>
      <w:r w:rsidRPr="002868C0">
        <w:t>H-index about 25 or higher;</w:t>
      </w:r>
    </w:p>
    <w:p w14:paraId="35453A37" w14:textId="77777777" w:rsidR="003C7601" w:rsidRPr="002868C0" w:rsidRDefault="003C7601" w:rsidP="003C7601">
      <w:pPr>
        <w:pStyle w:val="Odstavecseseznamem"/>
        <w:numPr>
          <w:ilvl w:val="0"/>
          <w:numId w:val="18"/>
        </w:numPr>
        <w:jc w:val="both"/>
      </w:pPr>
      <w:r w:rsidRPr="002868C0">
        <w:t xml:space="preserve">contributions to inventions, techniques, methods, therapies, or other types of applied research results being regarded as significant advances and open the way for further developments; </w:t>
      </w:r>
    </w:p>
    <w:p w14:paraId="3BD71BBC" w14:textId="77777777" w:rsidR="003C7601" w:rsidRPr="002868C0" w:rsidRDefault="003C7601" w:rsidP="003C7601">
      <w:pPr>
        <w:pStyle w:val="Odstavecseseznamem"/>
        <w:numPr>
          <w:ilvl w:val="0"/>
          <w:numId w:val="18"/>
        </w:numPr>
        <w:jc w:val="both"/>
      </w:pPr>
      <w:r w:rsidRPr="002868C0">
        <w:t xml:space="preserve">awarding by competitive international funding including consortial projects participation and coordination; </w:t>
      </w:r>
    </w:p>
    <w:p w14:paraId="464FC746" w14:textId="67FB7DA3" w:rsidR="003C7601" w:rsidRPr="002868C0" w:rsidRDefault="003C7601" w:rsidP="003C7601">
      <w:pPr>
        <w:pStyle w:val="Odstavecseseznamem"/>
        <w:numPr>
          <w:ilvl w:val="0"/>
          <w:numId w:val="18"/>
        </w:numPr>
        <w:jc w:val="both"/>
      </w:pPr>
      <w:r w:rsidRPr="002868C0">
        <w:t xml:space="preserve">responsible mentorship and supervision of </w:t>
      </w:r>
      <w:r w:rsidR="00CF5EB7" w:rsidRPr="002868C0">
        <w:t>team members with specific attention</w:t>
      </w:r>
      <w:r w:rsidR="00F23F77" w:rsidRPr="002868C0">
        <w:t xml:space="preserve"> on </w:t>
      </w:r>
      <w:r w:rsidRPr="002868C0">
        <w:t xml:space="preserve">early-stage researchers; </w:t>
      </w:r>
    </w:p>
    <w:p w14:paraId="7D9CA94F" w14:textId="77777777" w:rsidR="003C7601" w:rsidRPr="002868C0" w:rsidRDefault="003C7601" w:rsidP="003C7601">
      <w:pPr>
        <w:pStyle w:val="Odstavecseseznamem"/>
        <w:numPr>
          <w:ilvl w:val="0"/>
          <w:numId w:val="18"/>
        </w:numPr>
        <w:jc w:val="both"/>
      </w:pPr>
      <w:r w:rsidRPr="002868C0">
        <w:t xml:space="preserve">well established network of international collaborators; </w:t>
      </w:r>
    </w:p>
    <w:p w14:paraId="7E183694" w14:textId="16847954" w:rsidR="003C7601" w:rsidRPr="002868C0" w:rsidRDefault="003C7601" w:rsidP="003C7601">
      <w:pPr>
        <w:pStyle w:val="Odstavecseseznamem"/>
        <w:numPr>
          <w:ilvl w:val="0"/>
          <w:numId w:val="18"/>
        </w:numPr>
        <w:jc w:val="both"/>
      </w:pPr>
      <w:r w:rsidRPr="002868C0">
        <w:t>excellent, balanced, and health</w:t>
      </w:r>
      <w:r w:rsidR="00C70B01" w:rsidRPr="002868C0">
        <w:t>y</w:t>
      </w:r>
      <w:r w:rsidRPr="002868C0">
        <w:t xml:space="preserve"> working team highly attractive for new researchers</w:t>
      </w:r>
      <w:r w:rsidR="0085070D" w:rsidRPr="002868C0">
        <w:t xml:space="preserve"> selected based on OTM-R (open, transparent</w:t>
      </w:r>
      <w:r w:rsidR="00C70B01" w:rsidRPr="002868C0">
        <w:t>,</w:t>
      </w:r>
      <w:r w:rsidR="00A30386" w:rsidRPr="002868C0">
        <w:t xml:space="preserve"> and merit</w:t>
      </w:r>
      <w:r w:rsidR="00C70B01" w:rsidRPr="002868C0">
        <w:t>-</w:t>
      </w:r>
      <w:r w:rsidR="00A30386" w:rsidRPr="002868C0">
        <w:t>base</w:t>
      </w:r>
      <w:r w:rsidR="00702498" w:rsidRPr="002868C0">
        <w:t>d</w:t>
      </w:r>
      <w:r w:rsidR="00A30386" w:rsidRPr="002868C0">
        <w:t xml:space="preserve"> recruitment) principles</w:t>
      </w:r>
      <w:r w:rsidRPr="002868C0">
        <w:t xml:space="preserve">; </w:t>
      </w:r>
    </w:p>
    <w:p w14:paraId="01F2C7C7" w14:textId="77777777" w:rsidR="003C7601" w:rsidRPr="002868C0" w:rsidRDefault="003C7601" w:rsidP="003C7601">
      <w:pPr>
        <w:pStyle w:val="Odstavecseseznamem"/>
        <w:numPr>
          <w:ilvl w:val="0"/>
          <w:numId w:val="18"/>
        </w:numPr>
        <w:jc w:val="both"/>
      </w:pPr>
      <w:r w:rsidRPr="002868C0">
        <w:t xml:space="preserve">contributing to strategic research planning and program development on the institutional level; </w:t>
      </w:r>
    </w:p>
    <w:p w14:paraId="59E6C215" w14:textId="77777777" w:rsidR="003C7601" w:rsidRPr="002868C0" w:rsidRDefault="003C7601" w:rsidP="003C7601">
      <w:pPr>
        <w:pStyle w:val="Odstavecseseznamem"/>
        <w:numPr>
          <w:ilvl w:val="0"/>
          <w:numId w:val="18"/>
        </w:numPr>
        <w:jc w:val="both"/>
      </w:pPr>
      <w:r w:rsidRPr="002868C0">
        <w:t xml:space="preserve">contributing significantly to professional symposia defining the state of the discipline and new or emerging areas in the field; </w:t>
      </w:r>
    </w:p>
    <w:p w14:paraId="04B08098" w14:textId="77777777" w:rsidR="003C7601" w:rsidRPr="002868C0" w:rsidRDefault="003C7601" w:rsidP="003C7601">
      <w:pPr>
        <w:pStyle w:val="Odstavecseseznamem"/>
        <w:numPr>
          <w:ilvl w:val="0"/>
          <w:numId w:val="18"/>
        </w:numPr>
        <w:jc w:val="both"/>
      </w:pPr>
      <w:r w:rsidRPr="002868C0">
        <w:t xml:space="preserve">regular invitations for talks at scientific conferences or seminars at international institutes; </w:t>
      </w:r>
    </w:p>
    <w:p w14:paraId="0241ECFD" w14:textId="77777777" w:rsidR="003C7601" w:rsidRPr="002868C0" w:rsidRDefault="003C7601" w:rsidP="003C7601">
      <w:pPr>
        <w:pStyle w:val="Odstavecseseznamem"/>
        <w:numPr>
          <w:ilvl w:val="0"/>
          <w:numId w:val="18"/>
        </w:numPr>
        <w:jc w:val="both"/>
      </w:pPr>
      <w:r w:rsidRPr="002868C0">
        <w:t xml:space="preserve">participation in national/international professional organizations, committees, and editorial boards of international journals; </w:t>
      </w:r>
    </w:p>
    <w:p w14:paraId="03B48348" w14:textId="77777777" w:rsidR="00FB1394" w:rsidRPr="002868C0" w:rsidRDefault="00FB1394" w:rsidP="003C7601"/>
    <w:p w14:paraId="43CD2711" w14:textId="11E708BF" w:rsidR="001055CA" w:rsidRPr="002868C0" w:rsidRDefault="003C7601" w:rsidP="00BF459B">
      <w:pPr>
        <w:pStyle w:val="Odstavecseseznamem"/>
        <w:numPr>
          <w:ilvl w:val="0"/>
          <w:numId w:val="45"/>
        </w:numPr>
      </w:pPr>
      <w:r w:rsidRPr="002868C0">
        <w:rPr>
          <w:b/>
        </w:rPr>
        <w:t xml:space="preserve">Senior group leader (by 10 years of being a senior group leader) </w:t>
      </w:r>
    </w:p>
    <w:p w14:paraId="3808B48F" w14:textId="78EAF710" w:rsidR="00BA2E92" w:rsidRPr="002868C0" w:rsidRDefault="00C70B01" w:rsidP="00C70B01">
      <w:pPr>
        <w:rPr>
          <w:b/>
        </w:rPr>
      </w:pPr>
      <w:r w:rsidRPr="002868C0">
        <w:rPr>
          <w:b/>
        </w:rPr>
        <w:t>"</w:t>
      </w:r>
      <w:r w:rsidR="00BA2E92" w:rsidRPr="002868C0">
        <w:rPr>
          <w:b/>
        </w:rPr>
        <w:t>High standard research</w:t>
      </w:r>
      <w:r w:rsidRPr="002868C0">
        <w:rPr>
          <w:b/>
        </w:rPr>
        <w:t>"</w:t>
      </w:r>
      <w:r w:rsidR="00BA2E92" w:rsidRPr="002868C0">
        <w:rPr>
          <w:b/>
        </w:rPr>
        <w:t xml:space="preserve"> </w:t>
      </w:r>
    </w:p>
    <w:p w14:paraId="4103AFE9" w14:textId="3ADC3057" w:rsidR="00BA2E92" w:rsidRPr="002868C0" w:rsidRDefault="009C3198" w:rsidP="00C70B01">
      <w:r w:rsidRPr="002868C0">
        <w:t>GLs</w:t>
      </w:r>
      <w:r w:rsidR="00BA2E92" w:rsidRPr="002868C0">
        <w:t xml:space="preserve"> of internationally recognized research groups with a robust research program and continuous output of results that are valued in their respective disciplines. </w:t>
      </w:r>
    </w:p>
    <w:p w14:paraId="02301AA6" w14:textId="64D7BF27" w:rsidR="003C7601" w:rsidRPr="002868C0" w:rsidRDefault="003C7601" w:rsidP="003C7601">
      <w:r w:rsidRPr="002868C0">
        <w:t xml:space="preserve">This level includes many (not necessarily all) of the following: </w:t>
      </w:r>
    </w:p>
    <w:p w14:paraId="0A7AF2FA" w14:textId="732F3FD0" w:rsidR="003C7601" w:rsidRPr="002868C0" w:rsidRDefault="003C7601" w:rsidP="003C7601">
      <w:pPr>
        <w:pStyle w:val="Odstavecseseznamem"/>
        <w:numPr>
          <w:ilvl w:val="0"/>
          <w:numId w:val="18"/>
        </w:numPr>
        <w:jc w:val="both"/>
      </w:pPr>
      <w:r w:rsidRPr="002868C0">
        <w:t xml:space="preserve">primary authorship of publications of considerable value to the field; </w:t>
      </w:r>
    </w:p>
    <w:p w14:paraId="29C81BCB" w14:textId="77777777" w:rsidR="003C7601" w:rsidRPr="002868C0" w:rsidRDefault="003C7601" w:rsidP="003C7601">
      <w:pPr>
        <w:pStyle w:val="Odstavecseseznamem"/>
        <w:numPr>
          <w:ilvl w:val="0"/>
          <w:numId w:val="18"/>
        </w:numPr>
        <w:jc w:val="both"/>
      </w:pPr>
      <w:r w:rsidRPr="002868C0">
        <w:t>H-index about 15 or higher;</w:t>
      </w:r>
    </w:p>
    <w:p w14:paraId="7CDF0357" w14:textId="77777777" w:rsidR="003C7601" w:rsidRPr="002868C0" w:rsidRDefault="003C7601" w:rsidP="003C7601">
      <w:pPr>
        <w:pStyle w:val="Odstavecseseznamem"/>
        <w:numPr>
          <w:ilvl w:val="0"/>
          <w:numId w:val="18"/>
        </w:numPr>
        <w:jc w:val="both"/>
      </w:pPr>
      <w:r w:rsidRPr="002868C0">
        <w:t xml:space="preserve">contributions to inventions, techniques, methods, therapies, or other types of applied research results with a clear impact on end-users; </w:t>
      </w:r>
    </w:p>
    <w:p w14:paraId="129011F0" w14:textId="77777777" w:rsidR="003C7601" w:rsidRPr="002868C0" w:rsidRDefault="003C7601" w:rsidP="003C7601">
      <w:pPr>
        <w:pStyle w:val="Odstavecseseznamem"/>
        <w:numPr>
          <w:ilvl w:val="0"/>
          <w:numId w:val="18"/>
        </w:numPr>
        <w:jc w:val="both"/>
      </w:pPr>
      <w:r w:rsidRPr="002868C0">
        <w:t xml:space="preserve">sufficient funding from both national and international sources, including highly competitive individual schemes (ERC and similar); </w:t>
      </w:r>
    </w:p>
    <w:p w14:paraId="5075B885" w14:textId="77777777" w:rsidR="00E560E4" w:rsidRPr="002868C0" w:rsidRDefault="00E560E4" w:rsidP="00E560E4">
      <w:pPr>
        <w:pStyle w:val="Odstavecseseznamem"/>
        <w:numPr>
          <w:ilvl w:val="0"/>
          <w:numId w:val="18"/>
        </w:numPr>
        <w:jc w:val="both"/>
      </w:pPr>
      <w:r w:rsidRPr="002868C0">
        <w:t xml:space="preserve">responsible mentorship and supervision of team members with specific attention on early-stage researchers; </w:t>
      </w:r>
    </w:p>
    <w:p w14:paraId="551356E9" w14:textId="77777777" w:rsidR="003C7601" w:rsidRPr="002868C0" w:rsidRDefault="003C7601" w:rsidP="003C7601">
      <w:pPr>
        <w:pStyle w:val="Odstavecseseznamem"/>
        <w:numPr>
          <w:ilvl w:val="0"/>
          <w:numId w:val="18"/>
        </w:numPr>
        <w:jc w:val="both"/>
      </w:pPr>
      <w:r w:rsidRPr="002868C0">
        <w:t xml:space="preserve">recognition by the scientific community through invitations for talks at scientific conferences or seminars at international institutes, participation in editorial board and journal committees; </w:t>
      </w:r>
    </w:p>
    <w:p w14:paraId="61FA063A" w14:textId="77777777" w:rsidR="003C7601" w:rsidRPr="002868C0" w:rsidRDefault="003C7601" w:rsidP="003C7601">
      <w:pPr>
        <w:pStyle w:val="Odstavecseseznamem"/>
        <w:numPr>
          <w:ilvl w:val="0"/>
          <w:numId w:val="18"/>
        </w:numPr>
        <w:jc w:val="both"/>
      </w:pPr>
      <w:r w:rsidRPr="002868C0">
        <w:t xml:space="preserve">integration of new research findings and technology into institutional policies; </w:t>
      </w:r>
    </w:p>
    <w:p w14:paraId="4FCDDA40" w14:textId="77777777" w:rsidR="003C7601" w:rsidRPr="002868C0" w:rsidRDefault="003C7601" w:rsidP="003C7601">
      <w:pPr>
        <w:pStyle w:val="Odstavecseseznamem"/>
        <w:numPr>
          <w:ilvl w:val="0"/>
          <w:numId w:val="18"/>
        </w:numPr>
        <w:jc w:val="both"/>
      </w:pPr>
      <w:r w:rsidRPr="002868C0">
        <w:t xml:space="preserve">invitations to make presentations to professional societies and others outside the organization; </w:t>
      </w:r>
    </w:p>
    <w:p w14:paraId="273ABAC5" w14:textId="77777777" w:rsidR="003C7601" w:rsidRPr="002868C0" w:rsidRDefault="003C7601" w:rsidP="003C7601">
      <w:pPr>
        <w:pStyle w:val="Odstavecseseznamem"/>
        <w:numPr>
          <w:ilvl w:val="0"/>
          <w:numId w:val="18"/>
        </w:numPr>
        <w:jc w:val="both"/>
      </w:pPr>
      <w:r w:rsidRPr="002868C0">
        <w:t xml:space="preserve">member of committees and review panels; </w:t>
      </w:r>
    </w:p>
    <w:p w14:paraId="131BD22A" w14:textId="77777777" w:rsidR="003C7601" w:rsidRPr="002868C0" w:rsidRDefault="003C7601" w:rsidP="003C7601">
      <w:pPr>
        <w:pStyle w:val="Odstavecseseznamem"/>
        <w:numPr>
          <w:ilvl w:val="0"/>
          <w:numId w:val="18"/>
        </w:numPr>
        <w:jc w:val="both"/>
      </w:pPr>
      <w:r w:rsidRPr="002868C0">
        <w:t xml:space="preserve">a stable network of national and international collaborators; </w:t>
      </w:r>
    </w:p>
    <w:p w14:paraId="2D5A4A62" w14:textId="76B00685" w:rsidR="003C7601" w:rsidRPr="002868C0" w:rsidRDefault="003C7601" w:rsidP="003C7601">
      <w:pPr>
        <w:pStyle w:val="Odstavecseseznamem"/>
        <w:numPr>
          <w:ilvl w:val="0"/>
          <w:numId w:val="18"/>
        </w:numPr>
        <w:jc w:val="both"/>
      </w:pPr>
      <w:r w:rsidRPr="002868C0">
        <w:t>reliable and well-assembled working team with a dynamic fluctuation of early-stage researchers</w:t>
      </w:r>
      <w:r w:rsidR="00415DE1" w:rsidRPr="002868C0">
        <w:t xml:space="preserve"> selected based on OTM-R principles</w:t>
      </w:r>
      <w:r w:rsidRPr="002868C0">
        <w:t xml:space="preserve">; </w:t>
      </w:r>
    </w:p>
    <w:p w14:paraId="26D6FB96" w14:textId="77777777" w:rsidR="00434CA3" w:rsidRPr="002868C0" w:rsidRDefault="00434CA3" w:rsidP="00C70B01">
      <w:pPr>
        <w:pStyle w:val="Odstavecseseznamem"/>
        <w:ind w:left="720"/>
        <w:jc w:val="both"/>
      </w:pPr>
    </w:p>
    <w:p w14:paraId="7BE4631F" w14:textId="3C172490" w:rsidR="003C7601" w:rsidRPr="002868C0" w:rsidRDefault="003C7601" w:rsidP="00C70B01">
      <w:pPr>
        <w:pStyle w:val="Odstavecseseznamem"/>
        <w:numPr>
          <w:ilvl w:val="0"/>
          <w:numId w:val="45"/>
        </w:numPr>
        <w:rPr>
          <w:b/>
        </w:rPr>
      </w:pPr>
      <w:r w:rsidRPr="002868C0">
        <w:rPr>
          <w:b/>
        </w:rPr>
        <w:t>Junior group leader</w:t>
      </w:r>
    </w:p>
    <w:p w14:paraId="4D466BCF" w14:textId="1E7CB1CC" w:rsidR="003C7601" w:rsidRPr="002868C0" w:rsidRDefault="00C70B01" w:rsidP="003C7601">
      <w:pPr>
        <w:rPr>
          <w:b/>
        </w:rPr>
      </w:pPr>
      <w:r w:rsidRPr="002868C0">
        <w:rPr>
          <w:b/>
        </w:rPr>
        <w:t>"</w:t>
      </w:r>
      <w:r w:rsidR="003C7601" w:rsidRPr="002868C0">
        <w:rPr>
          <w:b/>
        </w:rPr>
        <w:t>Rising stars</w:t>
      </w:r>
      <w:r w:rsidRPr="002868C0">
        <w:rPr>
          <w:b/>
        </w:rPr>
        <w:t>"</w:t>
      </w:r>
      <w:r w:rsidR="003C7601" w:rsidRPr="002868C0">
        <w:rPr>
          <w:b/>
        </w:rPr>
        <w:t xml:space="preserve"> </w:t>
      </w:r>
    </w:p>
    <w:p w14:paraId="21A2B62C" w14:textId="777841CE" w:rsidR="003C7601" w:rsidRPr="002868C0" w:rsidRDefault="003C7601" w:rsidP="003C7601">
      <w:r w:rsidRPr="002868C0">
        <w:t>G</w:t>
      </w:r>
      <w:r w:rsidR="009C3198" w:rsidRPr="002868C0">
        <w:t>L</w:t>
      </w:r>
      <w:r w:rsidRPr="002868C0">
        <w:t>s with clearly defined ambitious independent research that has good potential, but which may not be so far reflected in significant independent publication outcome as a senior scientist, entirely independent funding, or wide international reputation.</w:t>
      </w:r>
    </w:p>
    <w:p w14:paraId="7A3384E1" w14:textId="2428DE5F" w:rsidR="003C7601" w:rsidRPr="002868C0" w:rsidRDefault="003C7601" w:rsidP="003C7601">
      <w:r w:rsidRPr="002868C0">
        <w:t xml:space="preserve">Statement of expectations for junior </w:t>
      </w:r>
      <w:r w:rsidR="009C3198" w:rsidRPr="002868C0">
        <w:t>GLs</w:t>
      </w:r>
      <w:r w:rsidRPr="002868C0">
        <w:t xml:space="preserve"> describes expected performance at the time of evaluation of the research group in order to be promoted on senior research group, i.e., after 4 - 5 years of being junior group leader, which is: </w:t>
      </w:r>
    </w:p>
    <w:p w14:paraId="257DB635" w14:textId="77777777" w:rsidR="003C7601" w:rsidRPr="002868C0" w:rsidRDefault="003C7601" w:rsidP="003C7601">
      <w:pPr>
        <w:pStyle w:val="Odstavecseseznamem"/>
        <w:numPr>
          <w:ilvl w:val="0"/>
          <w:numId w:val="18"/>
        </w:numPr>
        <w:jc w:val="both"/>
      </w:pPr>
      <w:r w:rsidRPr="002868C0">
        <w:t xml:space="preserve">at least one independent primary authorship publication of considerable value to the field in the higher-tier journal; </w:t>
      </w:r>
    </w:p>
    <w:p w14:paraId="62C3DC81" w14:textId="77777777" w:rsidR="003C7601" w:rsidRPr="002868C0" w:rsidRDefault="003C7601" w:rsidP="003C7601">
      <w:pPr>
        <w:pStyle w:val="Odstavecseseznamem"/>
        <w:numPr>
          <w:ilvl w:val="0"/>
          <w:numId w:val="18"/>
        </w:numPr>
        <w:jc w:val="both"/>
      </w:pPr>
      <w:r w:rsidRPr="002868C0">
        <w:t xml:space="preserve">contributions to inventions, techniques, methods, therapies, or other types of applied research results with a clear impact on end-users; </w:t>
      </w:r>
    </w:p>
    <w:p w14:paraId="0EEF251F" w14:textId="77777777" w:rsidR="003C7601" w:rsidRPr="002868C0" w:rsidRDefault="003C7601" w:rsidP="003C7601">
      <w:pPr>
        <w:pStyle w:val="Odstavecseseznamem"/>
        <w:numPr>
          <w:ilvl w:val="0"/>
          <w:numId w:val="18"/>
        </w:numPr>
        <w:jc w:val="both"/>
      </w:pPr>
      <w:r w:rsidRPr="002868C0">
        <w:t xml:space="preserve">sufficient funding from national and/or international sources and apply in highly competitive individual schemes (ERC and similar); </w:t>
      </w:r>
    </w:p>
    <w:p w14:paraId="536D40BF" w14:textId="1E786C49" w:rsidR="0071601E" w:rsidRPr="002868C0" w:rsidRDefault="0071601E" w:rsidP="0071601E">
      <w:pPr>
        <w:pStyle w:val="Odstavecseseznamem"/>
        <w:numPr>
          <w:ilvl w:val="0"/>
          <w:numId w:val="18"/>
        </w:numPr>
        <w:jc w:val="both"/>
      </w:pPr>
      <w:r w:rsidRPr="002868C0">
        <w:t xml:space="preserve">responsible mentorship and supervision of team members with specific attention on early-stage researchers; </w:t>
      </w:r>
    </w:p>
    <w:p w14:paraId="076FCB17" w14:textId="77777777" w:rsidR="003C7601" w:rsidRPr="002868C0" w:rsidRDefault="003C7601" w:rsidP="003C7601">
      <w:pPr>
        <w:pStyle w:val="Odstavecseseznamem"/>
        <w:numPr>
          <w:ilvl w:val="0"/>
          <w:numId w:val="18"/>
        </w:numPr>
        <w:jc w:val="both"/>
      </w:pPr>
      <w:r w:rsidRPr="002868C0">
        <w:t xml:space="preserve">active participation at scientific conferences or seminars at international institutes; </w:t>
      </w:r>
    </w:p>
    <w:p w14:paraId="66CEE701" w14:textId="77777777" w:rsidR="003C7601" w:rsidRPr="002868C0" w:rsidRDefault="003C7601" w:rsidP="003C7601">
      <w:pPr>
        <w:pStyle w:val="Odstavecseseznamem"/>
        <w:numPr>
          <w:ilvl w:val="0"/>
          <w:numId w:val="18"/>
        </w:numPr>
        <w:jc w:val="both"/>
      </w:pPr>
      <w:r w:rsidRPr="002868C0">
        <w:t xml:space="preserve">active networking on a national and international level; </w:t>
      </w:r>
    </w:p>
    <w:p w14:paraId="0C8ABF5D" w14:textId="59F7152D" w:rsidR="0071601E" w:rsidRPr="002868C0" w:rsidRDefault="003C7601" w:rsidP="0071601E">
      <w:pPr>
        <w:pStyle w:val="Odstavecseseznamem"/>
        <w:numPr>
          <w:ilvl w:val="0"/>
          <w:numId w:val="18"/>
        </w:numPr>
        <w:jc w:val="both"/>
      </w:pPr>
      <w:r w:rsidRPr="002868C0">
        <w:t>a solid and well-assembled working team</w:t>
      </w:r>
      <w:r w:rsidR="0071601E" w:rsidRPr="002868C0">
        <w:t xml:space="preserve"> selected based on OTM-R principles; </w:t>
      </w:r>
    </w:p>
    <w:p w14:paraId="2A80ED4D" w14:textId="656A9D0C" w:rsidR="003C7601" w:rsidRPr="002868C0" w:rsidRDefault="003C7601" w:rsidP="00C70B01">
      <w:pPr>
        <w:pStyle w:val="Odstavecseseznamem"/>
        <w:ind w:left="720"/>
        <w:jc w:val="both"/>
      </w:pPr>
    </w:p>
    <w:p w14:paraId="723231A3" w14:textId="038C585C" w:rsidR="003C7601" w:rsidRPr="002868C0" w:rsidRDefault="003C7601" w:rsidP="00C70B01">
      <w:pPr>
        <w:pStyle w:val="Odstavecseseznamem"/>
        <w:numPr>
          <w:ilvl w:val="0"/>
          <w:numId w:val="45"/>
        </w:numPr>
        <w:jc w:val="both"/>
      </w:pPr>
      <w:r w:rsidRPr="002868C0">
        <w:rPr>
          <w:b/>
        </w:rPr>
        <w:t>Core facility head</w:t>
      </w:r>
    </w:p>
    <w:p w14:paraId="0AA7394C" w14:textId="05CBBC93" w:rsidR="003C7601" w:rsidRPr="002868C0" w:rsidRDefault="00C70B01" w:rsidP="003C7601">
      <w:pPr>
        <w:jc w:val="both"/>
        <w:rPr>
          <w:b/>
        </w:rPr>
      </w:pPr>
      <w:r w:rsidRPr="002868C0">
        <w:rPr>
          <w:b/>
        </w:rPr>
        <w:t>"</w:t>
      </w:r>
      <w:r w:rsidR="003C7601" w:rsidRPr="002868C0">
        <w:rPr>
          <w:b/>
        </w:rPr>
        <w:t>Top quality service for research</w:t>
      </w:r>
      <w:r w:rsidRPr="002868C0">
        <w:rPr>
          <w:b/>
        </w:rPr>
        <w:t>"</w:t>
      </w:r>
    </w:p>
    <w:p w14:paraId="4C4DCE7B" w14:textId="77777777" w:rsidR="003C7601" w:rsidRPr="002868C0" w:rsidRDefault="003C7601" w:rsidP="003C7601">
      <w:pPr>
        <w:rPr>
          <w:rStyle w:val="tlid-translation"/>
        </w:rPr>
      </w:pPr>
      <w:r w:rsidRPr="002868C0">
        <w:rPr>
          <w:rStyle w:val="tlid-translation"/>
        </w:rPr>
        <w:t>The core facility provides state-of-the-art and demanding services, whose portfolio is continually expanding and improving according to how the science is carried out and how the requirements of target users are placed.</w:t>
      </w:r>
    </w:p>
    <w:p w14:paraId="5FF73586" w14:textId="31D0DC10" w:rsidR="003C7601" w:rsidRPr="002868C0" w:rsidRDefault="003C7601" w:rsidP="003C7601">
      <w:pPr>
        <w:rPr>
          <w:rStyle w:val="tlid-translation"/>
        </w:rPr>
      </w:pPr>
      <w:r w:rsidRPr="002868C0">
        <w:t>The profile of the core facility head should include following:</w:t>
      </w:r>
    </w:p>
    <w:p w14:paraId="29CD44A6" w14:textId="7EB7DCC0" w:rsidR="003C7601" w:rsidRPr="002868C0" w:rsidRDefault="002A1D2B" w:rsidP="003C7601">
      <w:pPr>
        <w:pStyle w:val="Odstavecseseznamem"/>
        <w:numPr>
          <w:ilvl w:val="0"/>
          <w:numId w:val="41"/>
        </w:numPr>
        <w:rPr>
          <w:rStyle w:val="tlid-translation"/>
        </w:rPr>
      </w:pPr>
      <w:r w:rsidRPr="002868C0">
        <w:rPr>
          <w:rStyle w:val="tlid-translation"/>
        </w:rPr>
        <w:t>s</w:t>
      </w:r>
      <w:r w:rsidR="003C7601" w:rsidRPr="002868C0">
        <w:rPr>
          <w:rStyle w:val="tlid-translation"/>
        </w:rPr>
        <w:t xml:space="preserve">trategical thinking and planning of the operation and development of the core facility to increase stability and enhance growth; </w:t>
      </w:r>
    </w:p>
    <w:p w14:paraId="42CF6E85" w14:textId="6CFD367F" w:rsidR="003C7601" w:rsidRPr="002868C0" w:rsidRDefault="0052231B" w:rsidP="003C7601">
      <w:pPr>
        <w:pStyle w:val="Odstavecseseznamem"/>
        <w:numPr>
          <w:ilvl w:val="0"/>
          <w:numId w:val="41"/>
        </w:numPr>
        <w:rPr>
          <w:rStyle w:val="tlid-translation"/>
        </w:rPr>
      </w:pPr>
      <w:r w:rsidRPr="002868C0">
        <w:rPr>
          <w:rStyle w:val="tlid-translation"/>
        </w:rPr>
        <w:t>a</w:t>
      </w:r>
      <w:r w:rsidR="003C7601" w:rsidRPr="002868C0">
        <w:rPr>
          <w:rStyle w:val="tlid-translation"/>
        </w:rPr>
        <w:t xml:space="preserve">bility to build and develop methodological, technical, and knowledge capacity of the </w:t>
      </w:r>
      <w:r w:rsidR="00C70B01" w:rsidRPr="002868C0">
        <w:rPr>
          <w:rStyle w:val="tlid-translation"/>
        </w:rPr>
        <w:t>I</w:t>
      </w:r>
      <w:r w:rsidR="003C7601" w:rsidRPr="002868C0">
        <w:rPr>
          <w:rStyle w:val="tlid-translation"/>
        </w:rPr>
        <w:t>nstitute in the area of the core facility expertise;</w:t>
      </w:r>
    </w:p>
    <w:p w14:paraId="2ACFB278" w14:textId="123178E3" w:rsidR="003C7601" w:rsidRPr="002868C0" w:rsidRDefault="00B8563B" w:rsidP="003C7601">
      <w:pPr>
        <w:pStyle w:val="Odstavecseseznamem"/>
        <w:numPr>
          <w:ilvl w:val="0"/>
          <w:numId w:val="41"/>
        </w:numPr>
        <w:rPr>
          <w:rStyle w:val="tlid-translation"/>
        </w:rPr>
      </w:pPr>
      <w:r w:rsidRPr="002868C0">
        <w:rPr>
          <w:rStyle w:val="tlid-translation"/>
        </w:rPr>
        <w:t>i</w:t>
      </w:r>
      <w:r w:rsidR="003C7601" w:rsidRPr="002868C0">
        <w:rPr>
          <w:rStyle w:val="tlid-translation"/>
        </w:rPr>
        <w:t>mplementation of the key managerial activities and concepts necessary for the smooth operation and development of the core facility, especially financing strategy, marketing, human resource management</w:t>
      </w:r>
      <w:r w:rsidR="00C70B01" w:rsidRPr="002868C0">
        <w:rPr>
          <w:rStyle w:val="tlid-translation"/>
        </w:rPr>
        <w:t>,</w:t>
      </w:r>
      <w:r w:rsidR="003C7601" w:rsidRPr="002868C0">
        <w:rPr>
          <w:rStyle w:val="tlid-translation"/>
        </w:rPr>
        <w:t xml:space="preserve"> and team building, and other</w:t>
      </w:r>
      <w:r w:rsidR="00C70B01" w:rsidRPr="002868C0">
        <w:rPr>
          <w:rStyle w:val="tlid-translation"/>
        </w:rPr>
        <w:t>s</w:t>
      </w:r>
      <w:r w:rsidR="003C7601" w:rsidRPr="002868C0">
        <w:rPr>
          <w:rStyle w:val="tlid-translation"/>
        </w:rPr>
        <w:t>;</w:t>
      </w:r>
    </w:p>
    <w:p w14:paraId="7CFE6A60" w14:textId="26E6276E" w:rsidR="003C7601" w:rsidRPr="002868C0" w:rsidRDefault="00B8563B" w:rsidP="003C7601">
      <w:pPr>
        <w:pStyle w:val="Odstavecseseznamem"/>
        <w:numPr>
          <w:ilvl w:val="0"/>
          <w:numId w:val="41"/>
        </w:numPr>
        <w:rPr>
          <w:rStyle w:val="tlid-translation"/>
        </w:rPr>
      </w:pPr>
      <w:r w:rsidRPr="002868C0">
        <w:rPr>
          <w:rStyle w:val="tlid-translation"/>
        </w:rPr>
        <w:t>a</w:t>
      </w:r>
      <w:r w:rsidR="003C7601" w:rsidRPr="002868C0">
        <w:rPr>
          <w:rStyle w:val="tlid-translation"/>
        </w:rPr>
        <w:t>dequate protection and valorization of the core facility results;</w:t>
      </w:r>
    </w:p>
    <w:p w14:paraId="4743DB56" w14:textId="5C9259EC" w:rsidR="003C7601" w:rsidRPr="002868C0" w:rsidRDefault="00B8563B" w:rsidP="003C7601">
      <w:pPr>
        <w:pStyle w:val="Odstavecseseznamem"/>
        <w:numPr>
          <w:ilvl w:val="0"/>
          <w:numId w:val="41"/>
        </w:numPr>
        <w:rPr>
          <w:rStyle w:val="tlid-translation"/>
        </w:rPr>
      </w:pPr>
      <w:r w:rsidRPr="002868C0">
        <w:rPr>
          <w:rStyle w:val="tlid-translation"/>
        </w:rPr>
        <w:t>b</w:t>
      </w:r>
      <w:r w:rsidR="003C7601" w:rsidRPr="002868C0">
        <w:rPr>
          <w:rStyle w:val="tlid-translation"/>
        </w:rPr>
        <w:t>uilding a network of users;</w:t>
      </w:r>
    </w:p>
    <w:p w14:paraId="114252D4" w14:textId="45F7AEDE" w:rsidR="003C7601" w:rsidRPr="002868C0" w:rsidRDefault="00B8563B" w:rsidP="003C7601">
      <w:pPr>
        <w:pStyle w:val="Odstavecseseznamem"/>
        <w:numPr>
          <w:ilvl w:val="0"/>
          <w:numId w:val="41"/>
        </w:numPr>
        <w:rPr>
          <w:rStyle w:val="tlid-translation"/>
        </w:rPr>
      </w:pPr>
      <w:r w:rsidRPr="002868C0">
        <w:rPr>
          <w:rStyle w:val="tlid-translation"/>
        </w:rPr>
        <w:t>b</w:t>
      </w:r>
      <w:r w:rsidR="003C7601" w:rsidRPr="002868C0">
        <w:rPr>
          <w:rStyle w:val="tlid-translation"/>
        </w:rPr>
        <w:t>uilding a network of mentors and user committees.</w:t>
      </w:r>
    </w:p>
    <w:p w14:paraId="389A40EE" w14:textId="39856F89" w:rsidR="007E6F2A" w:rsidRPr="002868C0" w:rsidRDefault="007E6F2A" w:rsidP="00380CA3">
      <w:pPr>
        <w:pStyle w:val="Nadpis3"/>
        <w:tabs>
          <w:tab w:val="clear" w:pos="1418"/>
          <w:tab w:val="num" w:pos="993"/>
        </w:tabs>
        <w:ind w:left="993" w:hanging="993"/>
      </w:pPr>
      <w:r w:rsidRPr="002868C0">
        <w:t>Team Leadership</w:t>
      </w:r>
    </w:p>
    <w:p w14:paraId="639D83D7" w14:textId="0D573C28" w:rsidR="00942C99" w:rsidRPr="002868C0" w:rsidRDefault="00E86CB0" w:rsidP="000337B0">
      <w:pPr>
        <w:spacing w:before="240"/>
        <w:jc w:val="both"/>
        <w:rPr>
          <w:rStyle w:val="tlid-translation"/>
        </w:rPr>
      </w:pPr>
      <w:r w:rsidRPr="002868C0">
        <w:rPr>
          <w:rStyle w:val="tlid-translation"/>
        </w:rPr>
        <w:t xml:space="preserve">The </w:t>
      </w:r>
      <w:r w:rsidR="002043AB" w:rsidRPr="002868C0">
        <w:rPr>
          <w:rStyle w:val="tlid-translation"/>
        </w:rPr>
        <w:t xml:space="preserve">essential </w:t>
      </w:r>
      <w:r w:rsidRPr="002868C0">
        <w:rPr>
          <w:rStyle w:val="tlid-translation"/>
        </w:rPr>
        <w:t xml:space="preserve">role of a team leader is to build a capable and functioning team that is </w:t>
      </w:r>
      <w:r w:rsidR="003242E3" w:rsidRPr="002868C0">
        <w:rPr>
          <w:rStyle w:val="tlid-translation"/>
        </w:rPr>
        <w:t>thorough</w:t>
      </w:r>
      <w:r w:rsidRPr="002868C0">
        <w:rPr>
          <w:rStyle w:val="tlid-translation"/>
        </w:rPr>
        <w:t>ly identified with the</w:t>
      </w:r>
      <w:r w:rsidR="00942C99" w:rsidRPr="002868C0">
        <w:rPr>
          <w:rStyle w:val="tlid-translation"/>
        </w:rPr>
        <w:t xml:space="preserve"> priori</w:t>
      </w:r>
      <w:r w:rsidR="00F5199A" w:rsidRPr="002868C0">
        <w:rPr>
          <w:rStyle w:val="tlid-translation"/>
        </w:rPr>
        <w:t>ties and goals set by the leader</w:t>
      </w:r>
      <w:r w:rsidR="00072D8B" w:rsidRPr="002868C0">
        <w:rPr>
          <w:rStyle w:val="tlid-translation"/>
        </w:rPr>
        <w:t xml:space="preserve"> and the Institute</w:t>
      </w:r>
      <w:r w:rsidRPr="002868C0">
        <w:rPr>
          <w:rStyle w:val="tlid-translation"/>
        </w:rPr>
        <w:t>. This includes partial steps regarding team compo</w:t>
      </w:r>
      <w:r w:rsidR="00942C99" w:rsidRPr="002868C0">
        <w:rPr>
          <w:rStyle w:val="tlid-translation"/>
        </w:rPr>
        <w:t>sition, team communication</w:t>
      </w:r>
      <w:r w:rsidRPr="002868C0">
        <w:rPr>
          <w:rStyle w:val="tlid-translation"/>
        </w:rPr>
        <w:t>, work</w:t>
      </w:r>
      <w:r w:rsidR="00942C99" w:rsidRPr="002868C0">
        <w:rPr>
          <w:rStyle w:val="tlid-translation"/>
        </w:rPr>
        <w:t>ing (laboratory) practice</w:t>
      </w:r>
      <w:r w:rsidR="003242E3" w:rsidRPr="002868C0">
        <w:rPr>
          <w:rStyle w:val="tlid-translation"/>
        </w:rPr>
        <w:t>,</w:t>
      </w:r>
      <w:r w:rsidRPr="002868C0">
        <w:rPr>
          <w:rStyle w:val="tlid-translation"/>
        </w:rPr>
        <w:t xml:space="preserve"> and other rules that are generally valid for all team members and contribute to the effective management of the team. This area includes:</w:t>
      </w:r>
    </w:p>
    <w:p w14:paraId="25A52869" w14:textId="71182893" w:rsidR="00942C99" w:rsidRPr="002868C0" w:rsidRDefault="00942C99" w:rsidP="00942C99">
      <w:pPr>
        <w:pStyle w:val="Odstavecseseznamem"/>
        <w:numPr>
          <w:ilvl w:val="0"/>
          <w:numId w:val="35"/>
        </w:numPr>
        <w:rPr>
          <w:rStyle w:val="tlid-translation"/>
        </w:rPr>
      </w:pPr>
      <w:r w:rsidRPr="002868C0">
        <w:rPr>
          <w:rStyle w:val="tlid-translation"/>
        </w:rPr>
        <w:t xml:space="preserve">Set the size and composition of the </w:t>
      </w:r>
      <w:r w:rsidR="00F5199A" w:rsidRPr="002868C0">
        <w:rPr>
          <w:rStyle w:val="tlid-translation"/>
        </w:rPr>
        <w:t xml:space="preserve">team so that the capacity and </w:t>
      </w:r>
      <w:r w:rsidRPr="002868C0">
        <w:rPr>
          <w:rStyle w:val="tlid-translation"/>
        </w:rPr>
        <w:t>knowledge</w:t>
      </w:r>
      <w:r w:rsidR="003242E3" w:rsidRPr="002868C0">
        <w:rPr>
          <w:rStyle w:val="tlid-translation"/>
        </w:rPr>
        <w:t>,</w:t>
      </w:r>
      <w:r w:rsidRPr="002868C0">
        <w:rPr>
          <w:rStyle w:val="tlid-translation"/>
        </w:rPr>
        <w:t xml:space="preserve"> and skills base of the team is adequate </w:t>
      </w:r>
      <w:r w:rsidR="00F5199A" w:rsidRPr="002868C0">
        <w:rPr>
          <w:rStyle w:val="tlid-translation"/>
        </w:rPr>
        <w:t xml:space="preserve">to meet given </w:t>
      </w:r>
      <w:r w:rsidRPr="002868C0">
        <w:rPr>
          <w:rStyle w:val="tlid-translation"/>
        </w:rPr>
        <w:t>objectives and</w:t>
      </w:r>
      <w:r w:rsidR="003242E3" w:rsidRPr="002868C0">
        <w:rPr>
          <w:rStyle w:val="tlid-translation"/>
        </w:rPr>
        <w:t>,</w:t>
      </w:r>
      <w:r w:rsidRPr="002868C0">
        <w:rPr>
          <w:rStyle w:val="tlid-translation"/>
        </w:rPr>
        <w:t xml:space="preserve"> at the same time</w:t>
      </w:r>
      <w:r w:rsidR="003242E3" w:rsidRPr="002868C0">
        <w:rPr>
          <w:rStyle w:val="tlid-translation"/>
        </w:rPr>
        <w:t>,</w:t>
      </w:r>
      <w:r w:rsidRPr="002868C0">
        <w:rPr>
          <w:rStyle w:val="tlid-translation"/>
        </w:rPr>
        <w:t xml:space="preserve"> meet the rules for team composition within the </w:t>
      </w:r>
      <w:r w:rsidR="00072D8B" w:rsidRPr="002868C0">
        <w:rPr>
          <w:rStyle w:val="tlid-translation"/>
        </w:rPr>
        <w:t>Director</w:t>
      </w:r>
      <w:r w:rsidR="00C70B01" w:rsidRPr="002868C0">
        <w:rPr>
          <w:rStyle w:val="tlid-translation"/>
        </w:rPr>
        <w:t>'</w:t>
      </w:r>
      <w:r w:rsidR="00072D8B" w:rsidRPr="002868C0">
        <w:rPr>
          <w:rStyle w:val="tlid-translation"/>
        </w:rPr>
        <w:t xml:space="preserve">s </w:t>
      </w:r>
      <w:r w:rsidR="003242E3" w:rsidRPr="002868C0">
        <w:rPr>
          <w:rStyle w:val="tlid-translation"/>
        </w:rPr>
        <w:t xml:space="preserve">Measure 2019/04. </w:t>
      </w:r>
      <w:r w:rsidR="00C70B01" w:rsidRPr="002868C0">
        <w:rPr>
          <w:rStyle w:val="tlid-translation"/>
        </w:rPr>
        <w:t>"</w:t>
      </w:r>
      <w:r w:rsidR="003242E3" w:rsidRPr="002868C0">
        <w:rPr>
          <w:rStyle w:val="tlid-translation"/>
        </w:rPr>
        <w:t>Jobs Systemization at CEITEC MU.</w:t>
      </w:r>
      <w:r w:rsidR="00C70B01" w:rsidRPr="002868C0">
        <w:rPr>
          <w:rStyle w:val="tlid-translation"/>
        </w:rPr>
        <w:t>"</w:t>
      </w:r>
    </w:p>
    <w:p w14:paraId="1F61B188" w14:textId="77777777" w:rsidR="00F5199A" w:rsidRPr="002868C0" w:rsidRDefault="00F5199A" w:rsidP="00942C99">
      <w:pPr>
        <w:pStyle w:val="Odstavecseseznamem"/>
        <w:numPr>
          <w:ilvl w:val="0"/>
          <w:numId w:val="35"/>
        </w:numPr>
        <w:rPr>
          <w:rStyle w:val="tlid-translation"/>
        </w:rPr>
      </w:pPr>
      <w:r w:rsidRPr="002868C0">
        <w:rPr>
          <w:rStyle w:val="tlid-translation"/>
        </w:rPr>
        <w:t>Set the rules of common working (laboratory) practice.</w:t>
      </w:r>
    </w:p>
    <w:p w14:paraId="0CAB49BC" w14:textId="174AE00D" w:rsidR="00F5199A" w:rsidRPr="002868C0" w:rsidRDefault="00261E45" w:rsidP="00942C99">
      <w:pPr>
        <w:pStyle w:val="Odstavecseseznamem"/>
        <w:numPr>
          <w:ilvl w:val="0"/>
          <w:numId w:val="35"/>
        </w:numPr>
        <w:rPr>
          <w:rStyle w:val="tlid-translation"/>
        </w:rPr>
      </w:pPr>
      <w:r w:rsidRPr="002868C0">
        <w:rPr>
          <w:rStyle w:val="tlid-translation"/>
        </w:rPr>
        <w:t>Set</w:t>
      </w:r>
      <w:r w:rsidR="00F5199A" w:rsidRPr="002868C0">
        <w:rPr>
          <w:rStyle w:val="tlid-translation"/>
        </w:rPr>
        <w:t xml:space="preserve"> the rules for handling the outputs and results of work. </w:t>
      </w:r>
    </w:p>
    <w:p w14:paraId="72C88F4D" w14:textId="11AFF85F" w:rsidR="00942C99" w:rsidRPr="002868C0" w:rsidRDefault="00942C99" w:rsidP="00261E45">
      <w:pPr>
        <w:pStyle w:val="Odstavecseseznamem"/>
        <w:numPr>
          <w:ilvl w:val="0"/>
          <w:numId w:val="35"/>
        </w:numPr>
        <w:rPr>
          <w:rStyle w:val="tlid-translation"/>
        </w:rPr>
      </w:pPr>
      <w:r w:rsidRPr="002868C0">
        <w:rPr>
          <w:rStyle w:val="tlid-translation"/>
        </w:rPr>
        <w:t xml:space="preserve">Set the team communication </w:t>
      </w:r>
      <w:r w:rsidR="00261E45" w:rsidRPr="002868C0">
        <w:rPr>
          <w:rStyle w:val="tlid-translation"/>
        </w:rPr>
        <w:t>rules</w:t>
      </w:r>
      <w:r w:rsidR="003242E3" w:rsidRPr="002868C0">
        <w:rPr>
          <w:rStyle w:val="tlid-translation"/>
        </w:rPr>
        <w:t>,</w:t>
      </w:r>
      <w:r w:rsidR="00261E45" w:rsidRPr="002868C0">
        <w:rPr>
          <w:rStyle w:val="tlid-translation"/>
        </w:rPr>
        <w:t xml:space="preserve"> including</w:t>
      </w:r>
      <w:r w:rsidRPr="002868C0">
        <w:rPr>
          <w:rStyle w:val="tlid-translation"/>
        </w:rPr>
        <w:t xml:space="preserve"> </w:t>
      </w:r>
      <w:r w:rsidR="00261E45" w:rsidRPr="002868C0">
        <w:rPr>
          <w:rStyle w:val="tlid-translation"/>
        </w:rPr>
        <w:t>c</w:t>
      </w:r>
      <w:r w:rsidRPr="002868C0">
        <w:rPr>
          <w:rStyle w:val="tlid-translation"/>
        </w:rPr>
        <w:t>reat</w:t>
      </w:r>
      <w:r w:rsidR="00261E45" w:rsidRPr="002868C0">
        <w:rPr>
          <w:rStyle w:val="tlid-translation"/>
        </w:rPr>
        <w:t>ing</w:t>
      </w:r>
      <w:r w:rsidRPr="002868C0">
        <w:rPr>
          <w:rStyle w:val="tlid-translation"/>
        </w:rPr>
        <w:t xml:space="preserve"> space and rules for </w:t>
      </w:r>
      <w:r w:rsidR="003242E3" w:rsidRPr="002868C0">
        <w:rPr>
          <w:rStyle w:val="tlid-translation"/>
        </w:rPr>
        <w:t>mutual</w:t>
      </w:r>
      <w:r w:rsidRPr="002868C0">
        <w:rPr>
          <w:rStyle w:val="tlid-translation"/>
        </w:rPr>
        <w:t xml:space="preserve"> communication in regul</w:t>
      </w:r>
      <w:r w:rsidR="003242E3" w:rsidRPr="002868C0">
        <w:rPr>
          <w:rStyle w:val="tlid-translation"/>
        </w:rPr>
        <w:t>ar meetings of all team members.</w:t>
      </w:r>
      <w:r w:rsidRPr="002868C0">
        <w:rPr>
          <w:rStyle w:val="tlid-translation"/>
        </w:rPr>
        <w:t xml:space="preserve"> </w:t>
      </w:r>
      <w:r w:rsidR="003242E3" w:rsidRPr="002868C0">
        <w:rPr>
          <w:rStyle w:val="tlid-translation"/>
        </w:rPr>
        <w:t>The discussion must be open to various topics</w:t>
      </w:r>
      <w:r w:rsidRPr="002868C0">
        <w:rPr>
          <w:rStyle w:val="tlid-translation"/>
        </w:rPr>
        <w:t xml:space="preserve"> and </w:t>
      </w:r>
      <w:r w:rsidR="003242E3" w:rsidRPr="002868C0">
        <w:rPr>
          <w:rStyle w:val="tlid-translation"/>
        </w:rPr>
        <w:t xml:space="preserve">should </w:t>
      </w:r>
      <w:r w:rsidRPr="002868C0">
        <w:rPr>
          <w:rStyle w:val="tlid-translation"/>
        </w:rPr>
        <w:t>involve</w:t>
      </w:r>
      <w:r w:rsidR="003242E3" w:rsidRPr="002868C0">
        <w:rPr>
          <w:rStyle w:val="tlid-translation"/>
        </w:rPr>
        <w:t xml:space="preserve"> </w:t>
      </w:r>
      <w:r w:rsidRPr="002868C0">
        <w:rPr>
          <w:rStyle w:val="tlid-translation"/>
        </w:rPr>
        <w:t>all team members, including early</w:t>
      </w:r>
      <w:r w:rsidR="003242E3" w:rsidRPr="002868C0">
        <w:rPr>
          <w:rStyle w:val="tlid-translation"/>
        </w:rPr>
        <w:t>-</w:t>
      </w:r>
      <w:r w:rsidRPr="002868C0">
        <w:rPr>
          <w:rStyle w:val="tlid-translation"/>
        </w:rPr>
        <w:t>stage researchers.</w:t>
      </w:r>
    </w:p>
    <w:p w14:paraId="016803A3" w14:textId="0EF76838" w:rsidR="00F04B85" w:rsidRPr="002868C0" w:rsidRDefault="00F04B85" w:rsidP="00F04B85">
      <w:pPr>
        <w:pStyle w:val="Odstavecseseznamem"/>
        <w:numPr>
          <w:ilvl w:val="0"/>
          <w:numId w:val="35"/>
        </w:numPr>
        <w:rPr>
          <w:rFonts w:cstheme="minorHAnsi"/>
        </w:rPr>
      </w:pPr>
      <w:r w:rsidRPr="002868C0">
        <w:rPr>
          <w:rFonts w:cstheme="minorHAnsi"/>
        </w:rPr>
        <w:t xml:space="preserve">Guide all team members </w:t>
      </w:r>
      <w:r w:rsidR="00C70B01" w:rsidRPr="002868C0">
        <w:rPr>
          <w:rFonts w:cstheme="minorHAnsi"/>
        </w:rPr>
        <w:t xml:space="preserve">to </w:t>
      </w:r>
      <w:r w:rsidRPr="002868C0">
        <w:rPr>
          <w:rFonts w:cstheme="minorHAnsi"/>
        </w:rPr>
        <w:t>valid/relevant regulations, policies, and procedures including, safety training.</w:t>
      </w:r>
    </w:p>
    <w:p w14:paraId="22B42E00" w14:textId="28A324B3" w:rsidR="00F4515F" w:rsidRPr="002868C0" w:rsidRDefault="00072D8B" w:rsidP="00F4515F">
      <w:pPr>
        <w:pStyle w:val="Odstavecseseznamem"/>
        <w:numPr>
          <w:ilvl w:val="0"/>
          <w:numId w:val="35"/>
        </w:numPr>
        <w:rPr>
          <w:rStyle w:val="tlid-translation"/>
        </w:rPr>
      </w:pPr>
      <w:r w:rsidRPr="002868C0">
        <w:rPr>
          <w:rStyle w:val="tlid-translation"/>
        </w:rPr>
        <w:t>Perform regular evaluation interviews with team members</w:t>
      </w:r>
      <w:r w:rsidR="002444FE">
        <w:rPr>
          <w:rStyle w:val="tlid-translation"/>
        </w:rPr>
        <w:t xml:space="preserve"> about how the team works, how to improve working environment/conditions, etc.</w:t>
      </w:r>
    </w:p>
    <w:p w14:paraId="6A18B606" w14:textId="4B971D02" w:rsidR="00F4515F" w:rsidRPr="002868C0" w:rsidRDefault="00F4515F" w:rsidP="00F4515F">
      <w:pPr>
        <w:pStyle w:val="Odstavecseseznamem"/>
        <w:numPr>
          <w:ilvl w:val="0"/>
          <w:numId w:val="35"/>
        </w:numPr>
        <w:rPr>
          <w:rStyle w:val="tlid-translation"/>
        </w:rPr>
      </w:pPr>
      <w:r w:rsidRPr="002868C0">
        <w:rPr>
          <w:rStyle w:val="tlid-translation"/>
        </w:rPr>
        <w:t>Verify the satisfaction with communication, mood, cooperation within the team, and information about plans, results, priorities, etc.</w:t>
      </w:r>
    </w:p>
    <w:p w14:paraId="19C17487" w14:textId="77777777" w:rsidR="00942C99" w:rsidRPr="002868C0" w:rsidRDefault="00942C99" w:rsidP="00942C99">
      <w:pPr>
        <w:pStyle w:val="Odstavecseseznamem"/>
        <w:ind w:left="720"/>
      </w:pPr>
    </w:p>
    <w:p w14:paraId="54158FB0" w14:textId="66F6843E" w:rsidR="00FE1C4D" w:rsidRPr="002868C0" w:rsidRDefault="00261E45" w:rsidP="00FE1C4D">
      <w:pPr>
        <w:rPr>
          <w:rStyle w:val="tlid-translation"/>
        </w:rPr>
      </w:pPr>
      <w:r w:rsidRPr="002868C0">
        <w:rPr>
          <w:rStyle w:val="tlid-translation"/>
          <w:b/>
          <w:bCs/>
        </w:rPr>
        <w:t>Tools:</w:t>
      </w:r>
      <w:r w:rsidRPr="002868C0">
        <w:rPr>
          <w:rStyle w:val="tlid-translation"/>
        </w:rPr>
        <w:t xml:space="preserve"> Satisfaction survey</w:t>
      </w:r>
      <w:r w:rsidR="003242E3" w:rsidRPr="002868C0">
        <w:rPr>
          <w:rStyle w:val="tlid-translation"/>
        </w:rPr>
        <w:t>/</w:t>
      </w:r>
      <w:r w:rsidRPr="002868C0">
        <w:rPr>
          <w:rStyle w:val="tlid-translation"/>
        </w:rPr>
        <w:t xml:space="preserve">interview to evaluate </w:t>
      </w:r>
      <w:r w:rsidR="003242E3" w:rsidRPr="002868C0">
        <w:rPr>
          <w:rStyle w:val="tlid-translation"/>
        </w:rPr>
        <w:t xml:space="preserve">the </w:t>
      </w:r>
      <w:r w:rsidRPr="002868C0">
        <w:rPr>
          <w:rStyle w:val="tlid-translation"/>
        </w:rPr>
        <w:t xml:space="preserve">functioning of the team; Rules for conducting joint meetings; Lab Notes Policy, Recruitment policy; </w:t>
      </w:r>
    </w:p>
    <w:p w14:paraId="3F50BF87" w14:textId="6C6ED0CA" w:rsidR="00261E45" w:rsidRDefault="00261E45" w:rsidP="152F1779">
      <w:pPr>
        <w:rPr>
          <w:rStyle w:val="tlid-translation"/>
        </w:rPr>
      </w:pPr>
      <w:r w:rsidRPr="002868C0">
        <w:rPr>
          <w:rStyle w:val="tlid-translation"/>
          <w:b/>
          <w:bCs/>
        </w:rPr>
        <w:t xml:space="preserve">Indicators: </w:t>
      </w:r>
      <w:r w:rsidRPr="002868C0">
        <w:rPr>
          <w:rStyle w:val="tlid-translation"/>
        </w:rPr>
        <w:t>Regu</w:t>
      </w:r>
      <w:r w:rsidR="003242E3" w:rsidRPr="002868C0">
        <w:rPr>
          <w:rStyle w:val="tlid-translation"/>
        </w:rPr>
        <w:t>l</w:t>
      </w:r>
      <w:r w:rsidRPr="002868C0">
        <w:rPr>
          <w:rStyle w:val="tlid-translation"/>
        </w:rPr>
        <w:t xml:space="preserve">arly held team meetings; </w:t>
      </w:r>
      <w:r w:rsidR="0050214F" w:rsidRPr="002868C0">
        <w:rPr>
          <w:rStyle w:val="tlid-translation"/>
        </w:rPr>
        <w:t>regularly</w:t>
      </w:r>
      <w:r w:rsidRPr="002868C0">
        <w:rPr>
          <w:rStyle w:val="tlid-translation"/>
        </w:rPr>
        <w:t xml:space="preserve"> organized satisfaction survey</w:t>
      </w:r>
      <w:r w:rsidR="003242E3" w:rsidRPr="002868C0">
        <w:rPr>
          <w:rStyle w:val="tlid-translation"/>
        </w:rPr>
        <w:t>s</w:t>
      </w:r>
      <w:r w:rsidR="00C70B01" w:rsidRPr="002868C0">
        <w:rPr>
          <w:rStyle w:val="tlid-translation"/>
        </w:rPr>
        <w:t>/</w:t>
      </w:r>
      <w:r w:rsidRPr="002868C0">
        <w:rPr>
          <w:rStyle w:val="tlid-translation"/>
        </w:rPr>
        <w:t>interview</w:t>
      </w:r>
      <w:r w:rsidR="003242E3" w:rsidRPr="002868C0">
        <w:rPr>
          <w:rStyle w:val="tlid-translation"/>
        </w:rPr>
        <w:t>s</w:t>
      </w:r>
      <w:r w:rsidRPr="002868C0">
        <w:rPr>
          <w:rStyle w:val="tlid-translation"/>
        </w:rPr>
        <w:t xml:space="preserve"> with team members. The group is positively evaluated </w:t>
      </w:r>
      <w:r w:rsidR="00C70B01" w:rsidRPr="002868C0">
        <w:rPr>
          <w:rStyle w:val="tlid-translation"/>
        </w:rPr>
        <w:t>by</w:t>
      </w:r>
      <w:r w:rsidRPr="002868C0">
        <w:rPr>
          <w:rStyle w:val="tlid-translation"/>
        </w:rPr>
        <w:t xml:space="preserve"> the </w:t>
      </w:r>
      <w:r w:rsidR="00A3619E" w:rsidRPr="002868C0">
        <w:rPr>
          <w:rStyle w:val="tlid-translation"/>
        </w:rPr>
        <w:t xml:space="preserve">external </w:t>
      </w:r>
      <w:r w:rsidRPr="002868C0">
        <w:rPr>
          <w:rStyle w:val="tlid-translation"/>
        </w:rPr>
        <w:t>evaluation</w:t>
      </w:r>
      <w:r w:rsidR="00A3619E" w:rsidRPr="002868C0">
        <w:rPr>
          <w:rStyle w:val="tlid-translation"/>
        </w:rPr>
        <w:t xml:space="preserve"> board</w:t>
      </w:r>
      <w:r w:rsidR="00766250" w:rsidRPr="002868C0">
        <w:rPr>
          <w:rStyle w:val="tlid-translation"/>
        </w:rPr>
        <w:t>s</w:t>
      </w:r>
      <w:r w:rsidRPr="002868C0">
        <w:rPr>
          <w:rStyle w:val="tlid-translation"/>
        </w:rPr>
        <w:t xml:space="preserve"> and meets the conditions of the </w:t>
      </w:r>
      <w:r w:rsidR="00C70B01" w:rsidRPr="002868C0">
        <w:rPr>
          <w:rStyle w:val="tlid-translation"/>
        </w:rPr>
        <w:t>"</w:t>
      </w:r>
      <w:r w:rsidR="003242E3" w:rsidRPr="002868C0">
        <w:rPr>
          <w:rStyle w:val="tlid-translation"/>
        </w:rPr>
        <w:t>Jobs Systemization at CEITEC MU.</w:t>
      </w:r>
      <w:r w:rsidR="00C70B01" w:rsidRPr="002868C0">
        <w:rPr>
          <w:rStyle w:val="tlid-translation"/>
        </w:rPr>
        <w:t>"</w:t>
      </w:r>
    </w:p>
    <w:p w14:paraId="1AC60BDA" w14:textId="6474E602" w:rsidR="001B0D9C" w:rsidRPr="002868C0" w:rsidRDefault="001B0D9C" w:rsidP="0050214F">
      <w:pPr>
        <w:pStyle w:val="Nadpis3"/>
        <w:spacing w:after="240"/>
        <w:ind w:left="737" w:hanging="737"/>
      </w:pPr>
      <w:r w:rsidRPr="002868C0">
        <w:t>Leadership of Individuals</w:t>
      </w:r>
    </w:p>
    <w:p w14:paraId="08401C67" w14:textId="0D9F17A4" w:rsidR="00154D91" w:rsidRPr="002868C0" w:rsidRDefault="00154D91" w:rsidP="00FD7E8D">
      <w:pPr>
        <w:jc w:val="both"/>
        <w:rPr>
          <w:rStyle w:val="tlid-translation"/>
        </w:rPr>
      </w:pPr>
      <w:r w:rsidRPr="002868C0">
        <w:rPr>
          <w:rStyle w:val="tlid-translation"/>
        </w:rPr>
        <w:t xml:space="preserve">In addition to the common rules and procedures that the team leader sets for the entire team, it is necessary to create </w:t>
      </w:r>
      <w:r w:rsidR="00414A47" w:rsidRPr="002868C0">
        <w:rPr>
          <w:rStyle w:val="tlid-translation"/>
        </w:rPr>
        <w:t>a system of</w:t>
      </w:r>
      <w:r w:rsidRPr="002868C0">
        <w:rPr>
          <w:rStyle w:val="tlid-translation"/>
        </w:rPr>
        <w:t xml:space="preserve"> activities that are devoted to each team member. This applies to perform individual tasks, but at the same time, it helps to verify that everybody in the team has a thorough understanding of the team</w:t>
      </w:r>
      <w:r w:rsidR="00C70B01" w:rsidRPr="002868C0">
        <w:rPr>
          <w:rStyle w:val="tlid-translation"/>
        </w:rPr>
        <w:t>'</w:t>
      </w:r>
      <w:r w:rsidRPr="002868C0">
        <w:rPr>
          <w:rStyle w:val="tlid-translation"/>
        </w:rPr>
        <w:t>s</w:t>
      </w:r>
      <w:r w:rsidR="00072D8B" w:rsidRPr="002868C0">
        <w:rPr>
          <w:rStyle w:val="tlid-translation"/>
        </w:rPr>
        <w:t xml:space="preserve"> and Institute</w:t>
      </w:r>
      <w:r w:rsidR="00C70B01" w:rsidRPr="002868C0">
        <w:rPr>
          <w:rStyle w:val="tlid-translation"/>
        </w:rPr>
        <w:t>'</w:t>
      </w:r>
      <w:r w:rsidR="00072D8B" w:rsidRPr="002868C0">
        <w:rPr>
          <w:rStyle w:val="tlid-translation"/>
        </w:rPr>
        <w:t>s</w:t>
      </w:r>
      <w:r w:rsidRPr="002868C0">
        <w:rPr>
          <w:rStyle w:val="tlid-translation"/>
        </w:rPr>
        <w:t xml:space="preserve"> </w:t>
      </w:r>
      <w:r w:rsidR="00072D8B" w:rsidRPr="002868C0">
        <w:rPr>
          <w:rStyle w:val="tlid-translation"/>
        </w:rPr>
        <w:t>internal cultu</w:t>
      </w:r>
      <w:r w:rsidR="00B93E13" w:rsidRPr="002868C0">
        <w:rPr>
          <w:rStyle w:val="tlid-translation"/>
        </w:rPr>
        <w:t>r</w:t>
      </w:r>
      <w:r w:rsidR="00072D8B" w:rsidRPr="002868C0">
        <w:rPr>
          <w:rStyle w:val="tlid-translation"/>
        </w:rPr>
        <w:t xml:space="preserve">e, </w:t>
      </w:r>
      <w:r w:rsidRPr="002868C0">
        <w:rPr>
          <w:rStyle w:val="tlid-translation"/>
        </w:rPr>
        <w:t>goals</w:t>
      </w:r>
      <w:r w:rsidR="00C70B01" w:rsidRPr="002868C0">
        <w:rPr>
          <w:rStyle w:val="tlid-translation"/>
        </w:rPr>
        <w:t>,</w:t>
      </w:r>
      <w:r w:rsidRPr="002868C0">
        <w:rPr>
          <w:rStyle w:val="tlid-translation"/>
        </w:rPr>
        <w:t xml:space="preserve"> and priorities and that they identify with it.</w:t>
      </w:r>
    </w:p>
    <w:p w14:paraId="294FBD24" w14:textId="40BC0607" w:rsidR="001B0D9C" w:rsidRPr="002868C0" w:rsidRDefault="00C207F7" w:rsidP="001B0D9C">
      <w:r w:rsidRPr="002868C0">
        <w:rPr>
          <w:rStyle w:val="tlid-translation"/>
        </w:rPr>
        <w:t>This area includes:</w:t>
      </w:r>
    </w:p>
    <w:p w14:paraId="59B2A7D4" w14:textId="2652D8C4" w:rsidR="00DD470F" w:rsidRPr="002868C0" w:rsidRDefault="00DD470F" w:rsidP="61256CD1">
      <w:pPr>
        <w:pStyle w:val="Odstavecseseznamem"/>
        <w:numPr>
          <w:ilvl w:val="0"/>
          <w:numId w:val="33"/>
        </w:numPr>
        <w:rPr>
          <w:rFonts w:cstheme="minorBidi"/>
        </w:rPr>
      </w:pPr>
      <w:r w:rsidRPr="002868C0">
        <w:rPr>
          <w:rFonts w:cstheme="minorBidi"/>
        </w:rPr>
        <w:t xml:space="preserve">Assignment of individual tasks and monitoring of their </w:t>
      </w:r>
      <w:r w:rsidR="009C3198" w:rsidRPr="002868C0">
        <w:rPr>
          <w:rFonts w:cstheme="minorBidi"/>
        </w:rPr>
        <w:t>fulfilment</w:t>
      </w:r>
      <w:r w:rsidRPr="002868C0">
        <w:rPr>
          <w:rFonts w:cstheme="minorBidi"/>
        </w:rPr>
        <w:t xml:space="preserve"> by using coaching methods.</w:t>
      </w:r>
    </w:p>
    <w:p w14:paraId="35DD4DAD" w14:textId="2B5AB071" w:rsidR="00DD470F" w:rsidRPr="002868C0" w:rsidRDefault="00DD470F" w:rsidP="00414A47">
      <w:pPr>
        <w:pStyle w:val="Odstavecseseznamem"/>
        <w:numPr>
          <w:ilvl w:val="0"/>
          <w:numId w:val="33"/>
        </w:numPr>
        <w:rPr>
          <w:rFonts w:cstheme="minorHAnsi"/>
        </w:rPr>
      </w:pPr>
      <w:r w:rsidRPr="002868C0">
        <w:rPr>
          <w:rFonts w:cstheme="minorHAnsi"/>
        </w:rPr>
        <w:t>Providing motivational</w:t>
      </w:r>
      <w:r w:rsidR="00072D8B" w:rsidRPr="002868C0">
        <w:rPr>
          <w:rFonts w:cstheme="minorHAnsi"/>
        </w:rPr>
        <w:t>, constructive</w:t>
      </w:r>
      <w:r w:rsidR="00C70B01" w:rsidRPr="002868C0">
        <w:rPr>
          <w:rFonts w:cstheme="minorHAnsi"/>
        </w:rPr>
        <w:t>,</w:t>
      </w:r>
      <w:r w:rsidR="00072D8B" w:rsidRPr="002868C0">
        <w:rPr>
          <w:rFonts w:cstheme="minorHAnsi"/>
        </w:rPr>
        <w:t xml:space="preserve"> and regular</w:t>
      </w:r>
      <w:r w:rsidRPr="002868C0">
        <w:rPr>
          <w:rFonts w:cstheme="minorHAnsi"/>
        </w:rPr>
        <w:t xml:space="preserve"> feedback.</w:t>
      </w:r>
    </w:p>
    <w:p w14:paraId="2D2829D1" w14:textId="76692110" w:rsidR="00207707" w:rsidRPr="002868C0" w:rsidRDefault="00DD470F" w:rsidP="00414A47">
      <w:pPr>
        <w:pStyle w:val="Odstavecseseznamem"/>
        <w:numPr>
          <w:ilvl w:val="0"/>
          <w:numId w:val="33"/>
        </w:numPr>
        <w:rPr>
          <w:rFonts w:cstheme="minorHAnsi"/>
        </w:rPr>
      </w:pPr>
      <w:r w:rsidRPr="002868C0">
        <w:rPr>
          <w:rFonts w:cstheme="minorHAnsi"/>
        </w:rPr>
        <w:t>Communication and support of personal, career</w:t>
      </w:r>
      <w:r w:rsidR="003242E3" w:rsidRPr="002868C0">
        <w:rPr>
          <w:rFonts w:cstheme="minorHAnsi"/>
        </w:rPr>
        <w:t>,</w:t>
      </w:r>
      <w:r w:rsidRPr="002868C0">
        <w:rPr>
          <w:rFonts w:cstheme="minorHAnsi"/>
        </w:rPr>
        <w:t xml:space="preserve"> and community development.</w:t>
      </w:r>
    </w:p>
    <w:p w14:paraId="2F7517E8" w14:textId="77777777" w:rsidR="00DD470F" w:rsidRPr="002868C0" w:rsidRDefault="00DD470F" w:rsidP="00DD470F">
      <w:pPr>
        <w:pStyle w:val="Odstavecseseznamem"/>
        <w:ind w:left="720"/>
      </w:pPr>
    </w:p>
    <w:p w14:paraId="72D1863B" w14:textId="512FABED" w:rsidR="00A675F1" w:rsidRPr="002868C0" w:rsidRDefault="00A675F1" w:rsidP="00C25048">
      <w:pPr>
        <w:jc w:val="both"/>
        <w:rPr>
          <w:rStyle w:val="tlid-translation"/>
        </w:rPr>
      </w:pPr>
      <w:r w:rsidRPr="002868C0">
        <w:rPr>
          <w:rStyle w:val="tlid-translation"/>
          <w:b/>
        </w:rPr>
        <w:t>Tools:</w:t>
      </w:r>
      <w:r w:rsidRPr="002868C0">
        <w:rPr>
          <w:rStyle w:val="tlid-translation"/>
        </w:rPr>
        <w:t xml:space="preserve"> Rules of conduct and schedule of individual meetings of the </w:t>
      </w:r>
      <w:r w:rsidR="00414A47" w:rsidRPr="002868C0">
        <w:rPr>
          <w:rStyle w:val="tlid-translation"/>
        </w:rPr>
        <w:t>team leader</w:t>
      </w:r>
      <w:r w:rsidRPr="002868C0">
        <w:rPr>
          <w:rStyle w:val="tlid-translation"/>
        </w:rPr>
        <w:t xml:space="preserve"> and </w:t>
      </w:r>
      <w:r w:rsidR="00414A47" w:rsidRPr="002868C0">
        <w:rPr>
          <w:rStyle w:val="tlid-translation"/>
        </w:rPr>
        <w:t xml:space="preserve">team members </w:t>
      </w:r>
      <w:r w:rsidRPr="002868C0">
        <w:rPr>
          <w:rStyle w:val="tlid-translation"/>
        </w:rPr>
        <w:t>with a</w:t>
      </w:r>
      <w:r w:rsidR="003242E3" w:rsidRPr="002868C0">
        <w:rPr>
          <w:rStyle w:val="tlid-translation"/>
        </w:rPr>
        <w:t>n</w:t>
      </w:r>
      <w:r w:rsidRPr="002868C0">
        <w:rPr>
          <w:rStyle w:val="tlid-translation"/>
        </w:rPr>
        <w:t xml:space="preserve"> identified space for solving career and development issues and other </w:t>
      </w:r>
      <w:r w:rsidR="00414A47" w:rsidRPr="002868C0">
        <w:rPr>
          <w:rStyle w:val="tlid-translation"/>
        </w:rPr>
        <w:t>non-scientific topics;</w:t>
      </w:r>
      <w:r w:rsidRPr="002868C0">
        <w:rPr>
          <w:rStyle w:val="tlid-translation"/>
        </w:rPr>
        <w:t xml:space="preserve"> System for reviewing assigned tasks. Coaching tool</w:t>
      </w:r>
      <w:r w:rsidR="00414A47" w:rsidRPr="002868C0">
        <w:rPr>
          <w:rStyle w:val="tlid-translation"/>
        </w:rPr>
        <w:t xml:space="preserve">s (asking questions, </w:t>
      </w:r>
      <w:r w:rsidRPr="002868C0">
        <w:rPr>
          <w:rStyle w:val="tlid-translation"/>
        </w:rPr>
        <w:t>communication</w:t>
      </w:r>
      <w:r w:rsidR="00414A47" w:rsidRPr="002868C0">
        <w:rPr>
          <w:rStyle w:val="tlid-translation"/>
        </w:rPr>
        <w:t xml:space="preserve"> rules</w:t>
      </w:r>
      <w:r w:rsidRPr="002868C0">
        <w:rPr>
          <w:rStyle w:val="tlid-translation"/>
        </w:rPr>
        <w:t>, etc.)</w:t>
      </w:r>
    </w:p>
    <w:p w14:paraId="1BFCCF81" w14:textId="0A6540DC" w:rsidR="00D0189E" w:rsidRPr="002868C0" w:rsidRDefault="00414A47" w:rsidP="00CC37AA">
      <w:r w:rsidRPr="002868C0">
        <w:rPr>
          <w:rStyle w:val="tlid-translation"/>
          <w:b/>
        </w:rPr>
        <w:t>Indicators:</w:t>
      </w:r>
      <w:r w:rsidRPr="002868C0">
        <w:rPr>
          <w:rStyle w:val="tlid-translation"/>
        </w:rPr>
        <w:t xml:space="preserve"> Regu</w:t>
      </w:r>
      <w:r w:rsidR="003242E3" w:rsidRPr="002868C0">
        <w:rPr>
          <w:rStyle w:val="tlid-translation"/>
        </w:rPr>
        <w:t>l</w:t>
      </w:r>
      <w:r w:rsidRPr="002868C0">
        <w:rPr>
          <w:rStyle w:val="tlid-translation"/>
        </w:rPr>
        <w:t xml:space="preserve">arly held </w:t>
      </w:r>
      <w:r w:rsidR="00DF4492" w:rsidRPr="002868C0">
        <w:rPr>
          <w:rStyle w:val="tlid-translation"/>
        </w:rPr>
        <w:t>individual communication</w:t>
      </w:r>
      <w:r w:rsidRPr="002868C0">
        <w:rPr>
          <w:rStyle w:val="tlid-translation"/>
        </w:rPr>
        <w:t xml:space="preserve">; </w:t>
      </w:r>
      <w:r w:rsidR="002444FE">
        <w:rPr>
          <w:rStyle w:val="tlid-translation"/>
        </w:rPr>
        <w:t xml:space="preserve">mutual evaluation </w:t>
      </w:r>
      <w:r w:rsidRPr="002868C0">
        <w:rPr>
          <w:rStyle w:val="tlid-translation"/>
        </w:rPr>
        <w:t xml:space="preserve">interview </w:t>
      </w:r>
      <w:r w:rsidR="002444FE">
        <w:rPr>
          <w:rStyle w:val="tlid-translation"/>
        </w:rPr>
        <w:t>between team leader and team member</w:t>
      </w:r>
      <w:r w:rsidRPr="002868C0">
        <w:rPr>
          <w:rStyle w:val="tlid-translation"/>
        </w:rPr>
        <w:t>.</w:t>
      </w:r>
    </w:p>
    <w:p w14:paraId="43A31B0E" w14:textId="30537CCE" w:rsidR="00D0189E" w:rsidRPr="002868C0" w:rsidRDefault="00F20310" w:rsidP="00C70B01">
      <w:pPr>
        <w:pStyle w:val="Odstavecseseznamem"/>
        <w:numPr>
          <w:ilvl w:val="0"/>
          <w:numId w:val="48"/>
        </w:numPr>
        <w:jc w:val="both"/>
        <w:rPr>
          <w:b/>
        </w:rPr>
      </w:pPr>
      <w:r w:rsidRPr="002868C0">
        <w:rPr>
          <w:b/>
        </w:rPr>
        <w:t>Supervision of Ph</w:t>
      </w:r>
      <w:r w:rsidR="00C70B01" w:rsidRPr="002868C0">
        <w:rPr>
          <w:b/>
        </w:rPr>
        <w:t>.</w:t>
      </w:r>
      <w:r w:rsidRPr="002868C0">
        <w:rPr>
          <w:b/>
        </w:rPr>
        <w:t>D</w:t>
      </w:r>
      <w:r w:rsidR="00C70B01" w:rsidRPr="002868C0">
        <w:rPr>
          <w:b/>
        </w:rPr>
        <w:t>.</w:t>
      </w:r>
      <w:r w:rsidRPr="002868C0">
        <w:rPr>
          <w:b/>
        </w:rPr>
        <w:t xml:space="preserve"> Candidates</w:t>
      </w:r>
    </w:p>
    <w:p w14:paraId="4E16ACE6" w14:textId="65A9C891" w:rsidR="00E730A6" w:rsidRPr="002868C0" w:rsidRDefault="00E730A6" w:rsidP="00C25048">
      <w:pPr>
        <w:spacing w:before="240"/>
        <w:jc w:val="both"/>
      </w:pPr>
      <w:r w:rsidRPr="002868C0">
        <w:t>Although the supervision of Ph</w:t>
      </w:r>
      <w:r w:rsidR="009C3198" w:rsidRPr="002868C0">
        <w:t>.</w:t>
      </w:r>
      <w:r w:rsidRPr="002868C0">
        <w:t>D</w:t>
      </w:r>
      <w:r w:rsidR="009C3198" w:rsidRPr="002868C0">
        <w:t>.</w:t>
      </w:r>
      <w:r w:rsidRPr="002868C0">
        <w:t xml:space="preserve"> </w:t>
      </w:r>
      <w:r w:rsidR="009C3198" w:rsidRPr="002868C0">
        <w:t>candidate</w:t>
      </w:r>
      <w:r w:rsidR="003242E3" w:rsidRPr="002868C0">
        <w:t>s</w:t>
      </w:r>
      <w:r w:rsidRPr="002868C0">
        <w:t xml:space="preserve"> should not include special treatment from the supervisor that goes beyond the positive, helpful</w:t>
      </w:r>
      <w:r w:rsidR="00C70B01" w:rsidRPr="002868C0">
        <w:t>,</w:t>
      </w:r>
      <w:r w:rsidRPr="002868C0">
        <w:t xml:space="preserve"> still professional treatment of a typical leader, some other tasks that the supervisor should</w:t>
      </w:r>
      <w:r w:rsidR="00AC0A42" w:rsidRPr="002868C0">
        <w:t xml:space="preserve"> be prepare</w:t>
      </w:r>
      <w:r w:rsidR="003242E3" w:rsidRPr="002868C0">
        <w:t>d</w:t>
      </w:r>
      <w:r w:rsidR="00AC0A42" w:rsidRPr="002868C0">
        <w:t xml:space="preserve"> to</w:t>
      </w:r>
      <w:r w:rsidRPr="002868C0">
        <w:t xml:space="preserve"> provide</w:t>
      </w:r>
      <w:r w:rsidR="00AC0A42" w:rsidRPr="002868C0">
        <w:t xml:space="preserve"> specifica</w:t>
      </w:r>
      <w:r w:rsidR="003242E3" w:rsidRPr="002868C0">
        <w:t>l</w:t>
      </w:r>
      <w:r w:rsidR="00AC0A42" w:rsidRPr="002868C0">
        <w:t>ly</w:t>
      </w:r>
      <w:r w:rsidRPr="002868C0">
        <w:t xml:space="preserve"> to the Ph</w:t>
      </w:r>
      <w:r w:rsidR="009C3198" w:rsidRPr="002868C0">
        <w:t>.</w:t>
      </w:r>
      <w:r w:rsidRPr="002868C0">
        <w:t>D</w:t>
      </w:r>
      <w:r w:rsidR="009C3198" w:rsidRPr="002868C0">
        <w:t>.</w:t>
      </w:r>
      <w:r w:rsidRPr="002868C0">
        <w:t xml:space="preserve"> </w:t>
      </w:r>
      <w:r w:rsidR="009C3198" w:rsidRPr="002868C0">
        <w:t>candidates</w:t>
      </w:r>
      <w:r w:rsidRPr="002868C0">
        <w:t>. These tasks include:</w:t>
      </w:r>
    </w:p>
    <w:p w14:paraId="4371AE43" w14:textId="6CA6B9D6" w:rsidR="008C2218" w:rsidRPr="002868C0" w:rsidRDefault="003242E3" w:rsidP="002C3543">
      <w:pPr>
        <w:pStyle w:val="Odstavecseseznamem"/>
        <w:numPr>
          <w:ilvl w:val="0"/>
          <w:numId w:val="33"/>
        </w:numPr>
        <w:rPr>
          <w:rFonts w:cstheme="minorHAnsi"/>
        </w:rPr>
      </w:pPr>
      <w:r w:rsidRPr="002868C0">
        <w:rPr>
          <w:rFonts w:cstheme="minorHAnsi"/>
        </w:rPr>
        <w:t>Guide</w:t>
      </w:r>
      <w:r w:rsidR="00FB50FF" w:rsidRPr="002868C0">
        <w:rPr>
          <w:rFonts w:cstheme="minorHAnsi"/>
        </w:rPr>
        <w:t xml:space="preserve"> </w:t>
      </w:r>
      <w:r w:rsidR="00AC0A42" w:rsidRPr="002868C0">
        <w:rPr>
          <w:rFonts w:cstheme="minorHAnsi"/>
        </w:rPr>
        <w:t>Ph</w:t>
      </w:r>
      <w:r w:rsidR="00C70B01" w:rsidRPr="002868C0">
        <w:rPr>
          <w:rFonts w:cstheme="minorHAnsi"/>
        </w:rPr>
        <w:t>.</w:t>
      </w:r>
      <w:r w:rsidR="00AC0A42" w:rsidRPr="002868C0">
        <w:rPr>
          <w:rFonts w:cstheme="minorHAnsi"/>
        </w:rPr>
        <w:t>D</w:t>
      </w:r>
      <w:r w:rsidR="00C70B01" w:rsidRPr="002868C0">
        <w:rPr>
          <w:rFonts w:cstheme="minorHAnsi"/>
        </w:rPr>
        <w:t>.</w:t>
      </w:r>
      <w:r w:rsidR="00AC0A42" w:rsidRPr="002868C0">
        <w:rPr>
          <w:rFonts w:cstheme="minorHAnsi"/>
        </w:rPr>
        <w:t xml:space="preserve"> </w:t>
      </w:r>
      <w:r w:rsidR="00C70B01" w:rsidRPr="002868C0">
        <w:rPr>
          <w:rFonts w:cstheme="minorHAnsi"/>
        </w:rPr>
        <w:t>candidates</w:t>
      </w:r>
      <w:r w:rsidR="00AC0A42" w:rsidRPr="002868C0">
        <w:rPr>
          <w:rFonts w:cstheme="minorHAnsi"/>
        </w:rPr>
        <w:t xml:space="preserve"> on university and i</w:t>
      </w:r>
      <w:r w:rsidR="00FB50FF" w:rsidRPr="002868C0">
        <w:rPr>
          <w:rFonts w:cstheme="minorHAnsi"/>
        </w:rPr>
        <w:t>nstitu</w:t>
      </w:r>
      <w:r w:rsidR="00AC0A42" w:rsidRPr="002868C0">
        <w:rPr>
          <w:rFonts w:cstheme="minorHAnsi"/>
        </w:rPr>
        <w:t>t</w:t>
      </w:r>
      <w:r w:rsidR="00FB50FF" w:rsidRPr="002868C0">
        <w:rPr>
          <w:rFonts w:cstheme="minorHAnsi"/>
        </w:rPr>
        <w:t>e regulations, policies</w:t>
      </w:r>
      <w:r w:rsidR="00AC0A42" w:rsidRPr="002868C0">
        <w:rPr>
          <w:rFonts w:cstheme="minorHAnsi"/>
        </w:rPr>
        <w:t>,</w:t>
      </w:r>
      <w:r w:rsidR="00FB50FF" w:rsidRPr="002868C0">
        <w:rPr>
          <w:rFonts w:cstheme="minorHAnsi"/>
        </w:rPr>
        <w:t xml:space="preserve"> and procedures regarding Ph</w:t>
      </w:r>
      <w:r w:rsidR="00C70B01" w:rsidRPr="002868C0">
        <w:rPr>
          <w:rFonts w:cstheme="minorHAnsi"/>
        </w:rPr>
        <w:t>.</w:t>
      </w:r>
      <w:r w:rsidR="00FB50FF" w:rsidRPr="002868C0">
        <w:rPr>
          <w:rFonts w:cstheme="minorHAnsi"/>
        </w:rPr>
        <w:t>D</w:t>
      </w:r>
      <w:r w:rsidR="00C70B01" w:rsidRPr="002868C0">
        <w:rPr>
          <w:rFonts w:cstheme="minorHAnsi"/>
        </w:rPr>
        <w:t>.</w:t>
      </w:r>
      <w:r w:rsidR="00FB50FF" w:rsidRPr="002868C0">
        <w:rPr>
          <w:rFonts w:cstheme="minorHAnsi"/>
        </w:rPr>
        <w:t xml:space="preserve"> studies, academic integrities</w:t>
      </w:r>
      <w:r w:rsidR="00D74235" w:rsidRPr="002868C0">
        <w:rPr>
          <w:rFonts w:cstheme="minorHAnsi"/>
        </w:rPr>
        <w:t>, safety training</w:t>
      </w:r>
      <w:r w:rsidR="00AC0A42" w:rsidRPr="002868C0">
        <w:rPr>
          <w:rFonts w:cstheme="minorHAnsi"/>
        </w:rPr>
        <w:t>,</w:t>
      </w:r>
      <w:r w:rsidR="00FB50FF" w:rsidRPr="002868C0">
        <w:rPr>
          <w:rFonts w:cstheme="minorHAnsi"/>
        </w:rPr>
        <w:t xml:space="preserve"> and research conduct.</w:t>
      </w:r>
    </w:p>
    <w:p w14:paraId="786938C6" w14:textId="17254894" w:rsidR="00D74235" w:rsidRPr="002868C0" w:rsidRDefault="00AC0A42" w:rsidP="002C3543">
      <w:pPr>
        <w:pStyle w:val="Odstavecseseznamem"/>
        <w:numPr>
          <w:ilvl w:val="0"/>
          <w:numId w:val="33"/>
        </w:numPr>
        <w:rPr>
          <w:rFonts w:cstheme="minorHAnsi"/>
        </w:rPr>
      </w:pPr>
      <w:r w:rsidRPr="002868C0">
        <w:rPr>
          <w:rFonts w:cstheme="minorHAnsi"/>
        </w:rPr>
        <w:t xml:space="preserve">Help the student with </w:t>
      </w:r>
      <w:r w:rsidR="003242E3" w:rsidRPr="002868C0">
        <w:rPr>
          <w:rFonts w:cstheme="minorHAnsi"/>
        </w:rPr>
        <w:t xml:space="preserve">the </w:t>
      </w:r>
      <w:r w:rsidR="00C70B01" w:rsidRPr="002868C0">
        <w:rPr>
          <w:rFonts w:cstheme="minorHAnsi"/>
        </w:rPr>
        <w:t>Individual Study Plan (ISP) proposal</w:t>
      </w:r>
      <w:r w:rsidR="00D74235" w:rsidRPr="002868C0">
        <w:rPr>
          <w:rFonts w:cstheme="minorHAnsi"/>
        </w:rPr>
        <w:t xml:space="preserve"> and enable achi</w:t>
      </w:r>
      <w:r w:rsidRPr="002868C0">
        <w:rPr>
          <w:rFonts w:cstheme="minorHAnsi"/>
        </w:rPr>
        <w:t>evi</w:t>
      </w:r>
      <w:r w:rsidR="00D74235" w:rsidRPr="002868C0">
        <w:rPr>
          <w:rFonts w:cstheme="minorHAnsi"/>
        </w:rPr>
        <w:t>ng the milestones of ISP.</w:t>
      </w:r>
    </w:p>
    <w:p w14:paraId="3F059308" w14:textId="7C9E52E9" w:rsidR="00FB50FF" w:rsidRPr="002868C0" w:rsidRDefault="00FB50FF" w:rsidP="152F1779">
      <w:pPr>
        <w:pStyle w:val="Odstavecseseznamem"/>
        <w:numPr>
          <w:ilvl w:val="0"/>
          <w:numId w:val="33"/>
        </w:numPr>
        <w:rPr>
          <w:rFonts w:cstheme="minorBidi"/>
        </w:rPr>
      </w:pPr>
      <w:r w:rsidRPr="002868C0">
        <w:rPr>
          <w:rFonts w:cstheme="minorBidi"/>
        </w:rPr>
        <w:t>Be familiar with the support service</w:t>
      </w:r>
      <w:r w:rsidR="00D74235" w:rsidRPr="002868C0">
        <w:rPr>
          <w:rFonts w:cstheme="minorBidi"/>
        </w:rPr>
        <w:t>s</w:t>
      </w:r>
      <w:r w:rsidR="00AC0A42" w:rsidRPr="002868C0">
        <w:rPr>
          <w:rFonts w:cstheme="minorBidi"/>
        </w:rPr>
        <w:t xml:space="preserve"> provided by </w:t>
      </w:r>
      <w:r w:rsidR="00C70B01" w:rsidRPr="002868C0">
        <w:rPr>
          <w:rFonts w:cstheme="minorBidi"/>
        </w:rPr>
        <w:t xml:space="preserve">the </w:t>
      </w:r>
      <w:r w:rsidR="00AC0A42" w:rsidRPr="002868C0">
        <w:rPr>
          <w:rFonts w:cstheme="minorBidi"/>
        </w:rPr>
        <w:t>Ph</w:t>
      </w:r>
      <w:r w:rsidR="00C70B01" w:rsidRPr="002868C0">
        <w:rPr>
          <w:rFonts w:cstheme="minorBidi"/>
        </w:rPr>
        <w:t>.</w:t>
      </w:r>
      <w:r w:rsidR="00AC0A42" w:rsidRPr="002868C0">
        <w:rPr>
          <w:rFonts w:cstheme="minorBidi"/>
        </w:rPr>
        <w:t>D</w:t>
      </w:r>
      <w:r w:rsidR="00C70B01" w:rsidRPr="002868C0">
        <w:rPr>
          <w:rFonts w:cstheme="minorBidi"/>
        </w:rPr>
        <w:t>.</w:t>
      </w:r>
      <w:r w:rsidR="00AC0A42" w:rsidRPr="002868C0">
        <w:rPr>
          <w:rFonts w:cstheme="minorBidi"/>
        </w:rPr>
        <w:t xml:space="preserve"> Manager, Tra</w:t>
      </w:r>
      <w:r w:rsidR="00C70B01" w:rsidRPr="002868C0">
        <w:rPr>
          <w:rFonts w:cstheme="minorBidi"/>
        </w:rPr>
        <w:t>i</w:t>
      </w:r>
      <w:r w:rsidRPr="002868C0">
        <w:rPr>
          <w:rFonts w:cstheme="minorBidi"/>
        </w:rPr>
        <w:t>ning manager, W</w:t>
      </w:r>
      <w:r w:rsidR="00D74235" w:rsidRPr="002868C0">
        <w:rPr>
          <w:rFonts w:cstheme="minorBidi"/>
        </w:rPr>
        <w:t>elcome office</w:t>
      </w:r>
      <w:r w:rsidRPr="002868C0">
        <w:rPr>
          <w:rFonts w:cstheme="minorBidi"/>
        </w:rPr>
        <w:t>, etc.</w:t>
      </w:r>
      <w:r w:rsidR="00C70B01" w:rsidRPr="002868C0">
        <w:rPr>
          <w:rFonts w:cstheme="minorBidi"/>
        </w:rPr>
        <w:t>,</w:t>
      </w:r>
      <w:r w:rsidR="00D55E38" w:rsidRPr="002868C0">
        <w:rPr>
          <w:rFonts w:cstheme="minorBidi"/>
        </w:rPr>
        <w:t xml:space="preserve"> and help </w:t>
      </w:r>
      <w:r w:rsidR="00AC0A42" w:rsidRPr="002868C0">
        <w:rPr>
          <w:rFonts w:cstheme="minorBidi"/>
        </w:rPr>
        <w:t xml:space="preserve">the student </w:t>
      </w:r>
      <w:r w:rsidR="00D55E38" w:rsidRPr="002868C0">
        <w:rPr>
          <w:rFonts w:cstheme="minorBidi"/>
        </w:rPr>
        <w:t>exploit the</w:t>
      </w:r>
      <w:r w:rsidR="00AC0A42" w:rsidRPr="002868C0">
        <w:rPr>
          <w:rFonts w:cstheme="minorBidi"/>
        </w:rPr>
        <w:t>se</w:t>
      </w:r>
      <w:r w:rsidR="00D55E38" w:rsidRPr="002868C0">
        <w:rPr>
          <w:rFonts w:cstheme="minorBidi"/>
        </w:rPr>
        <w:t xml:space="preserve"> services according to </w:t>
      </w:r>
      <w:r w:rsidR="00AC0A42" w:rsidRPr="002868C0">
        <w:rPr>
          <w:rFonts w:cstheme="minorBidi"/>
        </w:rPr>
        <w:t>his / her</w:t>
      </w:r>
      <w:r w:rsidR="00D55E38" w:rsidRPr="002868C0">
        <w:rPr>
          <w:rFonts w:cstheme="minorBidi"/>
        </w:rPr>
        <w:t xml:space="preserve"> needs</w:t>
      </w:r>
      <w:r w:rsidR="00E86AD7" w:rsidRPr="002868C0">
        <w:rPr>
          <w:rFonts w:cstheme="minorBidi"/>
        </w:rPr>
        <w:t>.</w:t>
      </w:r>
    </w:p>
    <w:p w14:paraId="75498D86" w14:textId="495B9019" w:rsidR="008C2218" w:rsidRPr="002868C0" w:rsidRDefault="00B34984" w:rsidP="002C3543">
      <w:pPr>
        <w:pStyle w:val="Odstavecseseznamem"/>
        <w:numPr>
          <w:ilvl w:val="0"/>
          <w:numId w:val="33"/>
        </w:numPr>
        <w:rPr>
          <w:rFonts w:cstheme="minorHAnsi"/>
        </w:rPr>
      </w:pPr>
      <w:r w:rsidRPr="002868C0">
        <w:rPr>
          <w:rFonts w:cstheme="minorHAnsi"/>
        </w:rPr>
        <w:t>Equip</w:t>
      </w:r>
      <w:r w:rsidR="008C2218" w:rsidRPr="002868C0">
        <w:rPr>
          <w:rFonts w:cstheme="minorHAnsi"/>
        </w:rPr>
        <w:t xml:space="preserve"> the student with access to all necessary sources (materials, chemicals, premises, methodologies, appliances, etc.).</w:t>
      </w:r>
    </w:p>
    <w:p w14:paraId="7D67C81E" w14:textId="4A92F69C" w:rsidR="00AC0A42" w:rsidRPr="002868C0" w:rsidRDefault="00AC0A42" w:rsidP="61256CD1">
      <w:pPr>
        <w:pStyle w:val="Odstavecseseznamem"/>
        <w:numPr>
          <w:ilvl w:val="0"/>
          <w:numId w:val="33"/>
        </w:numPr>
        <w:rPr>
          <w:rFonts w:cstheme="minorBidi"/>
        </w:rPr>
      </w:pPr>
      <w:r w:rsidRPr="002868C0">
        <w:rPr>
          <w:rFonts w:cstheme="minorBidi"/>
        </w:rPr>
        <w:t>Serve as a mentor.</w:t>
      </w:r>
      <w:r w:rsidR="00FB50FF" w:rsidRPr="002868C0">
        <w:rPr>
          <w:rFonts w:cstheme="minorBidi"/>
        </w:rPr>
        <w:t xml:space="preserve"> </w:t>
      </w:r>
    </w:p>
    <w:p w14:paraId="518133BD" w14:textId="0ABB782E" w:rsidR="00FB50FF" w:rsidRPr="002868C0" w:rsidRDefault="00AC0A42" w:rsidP="002C3543">
      <w:pPr>
        <w:pStyle w:val="Odstavecseseznamem"/>
        <w:numPr>
          <w:ilvl w:val="0"/>
          <w:numId w:val="33"/>
        </w:numPr>
        <w:rPr>
          <w:rFonts w:cstheme="minorHAnsi"/>
        </w:rPr>
      </w:pPr>
      <w:r w:rsidRPr="002868C0">
        <w:rPr>
          <w:rFonts w:cstheme="minorHAnsi"/>
        </w:rPr>
        <w:t>P</w:t>
      </w:r>
      <w:r w:rsidR="00FB50FF" w:rsidRPr="002868C0">
        <w:rPr>
          <w:rFonts w:cstheme="minorHAnsi"/>
        </w:rPr>
        <w:t xml:space="preserve">rovide evaluation interviews and written reports; </w:t>
      </w:r>
      <w:r w:rsidR="00D74235" w:rsidRPr="002868C0">
        <w:rPr>
          <w:rFonts w:cstheme="minorHAnsi"/>
        </w:rPr>
        <w:t>be</w:t>
      </w:r>
      <w:r w:rsidR="00FB50FF" w:rsidRPr="002868C0">
        <w:rPr>
          <w:rFonts w:cstheme="minorHAnsi"/>
        </w:rPr>
        <w:t xml:space="preserve"> a member of the selection, evaluation</w:t>
      </w:r>
      <w:r w:rsidRPr="002868C0">
        <w:rPr>
          <w:rFonts w:cstheme="minorHAnsi"/>
        </w:rPr>
        <w:t>, advisory,</w:t>
      </w:r>
      <w:r w:rsidR="00FB50FF" w:rsidRPr="002868C0">
        <w:rPr>
          <w:rFonts w:cstheme="minorHAnsi"/>
        </w:rPr>
        <w:t xml:space="preserve"> and final committees</w:t>
      </w:r>
      <w:r w:rsidR="00D74235" w:rsidRPr="002868C0">
        <w:rPr>
          <w:rFonts w:cstheme="minorHAnsi"/>
        </w:rPr>
        <w:t>; enable</w:t>
      </w:r>
      <w:r w:rsidR="00FB50FF" w:rsidRPr="002868C0">
        <w:rPr>
          <w:rFonts w:cstheme="minorHAnsi"/>
        </w:rPr>
        <w:t xml:space="preserve"> the student to take a mock interview.</w:t>
      </w:r>
    </w:p>
    <w:p w14:paraId="669AA2C8" w14:textId="5B8D0FF2" w:rsidR="00B34984" w:rsidRPr="002868C0" w:rsidRDefault="008C2218" w:rsidP="002C3543">
      <w:pPr>
        <w:pStyle w:val="Odstavecseseznamem"/>
        <w:numPr>
          <w:ilvl w:val="0"/>
          <w:numId w:val="33"/>
        </w:numPr>
        <w:rPr>
          <w:rFonts w:cstheme="minorHAnsi"/>
        </w:rPr>
      </w:pPr>
      <w:r w:rsidRPr="002868C0">
        <w:rPr>
          <w:rFonts w:cstheme="minorHAnsi"/>
        </w:rPr>
        <w:t>P</w:t>
      </w:r>
      <w:r w:rsidR="00B34984" w:rsidRPr="002868C0">
        <w:rPr>
          <w:rFonts w:cstheme="minorHAnsi"/>
        </w:rPr>
        <w:t>rovide</w:t>
      </w:r>
      <w:r w:rsidRPr="002868C0">
        <w:rPr>
          <w:rFonts w:cstheme="minorHAnsi"/>
        </w:rPr>
        <w:t xml:space="preserve"> objective feedback on the student</w:t>
      </w:r>
      <w:r w:rsidR="00C70B01" w:rsidRPr="002868C0">
        <w:rPr>
          <w:rFonts w:cstheme="minorHAnsi"/>
        </w:rPr>
        <w:t>'</w:t>
      </w:r>
      <w:r w:rsidRPr="002868C0">
        <w:rPr>
          <w:rFonts w:cstheme="minorHAnsi"/>
        </w:rPr>
        <w:t>s performance</w:t>
      </w:r>
      <w:r w:rsidR="00FB50FF" w:rsidRPr="002868C0">
        <w:rPr>
          <w:rFonts w:cstheme="minorHAnsi"/>
        </w:rPr>
        <w:t xml:space="preserve"> in regular one-to-one meetings</w:t>
      </w:r>
      <w:r w:rsidRPr="002868C0">
        <w:rPr>
          <w:rFonts w:cstheme="minorHAnsi"/>
        </w:rPr>
        <w:t>;</w:t>
      </w:r>
    </w:p>
    <w:p w14:paraId="4C5FFA63" w14:textId="60DFC255" w:rsidR="00B34984" w:rsidRPr="002868C0" w:rsidRDefault="008C2218" w:rsidP="002C3543">
      <w:pPr>
        <w:pStyle w:val="Odstavecseseznamem"/>
        <w:numPr>
          <w:ilvl w:val="0"/>
          <w:numId w:val="33"/>
        </w:numPr>
        <w:rPr>
          <w:rFonts w:cstheme="minorHAnsi"/>
        </w:rPr>
      </w:pPr>
      <w:r w:rsidRPr="002868C0">
        <w:rPr>
          <w:rFonts w:cstheme="minorHAnsi"/>
        </w:rPr>
        <w:t>S</w:t>
      </w:r>
      <w:r w:rsidR="00B34984" w:rsidRPr="002868C0">
        <w:rPr>
          <w:rFonts w:cstheme="minorHAnsi"/>
        </w:rPr>
        <w:t>upport</w:t>
      </w:r>
      <w:r w:rsidR="00AC0A42" w:rsidRPr="002868C0">
        <w:rPr>
          <w:rFonts w:cstheme="minorHAnsi"/>
        </w:rPr>
        <w:t xml:space="preserve"> activities that</w:t>
      </w:r>
      <w:r w:rsidRPr="002868C0">
        <w:rPr>
          <w:rFonts w:cstheme="minorHAnsi"/>
        </w:rPr>
        <w:t xml:space="preserve"> can broaden the student</w:t>
      </w:r>
      <w:r w:rsidR="00C70B01" w:rsidRPr="002868C0">
        <w:rPr>
          <w:rFonts w:cstheme="minorHAnsi"/>
        </w:rPr>
        <w:t>'</w:t>
      </w:r>
      <w:r w:rsidRPr="002868C0">
        <w:rPr>
          <w:rFonts w:cstheme="minorHAnsi"/>
        </w:rPr>
        <w:t>s competenc</w:t>
      </w:r>
      <w:r w:rsidR="00C70B01" w:rsidRPr="002868C0">
        <w:rPr>
          <w:rFonts w:cstheme="minorHAnsi"/>
        </w:rPr>
        <w:t>i</w:t>
      </w:r>
      <w:r w:rsidRPr="002868C0">
        <w:rPr>
          <w:rFonts w:cstheme="minorHAnsi"/>
        </w:rPr>
        <w:t xml:space="preserve">es.  </w:t>
      </w:r>
    </w:p>
    <w:p w14:paraId="7F4C238B" w14:textId="7ECE009F" w:rsidR="00DA7CCE" w:rsidRPr="002868C0" w:rsidRDefault="00DA7CCE" w:rsidP="002C3543">
      <w:pPr>
        <w:pStyle w:val="Odstavecseseznamem"/>
        <w:numPr>
          <w:ilvl w:val="0"/>
          <w:numId w:val="33"/>
        </w:numPr>
        <w:rPr>
          <w:rFonts w:cstheme="minorHAnsi"/>
        </w:rPr>
      </w:pPr>
      <w:r w:rsidRPr="002868C0">
        <w:rPr>
          <w:rFonts w:cstheme="minorHAnsi"/>
        </w:rPr>
        <w:t xml:space="preserve">Provide career </w:t>
      </w:r>
      <w:r w:rsidR="002868C0" w:rsidRPr="002868C0">
        <w:rPr>
          <w:rFonts w:cstheme="minorHAnsi"/>
        </w:rPr>
        <w:t>counselling</w:t>
      </w:r>
      <w:r w:rsidRPr="002868C0">
        <w:rPr>
          <w:rFonts w:cstheme="minorHAnsi"/>
        </w:rPr>
        <w:t xml:space="preserve"> </w:t>
      </w:r>
    </w:p>
    <w:p w14:paraId="5C6FBE91" w14:textId="28276372" w:rsidR="00DA7CCE" w:rsidRPr="002868C0" w:rsidRDefault="00DA7CCE" w:rsidP="00DA7CCE">
      <w:pPr>
        <w:rPr>
          <w:rFonts w:cstheme="minorHAnsi"/>
        </w:rPr>
      </w:pPr>
    </w:p>
    <w:p w14:paraId="0A1EC8E3" w14:textId="5F1EA7DC" w:rsidR="00DA7CCE" w:rsidRPr="002868C0" w:rsidRDefault="00AC0A42" w:rsidP="001077CC">
      <w:pPr>
        <w:jc w:val="both"/>
        <w:rPr>
          <w:rFonts w:cstheme="minorHAnsi"/>
        </w:rPr>
      </w:pPr>
      <w:r w:rsidRPr="002868C0">
        <w:rPr>
          <w:rStyle w:val="tlid-translation"/>
          <w:b/>
        </w:rPr>
        <w:t>Tools:</w:t>
      </w:r>
      <w:r w:rsidRPr="002868C0">
        <w:rPr>
          <w:rStyle w:val="tlid-translation"/>
        </w:rPr>
        <w:t xml:space="preserve"> Regular meetings covering scientific and non-scientific topics. Thesis Advisory Committee. Training program</w:t>
      </w:r>
    </w:p>
    <w:p w14:paraId="0B84B282" w14:textId="68A9E95B" w:rsidR="00DA7CCE" w:rsidRPr="002868C0" w:rsidRDefault="0012674B" w:rsidP="001077CC">
      <w:pPr>
        <w:jc w:val="both"/>
        <w:rPr>
          <w:rFonts w:cstheme="minorHAnsi"/>
        </w:rPr>
      </w:pPr>
      <w:r w:rsidRPr="002868C0">
        <w:rPr>
          <w:rStyle w:val="tlid-translation"/>
          <w:b/>
        </w:rPr>
        <w:t>Indicators:</w:t>
      </w:r>
      <w:r w:rsidRPr="002868C0">
        <w:rPr>
          <w:rStyle w:val="tlid-translation"/>
        </w:rPr>
        <w:t xml:space="preserve"> Average length of study of Ph</w:t>
      </w:r>
      <w:r w:rsidR="00C70B01" w:rsidRPr="002868C0">
        <w:rPr>
          <w:rStyle w:val="tlid-translation"/>
        </w:rPr>
        <w:t>.</w:t>
      </w:r>
      <w:r w:rsidRPr="002868C0">
        <w:rPr>
          <w:rStyle w:val="tlid-translation"/>
        </w:rPr>
        <w:t>D</w:t>
      </w:r>
      <w:r w:rsidR="00C70B01" w:rsidRPr="002868C0">
        <w:rPr>
          <w:rStyle w:val="tlid-translation"/>
        </w:rPr>
        <w:t>.</w:t>
      </w:r>
      <w:r w:rsidRPr="002868C0">
        <w:rPr>
          <w:rStyle w:val="tlid-translation"/>
        </w:rPr>
        <w:t xml:space="preserve"> </w:t>
      </w:r>
      <w:r w:rsidR="009C3198" w:rsidRPr="002868C0">
        <w:rPr>
          <w:rStyle w:val="tlid-translation"/>
        </w:rPr>
        <w:t>candidate</w:t>
      </w:r>
      <w:r w:rsidRPr="002868C0">
        <w:rPr>
          <w:rStyle w:val="tlid-translation"/>
        </w:rPr>
        <w:t>s within the team; Number of uncompleted studies; Number of PhD students completing internships abroad beyond their duties; Number of Ph</w:t>
      </w:r>
      <w:r w:rsidR="00C70B01" w:rsidRPr="002868C0">
        <w:rPr>
          <w:rStyle w:val="tlid-translation"/>
        </w:rPr>
        <w:t>.</w:t>
      </w:r>
      <w:r w:rsidRPr="002868C0">
        <w:rPr>
          <w:rStyle w:val="tlid-translation"/>
        </w:rPr>
        <w:t>D</w:t>
      </w:r>
      <w:r w:rsidR="009C3198" w:rsidRPr="002868C0">
        <w:rPr>
          <w:rStyle w:val="tlid-translation"/>
        </w:rPr>
        <w:t>.</w:t>
      </w:r>
      <w:r w:rsidRPr="002868C0">
        <w:rPr>
          <w:rStyle w:val="tlid-translation"/>
        </w:rPr>
        <w:t xml:space="preserve"> </w:t>
      </w:r>
      <w:r w:rsidR="009C3198" w:rsidRPr="002868C0">
        <w:rPr>
          <w:rStyle w:val="tlid-translation"/>
        </w:rPr>
        <w:t>candidate</w:t>
      </w:r>
      <w:r w:rsidRPr="002868C0">
        <w:rPr>
          <w:rStyle w:val="tlid-translation"/>
        </w:rPr>
        <w:t>s completing training beyond their duties; Satisfaction survey</w:t>
      </w:r>
      <w:r w:rsidR="003242E3" w:rsidRPr="002868C0">
        <w:rPr>
          <w:rStyle w:val="tlid-translation"/>
        </w:rPr>
        <w:t>/</w:t>
      </w:r>
      <w:r w:rsidRPr="002868C0">
        <w:rPr>
          <w:rStyle w:val="tlid-translation"/>
        </w:rPr>
        <w:t>interview to evaluate the leader as a supervisor.</w:t>
      </w:r>
    </w:p>
    <w:p w14:paraId="3DBA45ED" w14:textId="0D3EBB4A" w:rsidR="00DA7CCE" w:rsidRPr="002868C0" w:rsidRDefault="00D55E38" w:rsidP="00C70B01">
      <w:pPr>
        <w:pStyle w:val="Odstavecseseznamem"/>
        <w:numPr>
          <w:ilvl w:val="0"/>
          <w:numId w:val="48"/>
        </w:numPr>
        <w:jc w:val="both"/>
        <w:rPr>
          <w:b/>
        </w:rPr>
      </w:pPr>
      <w:r w:rsidRPr="002868C0">
        <w:rPr>
          <w:b/>
        </w:rPr>
        <w:t>Supervision of Postdocs</w:t>
      </w:r>
    </w:p>
    <w:p w14:paraId="76C134EE" w14:textId="5C64CD7F" w:rsidR="00393232" w:rsidRPr="002868C0" w:rsidRDefault="00847B2E" w:rsidP="001077CC">
      <w:pPr>
        <w:spacing w:before="240"/>
        <w:jc w:val="both"/>
      </w:pPr>
      <w:r w:rsidRPr="002868C0">
        <w:t>The Postdoc</w:t>
      </w:r>
      <w:r w:rsidR="00F912C5" w:rsidRPr="002868C0">
        <w:t xml:space="preserve"> fellows are </w:t>
      </w:r>
      <w:r w:rsidR="003242E3" w:rsidRPr="002868C0">
        <w:t>particular</w:t>
      </w:r>
      <w:r w:rsidR="00F912C5" w:rsidRPr="002868C0">
        <w:t xml:space="preserve"> and much</w:t>
      </w:r>
      <w:r w:rsidR="00362242" w:rsidRPr="002868C0">
        <w:t>-</w:t>
      </w:r>
      <w:r w:rsidR="00F912C5" w:rsidRPr="002868C0">
        <w:t>needed position</w:t>
      </w:r>
      <w:r w:rsidR="003242E3" w:rsidRPr="002868C0">
        <w:t>s</w:t>
      </w:r>
      <w:r w:rsidR="00F912C5" w:rsidRPr="002868C0">
        <w:t xml:space="preserve"> at </w:t>
      </w:r>
      <w:r w:rsidR="003242E3" w:rsidRPr="002868C0">
        <w:t xml:space="preserve">the </w:t>
      </w:r>
      <w:r w:rsidR="00F912C5" w:rsidRPr="002868C0">
        <w:t xml:space="preserve">research team. They are essential for the development of the team as well as the </w:t>
      </w:r>
      <w:r w:rsidR="003242E3" w:rsidRPr="002868C0">
        <w:t>I</w:t>
      </w:r>
      <w:r w:rsidR="00F912C5" w:rsidRPr="002868C0">
        <w:t xml:space="preserve">nstitute. On the other hand, </w:t>
      </w:r>
      <w:r w:rsidR="00C70B01" w:rsidRPr="002868C0">
        <w:t>incorporating the Postdoc into the existing research team may be demanding as they are usually coming from different environments</w:t>
      </w:r>
      <w:r w:rsidR="00037B76" w:rsidRPr="002868C0">
        <w:t xml:space="preserve"> (cultural, institutional differences, language aspect, etc.)</w:t>
      </w:r>
      <w:r w:rsidR="00F912C5" w:rsidRPr="002868C0">
        <w:t>.</w:t>
      </w:r>
      <w:r w:rsidR="00362242" w:rsidRPr="002868C0">
        <w:t xml:space="preserve"> </w:t>
      </w:r>
      <w:r w:rsidR="00F912C5" w:rsidRPr="002868C0">
        <w:t xml:space="preserve">Therefore, it is necessary to give sufficient attention to the </w:t>
      </w:r>
      <w:r w:rsidR="00C70B01" w:rsidRPr="002868C0">
        <w:t>postdocs' adaptation, orientation, and leadership</w:t>
      </w:r>
      <w:r w:rsidR="00F912C5" w:rsidRPr="002868C0">
        <w:t xml:space="preserve">. </w:t>
      </w:r>
    </w:p>
    <w:p w14:paraId="2ABB87A7" w14:textId="4C2BAA8E" w:rsidR="00CB0F83" w:rsidRPr="002868C0" w:rsidRDefault="00393232" w:rsidP="001077CC">
      <w:pPr>
        <w:jc w:val="both"/>
      </w:pPr>
      <w:r w:rsidRPr="002868C0">
        <w:rPr>
          <w:rStyle w:val="jlqj4b"/>
        </w:rPr>
        <w:t>At the same time,</w:t>
      </w:r>
      <w:r w:rsidR="00CB0F83" w:rsidRPr="002868C0">
        <w:rPr>
          <w:rStyle w:val="jlqj4b"/>
        </w:rPr>
        <w:t xml:space="preserve"> </w:t>
      </w:r>
      <w:r w:rsidR="0031441D" w:rsidRPr="002868C0">
        <w:rPr>
          <w:rStyle w:val="jlqj4b"/>
        </w:rPr>
        <w:t xml:space="preserve">the </w:t>
      </w:r>
      <w:r w:rsidR="00CB0F83" w:rsidRPr="002868C0">
        <w:rPr>
          <w:rStyle w:val="jlqj4b"/>
        </w:rPr>
        <w:t xml:space="preserve">role of </w:t>
      </w:r>
      <w:r w:rsidRPr="002868C0">
        <w:rPr>
          <w:rStyle w:val="jlqj4b"/>
        </w:rPr>
        <w:t>Postdoc</w:t>
      </w:r>
      <w:r w:rsidR="00CB0F83" w:rsidRPr="002868C0">
        <w:rPr>
          <w:rStyle w:val="jlqj4b"/>
        </w:rPr>
        <w:t xml:space="preserve"> </w:t>
      </w:r>
      <w:r w:rsidRPr="002868C0">
        <w:rPr>
          <w:rStyle w:val="jlqj4b"/>
        </w:rPr>
        <w:t>is</w:t>
      </w:r>
      <w:r w:rsidR="0031441D" w:rsidRPr="002868C0">
        <w:rPr>
          <w:rStyle w:val="jlqj4b"/>
        </w:rPr>
        <w:t xml:space="preserve"> </w:t>
      </w:r>
      <w:r w:rsidRPr="002868C0">
        <w:rPr>
          <w:rStyle w:val="jlqj4b"/>
        </w:rPr>
        <w:t>relatively specific.</w:t>
      </w:r>
      <w:r w:rsidRPr="002868C0">
        <w:rPr>
          <w:rStyle w:val="viiyi"/>
        </w:rPr>
        <w:t xml:space="preserve"> </w:t>
      </w:r>
      <w:r w:rsidR="00C70B01" w:rsidRPr="002868C0">
        <w:rPr>
          <w:rStyle w:val="jlqj4b"/>
        </w:rPr>
        <w:t>The P</w:t>
      </w:r>
      <w:r w:rsidR="0031441D" w:rsidRPr="002868C0">
        <w:rPr>
          <w:rStyle w:val="jlqj4b"/>
        </w:rPr>
        <w:t>ostdoc</w:t>
      </w:r>
      <w:r w:rsidRPr="002868C0">
        <w:rPr>
          <w:rStyle w:val="jlqj4b"/>
        </w:rPr>
        <w:t xml:space="preserve"> is a researcher in the critical phase </w:t>
      </w:r>
      <w:r w:rsidR="00C70B01" w:rsidRPr="002868C0">
        <w:rPr>
          <w:rStyle w:val="jlqj4b"/>
        </w:rPr>
        <w:t>for</w:t>
      </w:r>
      <w:r w:rsidR="00D613B7" w:rsidRPr="002868C0">
        <w:rPr>
          <w:rStyle w:val="jlqj4b"/>
        </w:rPr>
        <w:t xml:space="preserve"> </w:t>
      </w:r>
      <w:r w:rsidR="00C70B01" w:rsidRPr="002868C0">
        <w:rPr>
          <w:rStyle w:val="jlqj4b"/>
        </w:rPr>
        <w:t>deciding</w:t>
      </w:r>
      <w:r w:rsidRPr="002868C0">
        <w:rPr>
          <w:rStyle w:val="jlqj4b"/>
        </w:rPr>
        <w:t xml:space="preserve"> on his</w:t>
      </w:r>
      <w:r w:rsidR="00D613B7" w:rsidRPr="002868C0">
        <w:rPr>
          <w:rStyle w:val="jlqj4b"/>
        </w:rPr>
        <w:t>/her</w:t>
      </w:r>
      <w:r w:rsidRPr="002868C0">
        <w:rPr>
          <w:rStyle w:val="jlqj4b"/>
        </w:rPr>
        <w:t xml:space="preserve"> next independent career in research.</w:t>
      </w:r>
      <w:r w:rsidRPr="002868C0">
        <w:rPr>
          <w:rStyle w:val="viiyi"/>
        </w:rPr>
        <w:t xml:space="preserve"> </w:t>
      </w:r>
      <w:r w:rsidRPr="002868C0">
        <w:rPr>
          <w:rStyle w:val="jlqj4b"/>
        </w:rPr>
        <w:t xml:space="preserve">Therefore, it is necessary to pay increased attention to the individualized development of other (non-scientific) competencies, including various aspects </w:t>
      </w:r>
      <w:r w:rsidR="00C70B01" w:rsidRPr="002868C0">
        <w:rPr>
          <w:rStyle w:val="jlqj4b"/>
        </w:rPr>
        <w:t>essential for</w:t>
      </w:r>
      <w:r w:rsidRPr="002868C0">
        <w:rPr>
          <w:rStyle w:val="jlqj4b"/>
        </w:rPr>
        <w:t xml:space="preserve"> future managers (see </w:t>
      </w:r>
      <w:r w:rsidR="00C70B01" w:rsidRPr="002868C0">
        <w:rPr>
          <w:rStyle w:val="jlqj4b"/>
        </w:rPr>
        <w:t>Junior group leaders' expectation</w:t>
      </w:r>
      <w:r w:rsidRPr="002868C0">
        <w:rPr>
          <w:rStyle w:val="jlqj4b"/>
        </w:rPr>
        <w:t>s)</w:t>
      </w:r>
      <w:r w:rsidR="006D0B79" w:rsidRPr="002868C0">
        <w:rPr>
          <w:rStyle w:val="jlqj4b"/>
        </w:rPr>
        <w:t>.</w:t>
      </w:r>
      <w:r w:rsidRPr="002868C0">
        <w:t xml:space="preserve"> </w:t>
      </w:r>
    </w:p>
    <w:p w14:paraId="19C2D690" w14:textId="596A37C7" w:rsidR="00D74235" w:rsidRPr="002868C0" w:rsidRDefault="00847B2E" w:rsidP="00D55E38">
      <w:r w:rsidRPr="002868C0">
        <w:t xml:space="preserve"> T</w:t>
      </w:r>
      <w:r w:rsidR="00E730A6" w:rsidRPr="002868C0">
        <w:t>he</w:t>
      </w:r>
      <w:r w:rsidR="006D0B79" w:rsidRPr="002868C0">
        <w:t xml:space="preserve"> proper care </w:t>
      </w:r>
      <w:r w:rsidR="00B2045D" w:rsidRPr="002868C0">
        <w:t>of PostDocs</w:t>
      </w:r>
      <w:r w:rsidR="00E730A6" w:rsidRPr="002868C0">
        <w:t xml:space="preserve"> include</w:t>
      </w:r>
      <w:r w:rsidR="009C3198" w:rsidRPr="002868C0">
        <w:t>s</w:t>
      </w:r>
      <w:r w:rsidRPr="002868C0">
        <w:t xml:space="preserve">: </w:t>
      </w:r>
    </w:p>
    <w:p w14:paraId="0B095EBA" w14:textId="0A405988" w:rsidR="00D74235" w:rsidRPr="002868C0" w:rsidRDefault="003242E3" w:rsidP="002C3543">
      <w:pPr>
        <w:pStyle w:val="Odstavecseseznamem"/>
        <w:numPr>
          <w:ilvl w:val="0"/>
          <w:numId w:val="33"/>
        </w:numPr>
        <w:rPr>
          <w:rFonts w:cstheme="minorHAnsi"/>
        </w:rPr>
      </w:pPr>
      <w:r w:rsidRPr="002868C0">
        <w:rPr>
          <w:rFonts w:cstheme="minorHAnsi"/>
        </w:rPr>
        <w:t>Guide</w:t>
      </w:r>
      <w:r w:rsidR="00F912C5" w:rsidRPr="002868C0">
        <w:rPr>
          <w:rFonts w:cstheme="minorHAnsi"/>
        </w:rPr>
        <w:t xml:space="preserve"> the</w:t>
      </w:r>
      <w:r w:rsidR="00D74235" w:rsidRPr="002868C0">
        <w:rPr>
          <w:rFonts w:cstheme="minorHAnsi"/>
        </w:rPr>
        <w:t xml:space="preserve"> </w:t>
      </w:r>
      <w:r w:rsidR="00F912C5" w:rsidRPr="002868C0">
        <w:rPr>
          <w:rFonts w:cstheme="minorHAnsi"/>
        </w:rPr>
        <w:t xml:space="preserve">Postdoc on </w:t>
      </w:r>
      <w:r w:rsidRPr="002868C0">
        <w:rPr>
          <w:rFonts w:cstheme="minorHAnsi"/>
        </w:rPr>
        <w:t xml:space="preserve">the </w:t>
      </w:r>
      <w:r w:rsidR="00F912C5" w:rsidRPr="002868C0">
        <w:rPr>
          <w:rFonts w:cstheme="minorHAnsi"/>
        </w:rPr>
        <w:t>university</w:t>
      </w:r>
      <w:r w:rsidR="00362242" w:rsidRPr="002868C0">
        <w:rPr>
          <w:rFonts w:cstheme="minorHAnsi"/>
        </w:rPr>
        <w:t>,</w:t>
      </w:r>
      <w:r w:rsidR="00F912C5" w:rsidRPr="002868C0">
        <w:rPr>
          <w:rFonts w:cstheme="minorHAnsi"/>
        </w:rPr>
        <w:t xml:space="preserve"> and in</w:t>
      </w:r>
      <w:r w:rsidR="00D74235" w:rsidRPr="002868C0">
        <w:rPr>
          <w:rFonts w:cstheme="minorHAnsi"/>
        </w:rPr>
        <w:t>stitu</w:t>
      </w:r>
      <w:r w:rsidR="00F912C5" w:rsidRPr="002868C0">
        <w:rPr>
          <w:rFonts w:cstheme="minorHAnsi"/>
        </w:rPr>
        <w:t>t</w:t>
      </w:r>
      <w:r w:rsidR="00D74235" w:rsidRPr="002868C0">
        <w:rPr>
          <w:rFonts w:cstheme="minorHAnsi"/>
        </w:rPr>
        <w:t>e regulations, policies</w:t>
      </w:r>
      <w:r w:rsidR="00AC0A42" w:rsidRPr="002868C0">
        <w:rPr>
          <w:rFonts w:cstheme="minorHAnsi"/>
        </w:rPr>
        <w:t>,</w:t>
      </w:r>
      <w:r w:rsidR="00D74235" w:rsidRPr="002868C0">
        <w:rPr>
          <w:rFonts w:cstheme="minorHAnsi"/>
        </w:rPr>
        <w:t xml:space="preserve"> and procedures regarding academic integrities, safety training</w:t>
      </w:r>
      <w:r w:rsidRPr="002868C0">
        <w:rPr>
          <w:rFonts w:cstheme="minorHAnsi"/>
        </w:rPr>
        <w:t>,</w:t>
      </w:r>
      <w:r w:rsidR="00D74235" w:rsidRPr="002868C0">
        <w:rPr>
          <w:rFonts w:cstheme="minorHAnsi"/>
        </w:rPr>
        <w:t xml:space="preserve"> and research conduct.</w:t>
      </w:r>
    </w:p>
    <w:p w14:paraId="3E42B28C" w14:textId="55E2C86B" w:rsidR="00D74235" w:rsidRPr="002868C0" w:rsidRDefault="00D74235" w:rsidP="002C3543">
      <w:pPr>
        <w:pStyle w:val="Odstavecseseznamem"/>
        <w:numPr>
          <w:ilvl w:val="0"/>
          <w:numId w:val="33"/>
        </w:numPr>
        <w:rPr>
          <w:rFonts w:cstheme="minorHAnsi"/>
        </w:rPr>
      </w:pPr>
      <w:r w:rsidRPr="002868C0">
        <w:rPr>
          <w:rFonts w:cstheme="minorHAnsi"/>
        </w:rPr>
        <w:t xml:space="preserve">Help the Postdoc </w:t>
      </w:r>
      <w:r w:rsidR="00362242" w:rsidRPr="002868C0">
        <w:rPr>
          <w:rFonts w:cstheme="minorHAnsi"/>
        </w:rPr>
        <w:t>with shaping</w:t>
      </w:r>
      <w:r w:rsidRPr="002868C0">
        <w:rPr>
          <w:rFonts w:cstheme="minorHAnsi"/>
        </w:rPr>
        <w:t xml:space="preserve"> </w:t>
      </w:r>
      <w:r w:rsidR="00362242" w:rsidRPr="002868C0">
        <w:rPr>
          <w:rFonts w:cstheme="minorHAnsi"/>
        </w:rPr>
        <w:t xml:space="preserve">the </w:t>
      </w:r>
      <w:r w:rsidRPr="002868C0">
        <w:rPr>
          <w:rFonts w:cstheme="minorHAnsi"/>
        </w:rPr>
        <w:t>Individual Development Plan (IDP)</w:t>
      </w:r>
      <w:r w:rsidR="003242E3" w:rsidRPr="002868C0">
        <w:rPr>
          <w:rFonts w:cstheme="minorHAnsi"/>
        </w:rPr>
        <w:t>,</w:t>
      </w:r>
      <w:r w:rsidRPr="002868C0">
        <w:rPr>
          <w:rFonts w:cstheme="minorHAnsi"/>
        </w:rPr>
        <w:t xml:space="preserve"> </w:t>
      </w:r>
      <w:r w:rsidR="00A65D26" w:rsidRPr="002868C0">
        <w:rPr>
          <w:rFonts w:cstheme="minorHAnsi"/>
        </w:rPr>
        <w:t>including</w:t>
      </w:r>
      <w:r w:rsidR="001736AC" w:rsidRPr="002868C0">
        <w:rPr>
          <w:rFonts w:cstheme="minorHAnsi"/>
        </w:rPr>
        <w:t xml:space="preserve"> </w:t>
      </w:r>
      <w:r w:rsidRPr="002868C0">
        <w:rPr>
          <w:rFonts w:cstheme="minorHAnsi"/>
        </w:rPr>
        <w:t>training</w:t>
      </w:r>
      <w:r w:rsidR="00B2045D" w:rsidRPr="002868C0">
        <w:rPr>
          <w:rFonts w:cstheme="minorHAnsi"/>
        </w:rPr>
        <w:t xml:space="preserve"> focusing </w:t>
      </w:r>
      <w:r w:rsidR="00D26F93" w:rsidRPr="002868C0">
        <w:rPr>
          <w:rFonts w:cstheme="minorHAnsi"/>
        </w:rPr>
        <w:t xml:space="preserve">on </w:t>
      </w:r>
      <w:r w:rsidR="00B2045D" w:rsidRPr="002868C0">
        <w:rPr>
          <w:rFonts w:cstheme="minorHAnsi"/>
        </w:rPr>
        <w:t>his/her future</w:t>
      </w:r>
      <w:r w:rsidR="007E31FA" w:rsidRPr="002868C0">
        <w:rPr>
          <w:rFonts w:cstheme="minorHAnsi"/>
        </w:rPr>
        <w:t>-needed</w:t>
      </w:r>
      <w:r w:rsidR="00B2045D" w:rsidRPr="002868C0">
        <w:rPr>
          <w:rFonts w:cstheme="minorHAnsi"/>
        </w:rPr>
        <w:t xml:space="preserve"> </w:t>
      </w:r>
      <w:r w:rsidR="007E31FA" w:rsidRPr="002868C0">
        <w:rPr>
          <w:rFonts w:cstheme="minorHAnsi"/>
        </w:rPr>
        <w:t>leadership skills</w:t>
      </w:r>
      <w:r w:rsidR="00E86AD7" w:rsidRPr="002868C0">
        <w:rPr>
          <w:rFonts w:cstheme="minorHAnsi"/>
        </w:rPr>
        <w:t>.</w:t>
      </w:r>
    </w:p>
    <w:p w14:paraId="4F6E8851" w14:textId="782FA049" w:rsidR="00E86AD7" w:rsidRPr="002868C0" w:rsidRDefault="00E86AD7" w:rsidP="152F1779">
      <w:pPr>
        <w:pStyle w:val="Odstavecseseznamem"/>
        <w:numPr>
          <w:ilvl w:val="0"/>
          <w:numId w:val="33"/>
        </w:numPr>
        <w:rPr>
          <w:rFonts w:cstheme="minorBidi"/>
        </w:rPr>
      </w:pPr>
      <w:r w:rsidRPr="002868C0">
        <w:rPr>
          <w:rFonts w:cstheme="minorBidi"/>
        </w:rPr>
        <w:t>Be familiar with the s</w:t>
      </w:r>
      <w:r w:rsidR="00362242" w:rsidRPr="002868C0">
        <w:rPr>
          <w:rFonts w:cstheme="minorBidi"/>
        </w:rPr>
        <w:t xml:space="preserve">upport services provided by </w:t>
      </w:r>
      <w:r w:rsidR="003242E3" w:rsidRPr="002868C0">
        <w:rPr>
          <w:rFonts w:cstheme="minorBidi"/>
        </w:rPr>
        <w:t xml:space="preserve">the </w:t>
      </w:r>
      <w:r w:rsidR="00362242" w:rsidRPr="002868C0">
        <w:rPr>
          <w:rFonts w:cstheme="minorBidi"/>
        </w:rPr>
        <w:t>Tra</w:t>
      </w:r>
      <w:r w:rsidR="00620410" w:rsidRPr="002868C0">
        <w:rPr>
          <w:rFonts w:cstheme="minorBidi"/>
        </w:rPr>
        <w:t>i</w:t>
      </w:r>
      <w:r w:rsidRPr="002868C0">
        <w:rPr>
          <w:rFonts w:cstheme="minorBidi"/>
        </w:rPr>
        <w:t xml:space="preserve">ning </w:t>
      </w:r>
      <w:r w:rsidR="00C70B01" w:rsidRPr="002868C0">
        <w:rPr>
          <w:rFonts w:cstheme="minorBidi"/>
        </w:rPr>
        <w:t>M</w:t>
      </w:r>
      <w:r w:rsidRPr="002868C0">
        <w:rPr>
          <w:rFonts w:cstheme="minorBidi"/>
        </w:rPr>
        <w:t>anager, Welcome office, Postdoc Platform</w:t>
      </w:r>
      <w:r w:rsidR="00362242" w:rsidRPr="002868C0">
        <w:rPr>
          <w:rFonts w:cstheme="minorBidi"/>
        </w:rPr>
        <w:t>,</w:t>
      </w:r>
      <w:r w:rsidRPr="002868C0">
        <w:rPr>
          <w:rFonts w:cstheme="minorBidi"/>
        </w:rPr>
        <w:t xml:space="preserve"> etc.</w:t>
      </w:r>
      <w:r w:rsidR="00C70B01" w:rsidRPr="002868C0">
        <w:rPr>
          <w:rFonts w:cstheme="minorBidi"/>
        </w:rPr>
        <w:t>,</w:t>
      </w:r>
      <w:r w:rsidRPr="002868C0">
        <w:rPr>
          <w:rFonts w:cstheme="minorBidi"/>
        </w:rPr>
        <w:t xml:space="preserve"> and help to exploit the services according to the Postdoc needs.</w:t>
      </w:r>
    </w:p>
    <w:p w14:paraId="46C362E3" w14:textId="29A8D820" w:rsidR="00D74235" w:rsidRPr="002868C0" w:rsidRDefault="00D74235" w:rsidP="002C3543">
      <w:pPr>
        <w:pStyle w:val="Odstavecseseznamem"/>
        <w:numPr>
          <w:ilvl w:val="0"/>
          <w:numId w:val="33"/>
        </w:numPr>
        <w:rPr>
          <w:rFonts w:cstheme="minorHAnsi"/>
        </w:rPr>
      </w:pPr>
      <w:r w:rsidRPr="002868C0">
        <w:rPr>
          <w:rFonts w:cstheme="minorHAnsi"/>
        </w:rPr>
        <w:t>Provide objective feedback on the project progress and conduct an annual review</w:t>
      </w:r>
      <w:r w:rsidR="00E86AD7" w:rsidRPr="002868C0">
        <w:rPr>
          <w:rFonts w:cstheme="minorHAnsi"/>
        </w:rPr>
        <w:t xml:space="preserve"> that assesses the progress and development as defined by IDP</w:t>
      </w:r>
      <w:r w:rsidR="00362242" w:rsidRPr="002868C0">
        <w:rPr>
          <w:rFonts w:cstheme="minorHAnsi"/>
        </w:rPr>
        <w:t>.</w:t>
      </w:r>
    </w:p>
    <w:p w14:paraId="60B5E454" w14:textId="77777777" w:rsidR="00E86AD7" w:rsidRPr="002868C0" w:rsidRDefault="00E86AD7" w:rsidP="002C3543">
      <w:pPr>
        <w:pStyle w:val="Odstavecseseznamem"/>
        <w:numPr>
          <w:ilvl w:val="0"/>
          <w:numId w:val="33"/>
        </w:numPr>
        <w:rPr>
          <w:rFonts w:cstheme="minorHAnsi"/>
        </w:rPr>
      </w:pPr>
      <w:r w:rsidRPr="002868C0">
        <w:rPr>
          <w:rFonts w:cstheme="minorHAnsi"/>
        </w:rPr>
        <w:t xml:space="preserve">Serve as a mentor. </w:t>
      </w:r>
    </w:p>
    <w:p w14:paraId="67E9C518" w14:textId="5625148B" w:rsidR="00E86AD7" w:rsidRPr="002868C0" w:rsidRDefault="00E86AD7" w:rsidP="002C3543">
      <w:pPr>
        <w:pStyle w:val="Odstavecseseznamem"/>
        <w:numPr>
          <w:ilvl w:val="0"/>
          <w:numId w:val="33"/>
        </w:numPr>
        <w:rPr>
          <w:rFonts w:cstheme="minorHAnsi"/>
        </w:rPr>
      </w:pPr>
      <w:r w:rsidRPr="002868C0">
        <w:rPr>
          <w:rFonts w:cstheme="minorHAnsi"/>
        </w:rPr>
        <w:t xml:space="preserve">Support activities </w:t>
      </w:r>
      <w:r w:rsidR="00362242" w:rsidRPr="002868C0">
        <w:rPr>
          <w:rFonts w:cstheme="minorHAnsi"/>
        </w:rPr>
        <w:t>that</w:t>
      </w:r>
      <w:r w:rsidRPr="002868C0">
        <w:rPr>
          <w:rFonts w:cstheme="minorHAnsi"/>
        </w:rPr>
        <w:t xml:space="preserve"> can broaden the </w:t>
      </w:r>
      <w:r w:rsidR="00362242" w:rsidRPr="002868C0">
        <w:rPr>
          <w:rFonts w:cstheme="minorHAnsi"/>
        </w:rPr>
        <w:t>Postdoc</w:t>
      </w:r>
      <w:r w:rsidR="00C70B01" w:rsidRPr="002868C0">
        <w:rPr>
          <w:rFonts w:cstheme="minorHAnsi"/>
        </w:rPr>
        <w:t>'</w:t>
      </w:r>
      <w:r w:rsidRPr="002868C0">
        <w:rPr>
          <w:rFonts w:cstheme="minorHAnsi"/>
        </w:rPr>
        <w:t>s competenc</w:t>
      </w:r>
      <w:r w:rsidR="00C70B01" w:rsidRPr="002868C0">
        <w:rPr>
          <w:rFonts w:cstheme="minorHAnsi"/>
        </w:rPr>
        <w:t>i</w:t>
      </w:r>
      <w:r w:rsidRPr="002868C0">
        <w:rPr>
          <w:rFonts w:cstheme="minorHAnsi"/>
        </w:rPr>
        <w:t xml:space="preserve">es.  </w:t>
      </w:r>
    </w:p>
    <w:p w14:paraId="0E3B0C07" w14:textId="22D32D38" w:rsidR="00E86AD7" w:rsidRPr="002868C0" w:rsidRDefault="00362242" w:rsidP="002C3543">
      <w:pPr>
        <w:pStyle w:val="Odstavecseseznamem"/>
        <w:numPr>
          <w:ilvl w:val="0"/>
          <w:numId w:val="33"/>
        </w:numPr>
        <w:rPr>
          <w:rFonts w:cstheme="minorHAnsi"/>
        </w:rPr>
      </w:pPr>
      <w:r w:rsidRPr="002868C0">
        <w:rPr>
          <w:rFonts w:cstheme="minorHAnsi"/>
        </w:rPr>
        <w:t xml:space="preserve">Provide career </w:t>
      </w:r>
      <w:r w:rsidR="009C3198" w:rsidRPr="002868C0">
        <w:rPr>
          <w:rFonts w:cstheme="minorHAnsi"/>
        </w:rPr>
        <w:t>counselling</w:t>
      </w:r>
      <w:r w:rsidR="00E86AD7" w:rsidRPr="002868C0">
        <w:rPr>
          <w:rFonts w:cstheme="minorHAnsi"/>
        </w:rPr>
        <w:t xml:space="preserve"> </w:t>
      </w:r>
    </w:p>
    <w:p w14:paraId="4694C1CD" w14:textId="6ABA4A2A" w:rsidR="00D74235" w:rsidRPr="002868C0" w:rsidRDefault="00D74235" w:rsidP="00E86AD7">
      <w:pPr>
        <w:rPr>
          <w:rFonts w:cstheme="minorHAnsi"/>
        </w:rPr>
      </w:pPr>
    </w:p>
    <w:p w14:paraId="5007497C" w14:textId="18556C59" w:rsidR="00E86AD7" w:rsidRPr="002868C0" w:rsidRDefault="00362242" w:rsidP="00E86AD7">
      <w:pPr>
        <w:rPr>
          <w:rFonts w:cstheme="minorHAnsi"/>
        </w:rPr>
      </w:pPr>
      <w:r w:rsidRPr="002868C0">
        <w:rPr>
          <w:rFonts w:cstheme="minorHAnsi"/>
          <w:b/>
        </w:rPr>
        <w:t>Tools</w:t>
      </w:r>
      <w:r w:rsidR="00E86AD7" w:rsidRPr="002868C0">
        <w:rPr>
          <w:rFonts w:cstheme="minorHAnsi"/>
          <w:b/>
        </w:rPr>
        <w:t>:</w:t>
      </w:r>
      <w:r w:rsidR="00E86AD7" w:rsidRPr="002868C0">
        <w:rPr>
          <w:rFonts w:cstheme="minorHAnsi"/>
        </w:rPr>
        <w:t xml:space="preserve"> </w:t>
      </w:r>
      <w:r w:rsidRPr="002868C0">
        <w:rPr>
          <w:rStyle w:val="tlid-translation"/>
        </w:rPr>
        <w:t>Regular meetings covering scientific and non-scientific topics; Individual Development Plan; Training program.</w:t>
      </w:r>
    </w:p>
    <w:p w14:paraId="04D19972" w14:textId="28651712" w:rsidR="00387E85" w:rsidRPr="002868C0" w:rsidRDefault="00362242" w:rsidP="00E86AD7">
      <w:pPr>
        <w:rPr>
          <w:rFonts w:cstheme="minorHAnsi"/>
        </w:rPr>
      </w:pPr>
      <w:r w:rsidRPr="002868C0">
        <w:rPr>
          <w:rFonts w:cstheme="minorHAnsi"/>
          <w:b/>
        </w:rPr>
        <w:t>Indicators:</w:t>
      </w:r>
      <w:r w:rsidRPr="002868C0">
        <w:rPr>
          <w:rFonts w:cstheme="minorHAnsi"/>
        </w:rPr>
        <w:t xml:space="preserve"> </w:t>
      </w:r>
      <w:r w:rsidR="002444FE">
        <w:rPr>
          <w:rFonts w:cstheme="minorHAnsi"/>
        </w:rPr>
        <w:t xml:space="preserve">Mutual evaluation </w:t>
      </w:r>
      <w:r w:rsidRPr="002868C0">
        <w:rPr>
          <w:rFonts w:cstheme="minorHAnsi"/>
        </w:rPr>
        <w:t xml:space="preserve">interview </w:t>
      </w:r>
      <w:r w:rsidR="002444FE">
        <w:rPr>
          <w:rFonts w:cstheme="minorHAnsi"/>
        </w:rPr>
        <w:t>between team leader and Postdoc.</w:t>
      </w:r>
    </w:p>
    <w:p w14:paraId="683DB5DF" w14:textId="55729E75" w:rsidR="00E86AD7" w:rsidRPr="002868C0" w:rsidRDefault="00E86AD7" w:rsidP="0050214F">
      <w:pPr>
        <w:pStyle w:val="Nadpis3"/>
        <w:spacing w:after="240"/>
        <w:ind w:left="737" w:hanging="737"/>
      </w:pPr>
      <w:r w:rsidRPr="002868C0">
        <w:t>Leader as a part of the Institute</w:t>
      </w:r>
    </w:p>
    <w:p w14:paraId="3341F19E" w14:textId="3B1AD552" w:rsidR="00393C51" w:rsidRPr="002868C0" w:rsidRDefault="001F30F1" w:rsidP="00C25048">
      <w:pPr>
        <w:spacing w:before="240"/>
        <w:jc w:val="both"/>
      </w:pPr>
      <w:r w:rsidRPr="002868C0">
        <w:t>In addition to the duties of the leader</w:t>
      </w:r>
      <w:r w:rsidR="00953ECC" w:rsidRPr="002868C0">
        <w:t>s towards their</w:t>
      </w:r>
      <w:r w:rsidR="00622181" w:rsidRPr="002868C0">
        <w:t xml:space="preserve"> subordinates, they </w:t>
      </w:r>
      <w:r w:rsidR="003242E3" w:rsidRPr="002868C0">
        <w:t>also have</w:t>
      </w:r>
      <w:r w:rsidR="00622181" w:rsidRPr="002868C0">
        <w:t xml:space="preserve"> an </w:t>
      </w:r>
      <w:r w:rsidR="003242E3" w:rsidRPr="002868C0">
        <w:t>essential</w:t>
      </w:r>
      <w:r w:rsidR="00622181" w:rsidRPr="002868C0">
        <w:t xml:space="preserve"> role in </w:t>
      </w:r>
      <w:r w:rsidR="00953ECC" w:rsidRPr="002868C0">
        <w:t>shaping</w:t>
      </w:r>
      <w:r w:rsidR="00622181" w:rsidRPr="002868C0">
        <w:t xml:space="preserve"> institutional </w:t>
      </w:r>
      <w:r w:rsidR="00037B76" w:rsidRPr="002868C0">
        <w:t xml:space="preserve">culture, </w:t>
      </w:r>
      <w:r w:rsidR="00622181" w:rsidRPr="002868C0">
        <w:t>standards, values</w:t>
      </w:r>
      <w:r w:rsidR="00953ECC" w:rsidRPr="002868C0">
        <w:t>,</w:t>
      </w:r>
      <w:r w:rsidR="00622181" w:rsidRPr="002868C0">
        <w:t xml:space="preserve"> and strategies.</w:t>
      </w:r>
      <w:r w:rsidR="00EF12CD" w:rsidRPr="002868C0">
        <w:t xml:space="preserve"> </w:t>
      </w:r>
      <w:r w:rsidR="00C70B01" w:rsidRPr="002868C0">
        <w:t>Therefore, a</w:t>
      </w:r>
      <w:r w:rsidR="00EF12CD" w:rsidRPr="002868C0">
        <w:t xml:space="preserve">lthough the capacity of the team leaders should be </w:t>
      </w:r>
      <w:r w:rsidR="00953ECC" w:rsidRPr="002868C0">
        <w:t>preferent</w:t>
      </w:r>
      <w:r w:rsidR="00EF12CD" w:rsidRPr="002868C0">
        <w:t>ially devoted to the scientific issues, it is expected that they will</w:t>
      </w:r>
      <w:r w:rsidR="00953ECC" w:rsidRPr="002868C0">
        <w:t xml:space="preserve"> also</w:t>
      </w:r>
      <w:r w:rsidR="00EF12CD" w:rsidRPr="002868C0">
        <w:t xml:space="preserve"> provide regular feedback</w:t>
      </w:r>
      <w:r w:rsidR="00953ECC" w:rsidRPr="002868C0">
        <w:t xml:space="preserve"> and advice</w:t>
      </w:r>
      <w:r w:rsidR="00EF12CD" w:rsidRPr="002868C0">
        <w:t xml:space="preserve"> on important strategical issues, discussions, </w:t>
      </w:r>
      <w:r w:rsidR="00953ECC" w:rsidRPr="002868C0">
        <w:t xml:space="preserve">and assessments introduced by the </w:t>
      </w:r>
      <w:r w:rsidR="00C70B01" w:rsidRPr="002868C0">
        <w:t>Institute's management</w:t>
      </w:r>
      <w:r w:rsidR="00953ECC" w:rsidRPr="002868C0">
        <w:t>. T</w:t>
      </w:r>
      <w:r w:rsidR="00E730A6" w:rsidRPr="002868C0">
        <w:t>hese include</w:t>
      </w:r>
      <w:r w:rsidR="00953ECC" w:rsidRPr="002868C0">
        <w:t>:</w:t>
      </w:r>
    </w:p>
    <w:p w14:paraId="427C06EE" w14:textId="0294ECF6" w:rsidR="0046089A" w:rsidRPr="002868C0" w:rsidRDefault="00953ECC" w:rsidP="002C3543">
      <w:pPr>
        <w:pStyle w:val="Odstavecseseznamem"/>
        <w:numPr>
          <w:ilvl w:val="0"/>
          <w:numId w:val="33"/>
        </w:numPr>
        <w:rPr>
          <w:rFonts w:cstheme="minorHAnsi"/>
        </w:rPr>
      </w:pPr>
      <w:r w:rsidRPr="002868C0">
        <w:rPr>
          <w:rFonts w:cstheme="minorHAnsi"/>
        </w:rPr>
        <w:t>Regular participation</w:t>
      </w:r>
      <w:r w:rsidR="0046089A" w:rsidRPr="002868C0">
        <w:rPr>
          <w:rFonts w:cstheme="minorHAnsi"/>
        </w:rPr>
        <w:t xml:space="preserve"> in meetings organized by the </w:t>
      </w:r>
      <w:r w:rsidR="00C70B01" w:rsidRPr="002868C0">
        <w:rPr>
          <w:rFonts w:cstheme="minorHAnsi"/>
        </w:rPr>
        <w:t>Institute's management</w:t>
      </w:r>
      <w:r w:rsidR="0046089A" w:rsidRPr="002868C0">
        <w:rPr>
          <w:rFonts w:cstheme="minorHAnsi"/>
        </w:rPr>
        <w:t xml:space="preserve"> for team leaders (RGL</w:t>
      </w:r>
      <w:r w:rsidR="006D1E5B" w:rsidRPr="002868C0">
        <w:rPr>
          <w:rFonts w:cstheme="minorHAnsi"/>
        </w:rPr>
        <w:t xml:space="preserve"> and CF</w:t>
      </w:r>
      <w:r w:rsidR="00A53231" w:rsidRPr="002868C0">
        <w:rPr>
          <w:rFonts w:cstheme="minorHAnsi"/>
        </w:rPr>
        <w:t>H</w:t>
      </w:r>
      <w:r w:rsidR="0046089A" w:rsidRPr="002868C0">
        <w:rPr>
          <w:rFonts w:cstheme="minorHAnsi"/>
        </w:rPr>
        <w:t xml:space="preserve"> meetings, RGL</w:t>
      </w:r>
      <w:r w:rsidR="00A53231" w:rsidRPr="002868C0">
        <w:rPr>
          <w:rFonts w:cstheme="minorHAnsi"/>
        </w:rPr>
        <w:t xml:space="preserve"> and CFH</w:t>
      </w:r>
      <w:r w:rsidR="0046089A" w:rsidRPr="002868C0">
        <w:rPr>
          <w:rFonts w:cstheme="minorHAnsi"/>
        </w:rPr>
        <w:t xml:space="preserve"> retreat</w:t>
      </w:r>
      <w:r w:rsidR="00DF026A" w:rsidRPr="002868C0">
        <w:rPr>
          <w:rFonts w:cstheme="minorHAnsi"/>
        </w:rPr>
        <w:t>s</w:t>
      </w:r>
      <w:r w:rsidR="0046089A" w:rsidRPr="002868C0">
        <w:rPr>
          <w:rFonts w:cstheme="minorHAnsi"/>
        </w:rPr>
        <w:t>, etc.)</w:t>
      </w:r>
    </w:p>
    <w:p w14:paraId="5017860B" w14:textId="288A5B3B" w:rsidR="0046089A" w:rsidRPr="002868C0" w:rsidRDefault="00953ECC" w:rsidP="002C3543">
      <w:pPr>
        <w:pStyle w:val="Odstavecseseznamem"/>
        <w:numPr>
          <w:ilvl w:val="0"/>
          <w:numId w:val="33"/>
        </w:numPr>
        <w:rPr>
          <w:rFonts w:cstheme="minorHAnsi"/>
        </w:rPr>
      </w:pPr>
      <w:r w:rsidRPr="002868C0">
        <w:rPr>
          <w:rFonts w:cstheme="minorHAnsi"/>
        </w:rPr>
        <w:t>Active involvement</w:t>
      </w:r>
      <w:r w:rsidR="0046089A" w:rsidRPr="002868C0">
        <w:rPr>
          <w:rFonts w:cstheme="minorHAnsi"/>
        </w:rPr>
        <w:t xml:space="preserve"> in</w:t>
      </w:r>
      <w:r w:rsidRPr="002868C0">
        <w:rPr>
          <w:rFonts w:cstheme="minorHAnsi"/>
        </w:rPr>
        <w:t xml:space="preserve"> shaping strategies of</w:t>
      </w:r>
      <w:r w:rsidR="0046089A" w:rsidRPr="002868C0">
        <w:rPr>
          <w:rFonts w:cstheme="minorHAnsi"/>
        </w:rPr>
        <w:t xml:space="preserve"> the </w:t>
      </w:r>
      <w:r w:rsidR="003242E3" w:rsidRPr="002868C0">
        <w:rPr>
          <w:rFonts w:cstheme="minorHAnsi"/>
        </w:rPr>
        <w:t>I</w:t>
      </w:r>
      <w:r w:rsidR="0046089A" w:rsidRPr="002868C0">
        <w:rPr>
          <w:rFonts w:cstheme="minorHAnsi"/>
        </w:rPr>
        <w:t>nstitute.</w:t>
      </w:r>
    </w:p>
    <w:p w14:paraId="61C689B1" w14:textId="3D249D61" w:rsidR="0046089A" w:rsidRPr="002868C0" w:rsidRDefault="00953ECC" w:rsidP="002C3543">
      <w:pPr>
        <w:pStyle w:val="Odstavecseseznamem"/>
        <w:numPr>
          <w:ilvl w:val="0"/>
          <w:numId w:val="33"/>
        </w:numPr>
        <w:rPr>
          <w:rFonts w:cstheme="minorHAnsi"/>
        </w:rPr>
      </w:pPr>
      <w:r w:rsidRPr="002868C0">
        <w:rPr>
          <w:rFonts w:cstheme="minorHAnsi"/>
        </w:rPr>
        <w:t>Participation</w:t>
      </w:r>
      <w:r w:rsidR="0046089A" w:rsidRPr="002868C0">
        <w:rPr>
          <w:rFonts w:cstheme="minorHAnsi"/>
        </w:rPr>
        <w:t xml:space="preserve"> in </w:t>
      </w:r>
      <w:r w:rsidR="00037B76" w:rsidRPr="002868C0">
        <w:rPr>
          <w:rFonts w:cstheme="minorHAnsi"/>
        </w:rPr>
        <w:t xml:space="preserve">committees and working groups </w:t>
      </w:r>
      <w:r w:rsidR="0046089A" w:rsidRPr="002868C0">
        <w:rPr>
          <w:rFonts w:cstheme="minorHAnsi"/>
        </w:rPr>
        <w:t xml:space="preserve">organized by the </w:t>
      </w:r>
      <w:r w:rsidR="003242E3" w:rsidRPr="002868C0">
        <w:rPr>
          <w:rFonts w:cstheme="minorHAnsi"/>
        </w:rPr>
        <w:t>D</w:t>
      </w:r>
      <w:r w:rsidR="0046089A" w:rsidRPr="002868C0">
        <w:rPr>
          <w:rFonts w:cstheme="minorHAnsi"/>
        </w:rPr>
        <w:t xml:space="preserve">irector of the </w:t>
      </w:r>
      <w:r w:rsidR="003242E3" w:rsidRPr="002868C0">
        <w:rPr>
          <w:rFonts w:cstheme="minorHAnsi"/>
        </w:rPr>
        <w:t>I</w:t>
      </w:r>
      <w:r w:rsidR="0046089A" w:rsidRPr="002868C0">
        <w:rPr>
          <w:rFonts w:cstheme="minorHAnsi"/>
        </w:rPr>
        <w:t>nstitute</w:t>
      </w:r>
      <w:r w:rsidRPr="002868C0">
        <w:rPr>
          <w:rFonts w:cstheme="minorHAnsi"/>
        </w:rPr>
        <w:t>.</w:t>
      </w:r>
    </w:p>
    <w:p w14:paraId="6EB060A7" w14:textId="5B7B8E92" w:rsidR="0027683D" w:rsidRPr="002868C0" w:rsidRDefault="00953ECC" w:rsidP="152F1779">
      <w:pPr>
        <w:pStyle w:val="Odstavecseseznamem"/>
        <w:numPr>
          <w:ilvl w:val="0"/>
          <w:numId w:val="33"/>
        </w:numPr>
        <w:rPr>
          <w:rFonts w:cstheme="minorBidi"/>
        </w:rPr>
      </w:pPr>
      <w:r w:rsidRPr="002868C0">
        <w:rPr>
          <w:rFonts w:cstheme="minorBidi"/>
        </w:rPr>
        <w:t>Contribution to</w:t>
      </w:r>
      <w:r w:rsidR="00847B2E" w:rsidRPr="002868C0">
        <w:rPr>
          <w:rFonts w:cstheme="minorBidi"/>
        </w:rPr>
        <w:t xml:space="preserve"> </w:t>
      </w:r>
      <w:r w:rsidR="0046089A" w:rsidRPr="002868C0">
        <w:rPr>
          <w:rFonts w:cstheme="minorBidi"/>
        </w:rPr>
        <w:t xml:space="preserve">other </w:t>
      </w:r>
      <w:r w:rsidR="00C70B01" w:rsidRPr="002868C0">
        <w:rPr>
          <w:rFonts w:cstheme="minorBidi"/>
        </w:rPr>
        <w:t>Institute' activities</w:t>
      </w:r>
      <w:r w:rsidR="0046089A" w:rsidRPr="002868C0">
        <w:rPr>
          <w:rFonts w:cstheme="minorBidi"/>
        </w:rPr>
        <w:t xml:space="preserve"> (ISAB meetings, evaluation of scientific excellence, </w:t>
      </w:r>
      <w:r w:rsidRPr="002868C0">
        <w:rPr>
          <w:rFonts w:cstheme="minorBidi"/>
        </w:rPr>
        <w:t xml:space="preserve">advisory committees, </w:t>
      </w:r>
      <w:r w:rsidR="0046089A" w:rsidRPr="002868C0">
        <w:rPr>
          <w:rFonts w:cstheme="minorBidi"/>
        </w:rPr>
        <w:t>etc.</w:t>
      </w:r>
      <w:r w:rsidRPr="002868C0">
        <w:rPr>
          <w:rFonts w:cstheme="minorBidi"/>
        </w:rPr>
        <w:t>)</w:t>
      </w:r>
    </w:p>
    <w:p w14:paraId="326B999C" w14:textId="77777777" w:rsidR="00AC0A42" w:rsidRPr="002868C0" w:rsidRDefault="00AC0A42" w:rsidP="00AC0A42">
      <w:pPr>
        <w:pStyle w:val="Odstavecseseznamem"/>
        <w:ind w:left="720"/>
        <w:rPr>
          <w:rFonts w:cstheme="minorHAnsi"/>
        </w:rPr>
      </w:pPr>
    </w:p>
    <w:p w14:paraId="74EC475C" w14:textId="4C52A4F4" w:rsidR="008C2218" w:rsidRPr="002868C0" w:rsidRDefault="00847B2E" w:rsidP="00F20310">
      <w:pPr>
        <w:rPr>
          <w:rFonts w:cstheme="minorHAnsi"/>
        </w:rPr>
      </w:pPr>
      <w:r w:rsidRPr="002868C0">
        <w:rPr>
          <w:rFonts w:cstheme="minorHAnsi"/>
          <w:b/>
        </w:rPr>
        <w:t>Indicators</w:t>
      </w:r>
      <w:r w:rsidR="00AC0A42" w:rsidRPr="002868C0">
        <w:rPr>
          <w:rFonts w:cstheme="minorHAnsi"/>
        </w:rPr>
        <w:t xml:space="preserve">: </w:t>
      </w:r>
      <w:r w:rsidRPr="002868C0">
        <w:rPr>
          <w:rFonts w:cstheme="minorHAnsi"/>
        </w:rPr>
        <w:t xml:space="preserve"> Attendance at RGL</w:t>
      </w:r>
      <w:r w:rsidR="000B5589" w:rsidRPr="002868C0">
        <w:rPr>
          <w:rFonts w:cstheme="minorHAnsi"/>
        </w:rPr>
        <w:t xml:space="preserve"> and CFH</w:t>
      </w:r>
      <w:r w:rsidRPr="002868C0">
        <w:rPr>
          <w:rFonts w:cstheme="minorHAnsi"/>
        </w:rPr>
        <w:t xml:space="preserve"> meetings, RGL </w:t>
      </w:r>
      <w:r w:rsidR="00DF026A" w:rsidRPr="002868C0">
        <w:rPr>
          <w:rFonts w:cstheme="minorHAnsi"/>
        </w:rPr>
        <w:t xml:space="preserve">and CFH </w:t>
      </w:r>
      <w:r w:rsidRPr="002868C0">
        <w:rPr>
          <w:rFonts w:cstheme="minorHAnsi"/>
        </w:rPr>
        <w:t xml:space="preserve">retreats, and other strategical or advisory bodies; Number of feedback on key documents of the </w:t>
      </w:r>
      <w:r w:rsidR="003242E3" w:rsidRPr="002868C0">
        <w:rPr>
          <w:rFonts w:cstheme="minorHAnsi"/>
        </w:rPr>
        <w:t>I</w:t>
      </w:r>
      <w:r w:rsidRPr="002868C0">
        <w:rPr>
          <w:rFonts w:cstheme="minorHAnsi"/>
        </w:rPr>
        <w:t>nstitute.</w:t>
      </w:r>
    </w:p>
    <w:p w14:paraId="067AA48F" w14:textId="5DD9AF05" w:rsidR="0027683D" w:rsidRPr="002868C0" w:rsidRDefault="0027683D" w:rsidP="0050214F">
      <w:pPr>
        <w:pStyle w:val="Nadpis3"/>
        <w:spacing w:after="240"/>
        <w:ind w:left="737" w:hanging="737"/>
      </w:pPr>
      <w:r w:rsidRPr="002868C0">
        <w:t>Leader as a part of the community</w:t>
      </w:r>
    </w:p>
    <w:p w14:paraId="4AA34E17" w14:textId="1DDBA6EB" w:rsidR="001F30F1" w:rsidRPr="002868C0" w:rsidRDefault="001F30F1" w:rsidP="00C25048">
      <w:pPr>
        <w:jc w:val="both"/>
        <w:rPr>
          <w:rStyle w:val="tlid-translation"/>
        </w:rPr>
      </w:pPr>
      <w:r w:rsidRPr="002868C0">
        <w:rPr>
          <w:rStyle w:val="tlid-translation"/>
        </w:rPr>
        <w:t>Another expectation placed on team leaders is their contribution to the</w:t>
      </w:r>
      <w:r w:rsidR="00622181" w:rsidRPr="002868C0">
        <w:rPr>
          <w:rStyle w:val="tlid-translation"/>
        </w:rPr>
        <w:t xml:space="preserve"> shaping</w:t>
      </w:r>
      <w:r w:rsidRPr="002868C0">
        <w:rPr>
          <w:rStyle w:val="tlid-translation"/>
        </w:rPr>
        <w:t xml:space="preserve"> </w:t>
      </w:r>
      <w:r w:rsidR="00622181" w:rsidRPr="002868C0">
        <w:rPr>
          <w:rStyle w:val="tlid-translation"/>
        </w:rPr>
        <w:t>institute</w:t>
      </w:r>
      <w:r w:rsidR="00C70B01" w:rsidRPr="002868C0">
        <w:rPr>
          <w:rStyle w:val="tlid-translation"/>
        </w:rPr>
        <w:t>'</w:t>
      </w:r>
      <w:r w:rsidR="00622181" w:rsidRPr="002868C0">
        <w:rPr>
          <w:rStyle w:val="tlid-translation"/>
        </w:rPr>
        <w:t>s community</w:t>
      </w:r>
      <w:r w:rsidRPr="002868C0">
        <w:rPr>
          <w:rStyle w:val="tlid-translation"/>
        </w:rPr>
        <w:t xml:space="preserve">. Although the involvement in community activities is voluntary, it is considered a sign of deep belonging to the mission of the </w:t>
      </w:r>
      <w:r w:rsidR="003242E3" w:rsidRPr="002868C0">
        <w:rPr>
          <w:rStyle w:val="tlid-translation"/>
        </w:rPr>
        <w:t>I</w:t>
      </w:r>
      <w:r w:rsidRPr="002868C0">
        <w:rPr>
          <w:rStyle w:val="tlid-translation"/>
        </w:rPr>
        <w:t>nstitute</w:t>
      </w:r>
      <w:r w:rsidR="00033477" w:rsidRPr="002868C0">
        <w:rPr>
          <w:rStyle w:val="tlid-translation"/>
        </w:rPr>
        <w:t>, its standards</w:t>
      </w:r>
      <w:r w:rsidR="00622181" w:rsidRPr="002868C0">
        <w:rPr>
          <w:rStyle w:val="tlid-translation"/>
        </w:rPr>
        <w:t>,</w:t>
      </w:r>
      <w:r w:rsidR="00033477" w:rsidRPr="002868C0">
        <w:rPr>
          <w:rStyle w:val="tlid-translation"/>
        </w:rPr>
        <w:t xml:space="preserve"> and </w:t>
      </w:r>
      <w:r w:rsidR="003242E3" w:rsidRPr="002868C0">
        <w:rPr>
          <w:rStyle w:val="tlid-translation"/>
        </w:rPr>
        <w:t xml:space="preserve">its </w:t>
      </w:r>
      <w:r w:rsidR="00033477" w:rsidRPr="002868C0">
        <w:rPr>
          <w:rStyle w:val="tlid-translation"/>
        </w:rPr>
        <w:t>values</w:t>
      </w:r>
      <w:r w:rsidRPr="002868C0">
        <w:rPr>
          <w:rStyle w:val="tlid-translation"/>
        </w:rPr>
        <w:t xml:space="preserve">. </w:t>
      </w:r>
      <w:r w:rsidR="00C70B01" w:rsidRPr="002868C0">
        <w:rPr>
          <w:rStyle w:val="tlid-translation"/>
        </w:rPr>
        <w:t>Therefore, i</w:t>
      </w:r>
      <w:r w:rsidRPr="002868C0">
        <w:rPr>
          <w:rStyle w:val="tlid-translation"/>
        </w:rPr>
        <w:t xml:space="preserve">n addition to direct involvement, another form of support is appreciated, including </w:t>
      </w:r>
      <w:r w:rsidR="003242E3" w:rsidRPr="002868C0">
        <w:rPr>
          <w:rStyle w:val="tlid-translation"/>
        </w:rPr>
        <w:t>encouraging</w:t>
      </w:r>
      <w:r w:rsidRPr="002868C0">
        <w:rPr>
          <w:rStyle w:val="tlid-translation"/>
        </w:rPr>
        <w:t xml:space="preserve"> team members in </w:t>
      </w:r>
      <w:r w:rsidR="003242E3" w:rsidRPr="002868C0">
        <w:rPr>
          <w:rStyle w:val="tlid-translation"/>
        </w:rPr>
        <w:t>common</w:t>
      </w:r>
      <w:r w:rsidRPr="002868C0">
        <w:rPr>
          <w:rStyle w:val="tlid-translation"/>
        </w:rPr>
        <w:t xml:space="preserve"> and social activities.</w:t>
      </w:r>
    </w:p>
    <w:p w14:paraId="4CB90FAC" w14:textId="0D431793" w:rsidR="00A10FFE" w:rsidRPr="002868C0" w:rsidRDefault="00A10FFE" w:rsidP="00956953">
      <w:pPr>
        <w:rPr>
          <w:rStyle w:val="tlid-translation"/>
        </w:rPr>
      </w:pPr>
      <w:r w:rsidRPr="002868C0">
        <w:rPr>
          <w:rStyle w:val="tlid-translation"/>
        </w:rPr>
        <w:t>These include:</w:t>
      </w:r>
    </w:p>
    <w:p w14:paraId="61EC11D5" w14:textId="062231D1" w:rsidR="00A10FFE" w:rsidRPr="002868C0" w:rsidRDefault="005834C6" w:rsidP="00C70B01">
      <w:pPr>
        <w:pStyle w:val="Odstavecseseznamem"/>
        <w:numPr>
          <w:ilvl w:val="0"/>
          <w:numId w:val="44"/>
        </w:numPr>
        <w:rPr>
          <w:rStyle w:val="tlid-translation"/>
        </w:rPr>
      </w:pPr>
      <w:r w:rsidRPr="002868C0">
        <w:rPr>
          <w:rStyle w:val="tlid-translation"/>
        </w:rPr>
        <w:t xml:space="preserve">Participation </w:t>
      </w:r>
      <w:r w:rsidR="00C70B01" w:rsidRPr="002868C0">
        <w:rPr>
          <w:rStyle w:val="tlid-translation"/>
        </w:rPr>
        <w:t>i</w:t>
      </w:r>
      <w:r w:rsidRPr="002868C0">
        <w:rPr>
          <w:rStyle w:val="tlid-translation"/>
        </w:rPr>
        <w:t>n events organi</w:t>
      </w:r>
      <w:r w:rsidR="00C70B01" w:rsidRPr="002868C0">
        <w:rPr>
          <w:rStyle w:val="tlid-translation"/>
        </w:rPr>
        <w:t>z</w:t>
      </w:r>
      <w:r w:rsidRPr="002868C0">
        <w:rPr>
          <w:rStyle w:val="tlid-translation"/>
        </w:rPr>
        <w:t>ation, e.g.</w:t>
      </w:r>
      <w:r w:rsidR="00C70B01" w:rsidRPr="002868C0">
        <w:rPr>
          <w:rStyle w:val="tlid-translation"/>
        </w:rPr>
        <w:t>,</w:t>
      </w:r>
      <w:r w:rsidRPr="002868C0">
        <w:rPr>
          <w:rStyle w:val="tlid-translation"/>
        </w:rPr>
        <w:t xml:space="preserve"> as a member of </w:t>
      </w:r>
      <w:r w:rsidR="00C70B01" w:rsidRPr="002868C0">
        <w:rPr>
          <w:rStyle w:val="tlid-translation"/>
        </w:rPr>
        <w:t xml:space="preserve">the </w:t>
      </w:r>
      <w:r w:rsidRPr="002868C0">
        <w:rPr>
          <w:rStyle w:val="tlid-translation"/>
        </w:rPr>
        <w:t>organi</w:t>
      </w:r>
      <w:r w:rsidR="00C70B01" w:rsidRPr="002868C0">
        <w:rPr>
          <w:rStyle w:val="tlid-translation"/>
        </w:rPr>
        <w:t>z</w:t>
      </w:r>
      <w:r w:rsidRPr="002868C0">
        <w:rPr>
          <w:rStyle w:val="tlid-translation"/>
        </w:rPr>
        <w:t>ational committee</w:t>
      </w:r>
    </w:p>
    <w:p w14:paraId="593B9361" w14:textId="47B4358B" w:rsidR="005834C6" w:rsidRPr="002868C0" w:rsidRDefault="00094BD5">
      <w:pPr>
        <w:pStyle w:val="Odstavecseseznamem"/>
        <w:numPr>
          <w:ilvl w:val="0"/>
          <w:numId w:val="44"/>
        </w:numPr>
        <w:rPr>
          <w:rStyle w:val="tlid-translation"/>
        </w:rPr>
      </w:pPr>
      <w:r w:rsidRPr="002868C0">
        <w:rPr>
          <w:rStyle w:val="tlid-translation"/>
        </w:rPr>
        <w:t>Particip</w:t>
      </w:r>
      <w:r w:rsidR="00C70B01" w:rsidRPr="002868C0">
        <w:rPr>
          <w:rStyle w:val="tlid-translation"/>
        </w:rPr>
        <w:t>a</w:t>
      </w:r>
      <w:r w:rsidRPr="002868C0">
        <w:rPr>
          <w:rStyle w:val="tlid-translation"/>
        </w:rPr>
        <w:t xml:space="preserve">tion </w:t>
      </w:r>
      <w:r w:rsidR="00C70B01" w:rsidRPr="002868C0">
        <w:rPr>
          <w:rStyle w:val="tlid-translation"/>
        </w:rPr>
        <w:t>i</w:t>
      </w:r>
      <w:r w:rsidRPr="002868C0">
        <w:rPr>
          <w:rStyle w:val="tlid-translation"/>
        </w:rPr>
        <w:t>n working and focus group</w:t>
      </w:r>
      <w:r w:rsidR="009C3198" w:rsidRPr="002868C0">
        <w:rPr>
          <w:rStyle w:val="tlid-translation"/>
        </w:rPr>
        <w:t>s</w:t>
      </w:r>
      <w:r w:rsidRPr="002868C0">
        <w:rPr>
          <w:rStyle w:val="tlid-translation"/>
        </w:rPr>
        <w:t xml:space="preserve"> </w:t>
      </w:r>
      <w:r w:rsidR="009C3198" w:rsidRPr="002868C0">
        <w:rPr>
          <w:rStyle w:val="tlid-translation"/>
        </w:rPr>
        <w:t>and</w:t>
      </w:r>
      <w:r w:rsidR="00F4153A" w:rsidRPr="002868C0">
        <w:rPr>
          <w:rStyle w:val="tlid-translation"/>
        </w:rPr>
        <w:t xml:space="preserve"> solving specific community issues</w:t>
      </w:r>
    </w:p>
    <w:p w14:paraId="620720AA" w14:textId="59A73A6F" w:rsidR="00F4153A" w:rsidRPr="002868C0" w:rsidRDefault="00F4153A">
      <w:pPr>
        <w:pStyle w:val="Odstavecseseznamem"/>
        <w:numPr>
          <w:ilvl w:val="0"/>
          <w:numId w:val="44"/>
        </w:numPr>
        <w:rPr>
          <w:rStyle w:val="tlid-translation"/>
        </w:rPr>
      </w:pPr>
      <w:r w:rsidRPr="002868C0">
        <w:rPr>
          <w:rStyle w:val="tlid-translation"/>
        </w:rPr>
        <w:t>Providing mentoring, coaching</w:t>
      </w:r>
      <w:r w:rsidR="00E945C9" w:rsidRPr="002868C0">
        <w:rPr>
          <w:rStyle w:val="tlid-translation"/>
        </w:rPr>
        <w:t>,</w:t>
      </w:r>
      <w:r w:rsidRPr="002868C0">
        <w:rPr>
          <w:rStyle w:val="tlid-translation"/>
        </w:rPr>
        <w:t xml:space="preserve"> career </w:t>
      </w:r>
      <w:r w:rsidR="002868C0" w:rsidRPr="002868C0">
        <w:rPr>
          <w:rStyle w:val="tlid-translation"/>
        </w:rPr>
        <w:t>counselling</w:t>
      </w:r>
      <w:r w:rsidR="00C70B01" w:rsidRPr="002868C0">
        <w:rPr>
          <w:rStyle w:val="tlid-translation"/>
        </w:rPr>
        <w:t>,</w:t>
      </w:r>
      <w:r w:rsidRPr="002868C0">
        <w:rPr>
          <w:rStyle w:val="tlid-translation"/>
        </w:rPr>
        <w:t xml:space="preserve"> </w:t>
      </w:r>
      <w:r w:rsidR="00E945C9" w:rsidRPr="002868C0">
        <w:rPr>
          <w:rStyle w:val="tlid-translation"/>
        </w:rPr>
        <w:t>or specific feedback to anybody from the Institute</w:t>
      </w:r>
    </w:p>
    <w:p w14:paraId="7AFFE25A" w14:textId="07A39822" w:rsidR="004250C5" w:rsidRPr="002868C0" w:rsidRDefault="009635E4">
      <w:pPr>
        <w:pStyle w:val="Odstavecseseznamem"/>
        <w:numPr>
          <w:ilvl w:val="0"/>
          <w:numId w:val="44"/>
        </w:numPr>
        <w:rPr>
          <w:rStyle w:val="tlid-translation"/>
        </w:rPr>
      </w:pPr>
      <w:r w:rsidRPr="002868C0">
        <w:rPr>
          <w:rStyle w:val="tlid-translation"/>
        </w:rPr>
        <w:t>Partici</w:t>
      </w:r>
      <w:r w:rsidR="00C70B01" w:rsidRPr="002868C0">
        <w:rPr>
          <w:rStyle w:val="tlid-translation"/>
        </w:rPr>
        <w:t>p</w:t>
      </w:r>
      <w:r w:rsidRPr="002868C0">
        <w:rPr>
          <w:rStyle w:val="tlid-translation"/>
        </w:rPr>
        <w:t xml:space="preserve">ation </w:t>
      </w:r>
      <w:r w:rsidR="00C70B01" w:rsidRPr="002868C0">
        <w:rPr>
          <w:rStyle w:val="tlid-translation"/>
        </w:rPr>
        <w:t>i</w:t>
      </w:r>
      <w:r w:rsidRPr="002868C0">
        <w:rPr>
          <w:rStyle w:val="tlid-translation"/>
        </w:rPr>
        <w:t xml:space="preserve">n peer-mentoring </w:t>
      </w:r>
    </w:p>
    <w:p w14:paraId="6B2EED88" w14:textId="2550DC64" w:rsidR="00387E85" w:rsidRPr="002868C0" w:rsidRDefault="00956953" w:rsidP="0050214F">
      <w:pPr>
        <w:pStyle w:val="Nadpis3"/>
        <w:spacing w:after="240"/>
        <w:ind w:left="737" w:hanging="737"/>
      </w:pPr>
      <w:r w:rsidRPr="002868C0">
        <w:t xml:space="preserve"> </w:t>
      </w:r>
      <w:r w:rsidR="00622181" w:rsidRPr="002868C0">
        <w:t>Ambassadors</w:t>
      </w:r>
      <w:r w:rsidR="00387E85" w:rsidRPr="002868C0">
        <w:t xml:space="preserve"> of the Institute</w:t>
      </w:r>
    </w:p>
    <w:p w14:paraId="4597147B" w14:textId="3181E440" w:rsidR="00FE3091" w:rsidRPr="002868C0" w:rsidRDefault="00FE3091" w:rsidP="00C25048">
      <w:pPr>
        <w:jc w:val="both"/>
        <w:rPr>
          <w:rStyle w:val="tlid-translation"/>
        </w:rPr>
      </w:pPr>
      <w:r w:rsidRPr="002868C0">
        <w:rPr>
          <w:rStyle w:val="tlid-translation"/>
        </w:rPr>
        <w:t xml:space="preserve">As the leading representatives of the </w:t>
      </w:r>
      <w:r w:rsidR="003242E3" w:rsidRPr="002868C0">
        <w:rPr>
          <w:rStyle w:val="tlid-translation"/>
        </w:rPr>
        <w:t>I</w:t>
      </w:r>
      <w:r w:rsidRPr="002868C0">
        <w:rPr>
          <w:rStyle w:val="tlid-translation"/>
        </w:rPr>
        <w:t xml:space="preserve">nstitute, the team leaders are involved </w:t>
      </w:r>
      <w:r w:rsidR="00033477" w:rsidRPr="002868C0">
        <w:rPr>
          <w:rStyle w:val="tlid-translation"/>
        </w:rPr>
        <w:t>in</w:t>
      </w:r>
      <w:r w:rsidRPr="002868C0">
        <w:rPr>
          <w:rStyle w:val="tlid-translation"/>
        </w:rPr>
        <w:t xml:space="preserve"> </w:t>
      </w:r>
      <w:r w:rsidR="003242E3" w:rsidRPr="002868C0">
        <w:rPr>
          <w:rStyle w:val="tlid-translation"/>
        </w:rPr>
        <w:t>presenting</w:t>
      </w:r>
      <w:r w:rsidRPr="002868C0">
        <w:rPr>
          <w:rStyle w:val="tlid-translation"/>
        </w:rPr>
        <w:t xml:space="preserve"> the </w:t>
      </w:r>
      <w:r w:rsidR="003242E3" w:rsidRPr="002868C0">
        <w:rPr>
          <w:rStyle w:val="tlid-translation"/>
        </w:rPr>
        <w:t>I</w:t>
      </w:r>
      <w:r w:rsidRPr="002868C0">
        <w:rPr>
          <w:rStyle w:val="tlid-translation"/>
        </w:rPr>
        <w:t>nstitute to the public, including statements</w:t>
      </w:r>
      <w:r w:rsidR="00C75E86" w:rsidRPr="002868C0">
        <w:rPr>
          <w:rStyle w:val="tlid-translation"/>
        </w:rPr>
        <w:t xml:space="preserve"> on various scientific and social topics</w:t>
      </w:r>
      <w:r w:rsidRPr="002868C0">
        <w:rPr>
          <w:rStyle w:val="tlid-translation"/>
        </w:rPr>
        <w:t xml:space="preserve"> in </w:t>
      </w:r>
      <w:r w:rsidR="00C75E86" w:rsidRPr="002868C0">
        <w:rPr>
          <w:rStyle w:val="tlid-translation"/>
        </w:rPr>
        <w:t xml:space="preserve">mass </w:t>
      </w:r>
      <w:r w:rsidRPr="002868C0">
        <w:rPr>
          <w:rStyle w:val="tlid-translation"/>
        </w:rPr>
        <w:t xml:space="preserve">media. These public activities </w:t>
      </w:r>
      <w:r w:rsidR="00C75E86" w:rsidRPr="002868C0">
        <w:rPr>
          <w:rStyle w:val="tlid-translation"/>
        </w:rPr>
        <w:t>must</w:t>
      </w:r>
      <w:r w:rsidRPr="002868C0">
        <w:rPr>
          <w:rStyle w:val="tlid-translation"/>
        </w:rPr>
        <w:t xml:space="preserve"> be in line with the </w:t>
      </w:r>
      <w:r w:rsidR="00C75E86" w:rsidRPr="002868C0">
        <w:rPr>
          <w:rStyle w:val="tlid-translation"/>
        </w:rPr>
        <w:t>CEITEC</w:t>
      </w:r>
      <w:r w:rsidR="00C70B01" w:rsidRPr="002868C0">
        <w:rPr>
          <w:rStyle w:val="tlid-translation"/>
        </w:rPr>
        <w:t>'</w:t>
      </w:r>
      <w:r w:rsidR="00C75E86" w:rsidRPr="002868C0">
        <w:rPr>
          <w:rStyle w:val="tlid-translation"/>
        </w:rPr>
        <w:t xml:space="preserve">s Communication policy </w:t>
      </w:r>
      <w:r w:rsidRPr="002868C0">
        <w:rPr>
          <w:rStyle w:val="tlid-translation"/>
        </w:rPr>
        <w:t xml:space="preserve">and consulted with the </w:t>
      </w:r>
      <w:r w:rsidR="00C75E86" w:rsidRPr="002868C0">
        <w:rPr>
          <w:rStyle w:val="tlid-translation"/>
        </w:rPr>
        <w:t>s</w:t>
      </w:r>
      <w:r w:rsidRPr="002868C0">
        <w:rPr>
          <w:rStyle w:val="tlid-translation"/>
        </w:rPr>
        <w:t xml:space="preserve">pokesperson. </w:t>
      </w:r>
      <w:r w:rsidR="00C75E86" w:rsidRPr="002868C0">
        <w:rPr>
          <w:rStyle w:val="tlid-translation"/>
        </w:rPr>
        <w:t>In general,</w:t>
      </w:r>
      <w:r w:rsidR="00033477" w:rsidRPr="002868C0">
        <w:rPr>
          <w:rStyle w:val="tlid-translation"/>
        </w:rPr>
        <w:t xml:space="preserve"> every leader needs to reflect </w:t>
      </w:r>
      <w:r w:rsidR="003242E3" w:rsidRPr="002868C0">
        <w:rPr>
          <w:rStyle w:val="tlid-translation"/>
        </w:rPr>
        <w:t xml:space="preserve">on </w:t>
      </w:r>
      <w:r w:rsidR="00033477" w:rsidRPr="002868C0">
        <w:rPr>
          <w:rStyle w:val="tlid-translation"/>
        </w:rPr>
        <w:t xml:space="preserve">the </w:t>
      </w:r>
      <w:r w:rsidR="003242E3" w:rsidRPr="002868C0">
        <w:rPr>
          <w:rStyle w:val="tlid-translation"/>
        </w:rPr>
        <w:t>I</w:t>
      </w:r>
      <w:r w:rsidR="00033477" w:rsidRPr="002868C0">
        <w:rPr>
          <w:rStyle w:val="tlid-translation"/>
        </w:rPr>
        <w:t>nstitute</w:t>
      </w:r>
      <w:r w:rsidR="00C70B01" w:rsidRPr="002868C0">
        <w:rPr>
          <w:rStyle w:val="tlid-translation"/>
        </w:rPr>
        <w:t>'</w:t>
      </w:r>
      <w:r w:rsidR="00033477" w:rsidRPr="002868C0">
        <w:rPr>
          <w:rStyle w:val="tlid-translation"/>
        </w:rPr>
        <w:t>s values and be its credible advo</w:t>
      </w:r>
      <w:r w:rsidR="00622181" w:rsidRPr="002868C0">
        <w:rPr>
          <w:rStyle w:val="tlid-translation"/>
        </w:rPr>
        <w:t>cate</w:t>
      </w:r>
      <w:r w:rsidR="003242E3" w:rsidRPr="002868C0">
        <w:rPr>
          <w:rStyle w:val="tlid-translation"/>
        </w:rPr>
        <w:t>. T</w:t>
      </w:r>
      <w:r w:rsidR="00622181" w:rsidRPr="002868C0">
        <w:rPr>
          <w:rStyle w:val="tlid-translation"/>
        </w:rPr>
        <w:t>he</w:t>
      </w:r>
      <w:r w:rsidR="00033477" w:rsidRPr="002868C0">
        <w:rPr>
          <w:rStyle w:val="tlid-translation"/>
        </w:rPr>
        <w:t>n public engagement</w:t>
      </w:r>
      <w:r w:rsidRPr="002868C0">
        <w:rPr>
          <w:rStyle w:val="tlid-translation"/>
        </w:rPr>
        <w:t xml:space="preserve"> is perceived positively and in full accordance with the expectations of the </w:t>
      </w:r>
      <w:r w:rsidR="003242E3" w:rsidRPr="002868C0">
        <w:rPr>
          <w:rStyle w:val="tlid-translation"/>
        </w:rPr>
        <w:t>I</w:t>
      </w:r>
      <w:r w:rsidRPr="002868C0">
        <w:rPr>
          <w:rStyle w:val="tlid-translation"/>
        </w:rPr>
        <w:t>nstitute</w:t>
      </w:r>
      <w:r w:rsidR="00C70B01" w:rsidRPr="002868C0">
        <w:rPr>
          <w:rStyle w:val="tlid-translation"/>
        </w:rPr>
        <w:t>'</w:t>
      </w:r>
      <w:r w:rsidRPr="002868C0">
        <w:rPr>
          <w:rStyle w:val="tlid-translation"/>
        </w:rPr>
        <w:t>s management.</w:t>
      </w:r>
    </w:p>
    <w:p w14:paraId="796E4B89" w14:textId="014B7ABE" w:rsidR="00B1694E" w:rsidRPr="002868C0" w:rsidRDefault="00B94842" w:rsidP="00C25048">
      <w:pPr>
        <w:jc w:val="both"/>
      </w:pPr>
      <w:r w:rsidRPr="002868C0">
        <w:rPr>
          <w:rStyle w:val="tlid-translation"/>
        </w:rPr>
        <w:t xml:space="preserve">The specific part of the </w:t>
      </w:r>
      <w:r w:rsidR="00A57F2B" w:rsidRPr="002868C0">
        <w:rPr>
          <w:rStyle w:val="tlid-translation"/>
        </w:rPr>
        <w:t>ambassador</w:t>
      </w:r>
      <w:r w:rsidR="00C70B01" w:rsidRPr="002868C0">
        <w:rPr>
          <w:rStyle w:val="tlid-translation"/>
        </w:rPr>
        <w:t>'</w:t>
      </w:r>
      <w:r w:rsidR="00A57F2B" w:rsidRPr="002868C0">
        <w:rPr>
          <w:rStyle w:val="tlid-translation"/>
        </w:rPr>
        <w:t xml:space="preserve">s </w:t>
      </w:r>
      <w:r w:rsidRPr="002868C0">
        <w:rPr>
          <w:rStyle w:val="tlid-translation"/>
        </w:rPr>
        <w:t>role is t</w:t>
      </w:r>
      <w:r w:rsidR="00A57F2B" w:rsidRPr="002868C0">
        <w:rPr>
          <w:rStyle w:val="tlid-translation"/>
        </w:rPr>
        <w:t>he</w:t>
      </w:r>
      <w:r w:rsidRPr="002868C0">
        <w:rPr>
          <w:rStyle w:val="tlid-translation"/>
        </w:rPr>
        <w:t xml:space="preserve"> communication </w:t>
      </w:r>
      <w:r w:rsidR="00B40BB5" w:rsidRPr="002868C0">
        <w:rPr>
          <w:rStyle w:val="tlid-translation"/>
        </w:rPr>
        <w:t>and positive relationship with form</w:t>
      </w:r>
      <w:r w:rsidR="00C515C3" w:rsidRPr="002868C0">
        <w:rPr>
          <w:rStyle w:val="tlid-translation"/>
        </w:rPr>
        <w:t>er students and emplo</w:t>
      </w:r>
      <w:r w:rsidR="00C70B01" w:rsidRPr="002868C0">
        <w:rPr>
          <w:rStyle w:val="tlid-translation"/>
        </w:rPr>
        <w:t>yee</w:t>
      </w:r>
      <w:r w:rsidR="00C515C3" w:rsidRPr="002868C0">
        <w:rPr>
          <w:rStyle w:val="tlid-translation"/>
        </w:rPr>
        <w:t>s</w:t>
      </w:r>
      <w:r w:rsidR="00C70B01" w:rsidRPr="002868C0">
        <w:rPr>
          <w:rStyle w:val="tlid-translation"/>
        </w:rPr>
        <w:t>,</w:t>
      </w:r>
      <w:r w:rsidR="00C515C3" w:rsidRPr="002868C0">
        <w:rPr>
          <w:rStyle w:val="tlid-translation"/>
        </w:rPr>
        <w:t xml:space="preserve"> so</w:t>
      </w:r>
      <w:r w:rsidR="00C70B01" w:rsidRPr="002868C0">
        <w:rPr>
          <w:rStyle w:val="tlid-translation"/>
        </w:rPr>
        <w:t>-</w:t>
      </w:r>
      <w:r w:rsidR="00C515C3" w:rsidRPr="002868C0">
        <w:rPr>
          <w:rStyle w:val="tlid-translation"/>
        </w:rPr>
        <w:t xml:space="preserve">called Alumni. </w:t>
      </w:r>
      <w:r w:rsidR="00587144" w:rsidRPr="002868C0">
        <w:t>The content and way of communication are entirely in the leader</w:t>
      </w:r>
      <w:r w:rsidR="00C70B01" w:rsidRPr="002868C0">
        <w:t>'s</w:t>
      </w:r>
      <w:r w:rsidR="00587144" w:rsidRPr="002868C0">
        <w:t xml:space="preserve"> competence. The Alumni section on individual research groups' websites is also very much supported as a place where former members of the research group and their new positions and workplaces are summarized. </w:t>
      </w:r>
    </w:p>
    <w:p w14:paraId="54FD4A75" w14:textId="77777777" w:rsidR="003B0BF4" w:rsidRPr="002868C0" w:rsidRDefault="003B0BF4" w:rsidP="003B0BF4">
      <w:pPr>
        <w:rPr>
          <w:rStyle w:val="tlid-translation"/>
        </w:rPr>
      </w:pPr>
      <w:r w:rsidRPr="002868C0">
        <w:rPr>
          <w:rStyle w:val="tlid-translation"/>
        </w:rPr>
        <w:t>These include:</w:t>
      </w:r>
    </w:p>
    <w:p w14:paraId="42CB0495" w14:textId="6F93C908" w:rsidR="00981F61" w:rsidRPr="002868C0" w:rsidRDefault="00196E62" w:rsidP="00981F61">
      <w:pPr>
        <w:pStyle w:val="Odstavecseseznamem"/>
        <w:numPr>
          <w:ilvl w:val="0"/>
          <w:numId w:val="44"/>
        </w:numPr>
        <w:rPr>
          <w:rStyle w:val="tlid-translation"/>
        </w:rPr>
      </w:pPr>
      <w:r w:rsidRPr="002868C0">
        <w:rPr>
          <w:rStyle w:val="tlid-translation"/>
        </w:rPr>
        <w:t>Proper c</w:t>
      </w:r>
      <w:r w:rsidR="00981F61" w:rsidRPr="002868C0">
        <w:rPr>
          <w:rStyle w:val="tlid-translation"/>
        </w:rPr>
        <w:t xml:space="preserve">ommunication of </w:t>
      </w:r>
      <w:r w:rsidR="003B0BF4" w:rsidRPr="002868C0">
        <w:rPr>
          <w:rStyle w:val="tlid-translation"/>
        </w:rPr>
        <w:t>research</w:t>
      </w:r>
      <w:r w:rsidRPr="002868C0">
        <w:rPr>
          <w:rStyle w:val="tlid-translation"/>
        </w:rPr>
        <w:t xml:space="preserve"> topics</w:t>
      </w:r>
      <w:r w:rsidR="003B0BF4" w:rsidRPr="002868C0">
        <w:rPr>
          <w:rStyle w:val="tlid-translation"/>
        </w:rPr>
        <w:t xml:space="preserve"> outside the Institute</w:t>
      </w:r>
    </w:p>
    <w:p w14:paraId="189034E6" w14:textId="62B55A21" w:rsidR="003B0BF4" w:rsidRPr="002868C0" w:rsidRDefault="001D3D3A" w:rsidP="00981F61">
      <w:pPr>
        <w:pStyle w:val="Odstavecseseznamem"/>
        <w:numPr>
          <w:ilvl w:val="0"/>
          <w:numId w:val="44"/>
        </w:numPr>
        <w:rPr>
          <w:rStyle w:val="tlid-translation"/>
        </w:rPr>
      </w:pPr>
      <w:r w:rsidRPr="002868C0">
        <w:rPr>
          <w:rStyle w:val="tlid-translation"/>
        </w:rPr>
        <w:t>Publi</w:t>
      </w:r>
      <w:r w:rsidR="002241DE" w:rsidRPr="002868C0">
        <w:rPr>
          <w:rStyle w:val="tlid-translation"/>
        </w:rPr>
        <w:t>c discussion involvement</w:t>
      </w:r>
    </w:p>
    <w:p w14:paraId="170EA864" w14:textId="2FE970A8" w:rsidR="002241DE" w:rsidRPr="002868C0" w:rsidRDefault="00BD78C6" w:rsidP="00981F61">
      <w:pPr>
        <w:pStyle w:val="Odstavecseseznamem"/>
        <w:numPr>
          <w:ilvl w:val="0"/>
          <w:numId w:val="44"/>
        </w:numPr>
        <w:rPr>
          <w:rStyle w:val="tlid-translation"/>
        </w:rPr>
      </w:pPr>
      <w:r w:rsidRPr="002868C0">
        <w:rPr>
          <w:rStyle w:val="tlid-translation"/>
        </w:rPr>
        <w:t xml:space="preserve">Communication with </w:t>
      </w:r>
      <w:r w:rsidR="00C70B01" w:rsidRPr="002868C0">
        <w:rPr>
          <w:rStyle w:val="tlid-translation"/>
        </w:rPr>
        <w:t xml:space="preserve">the </w:t>
      </w:r>
      <w:r w:rsidRPr="002868C0">
        <w:rPr>
          <w:rStyle w:val="tlid-translation"/>
        </w:rPr>
        <w:t>public</w:t>
      </w:r>
      <w:r w:rsidR="007F6947" w:rsidRPr="002868C0">
        <w:rPr>
          <w:rStyle w:val="tlid-translation"/>
        </w:rPr>
        <w:t xml:space="preserve">, </w:t>
      </w:r>
      <w:r w:rsidR="00C70B01" w:rsidRPr="002868C0">
        <w:rPr>
          <w:rStyle w:val="tlid-translation"/>
        </w:rPr>
        <w:t>e</w:t>
      </w:r>
      <w:r w:rsidR="007F6947" w:rsidRPr="002868C0">
        <w:rPr>
          <w:rStyle w:val="tlid-translation"/>
        </w:rPr>
        <w:t>specially with Alumni</w:t>
      </w:r>
    </w:p>
    <w:p w14:paraId="039A9EF5" w14:textId="77777777" w:rsidR="00380CA3" w:rsidRDefault="00380CA3" w:rsidP="00387E85">
      <w:pPr>
        <w:rPr>
          <w:rFonts w:cstheme="minorHAnsi"/>
          <w:b/>
        </w:rPr>
      </w:pPr>
    </w:p>
    <w:p w14:paraId="203FBE46" w14:textId="685442FC" w:rsidR="00DA5E6F" w:rsidRPr="002868C0" w:rsidRDefault="00C75E86" w:rsidP="00387E85">
      <w:pPr>
        <w:rPr>
          <w:rFonts w:cstheme="minorHAnsi"/>
        </w:rPr>
      </w:pPr>
      <w:r w:rsidRPr="002868C0">
        <w:rPr>
          <w:rFonts w:cstheme="minorHAnsi"/>
          <w:b/>
        </w:rPr>
        <w:t>I</w:t>
      </w:r>
      <w:r w:rsidR="00A728C3" w:rsidRPr="002868C0">
        <w:rPr>
          <w:rFonts w:cstheme="minorHAnsi"/>
          <w:b/>
        </w:rPr>
        <w:t xml:space="preserve">ndicators: </w:t>
      </w:r>
      <w:r w:rsidR="001E2919" w:rsidRPr="002868C0">
        <w:rPr>
          <w:rFonts w:cstheme="minorHAnsi"/>
        </w:rPr>
        <w:t xml:space="preserve">List </w:t>
      </w:r>
      <w:r w:rsidR="00A728C3" w:rsidRPr="002868C0">
        <w:rPr>
          <w:rFonts w:cstheme="minorHAnsi"/>
        </w:rPr>
        <w:t>of PR outputs;</w:t>
      </w:r>
      <w:r w:rsidR="00C70B01" w:rsidRPr="002868C0">
        <w:rPr>
          <w:rFonts w:cstheme="minorHAnsi"/>
        </w:rPr>
        <w:t xml:space="preserve"> List of Alumni</w:t>
      </w:r>
      <w:r w:rsidRPr="002868C0">
        <w:rPr>
          <w:rFonts w:cstheme="minorHAnsi"/>
        </w:rPr>
        <w:t>.</w:t>
      </w:r>
    </w:p>
    <w:p w14:paraId="6B5D7E2D" w14:textId="05B8CC6E" w:rsidR="00DA5E6F" w:rsidRPr="002868C0" w:rsidRDefault="00DA5E6F" w:rsidP="00C70B01">
      <w:pPr>
        <w:pStyle w:val="Nadpis2"/>
      </w:pPr>
      <w:r w:rsidRPr="002868C0">
        <w:t>Self-development of</w:t>
      </w:r>
      <w:r w:rsidR="00261E45" w:rsidRPr="002868C0">
        <w:t xml:space="preserve"> the</w:t>
      </w:r>
      <w:r w:rsidRPr="002868C0">
        <w:t xml:space="preserve"> Leader</w:t>
      </w:r>
    </w:p>
    <w:p w14:paraId="2B10A579" w14:textId="43EFDA4F" w:rsidR="00FE3091" w:rsidRPr="002868C0" w:rsidRDefault="00FE3091" w:rsidP="001077CC">
      <w:pPr>
        <w:jc w:val="both"/>
        <w:rPr>
          <w:rStyle w:val="tlid-translation"/>
        </w:rPr>
      </w:pPr>
      <w:r w:rsidRPr="002868C0">
        <w:rPr>
          <w:rStyle w:val="tlid-translation"/>
        </w:rPr>
        <w:t xml:space="preserve">The best way how individual team leaders can become better is </w:t>
      </w:r>
      <w:r w:rsidR="00C70B01" w:rsidRPr="002868C0">
        <w:rPr>
          <w:rStyle w:val="tlid-translation"/>
        </w:rPr>
        <w:t xml:space="preserve">to </w:t>
      </w:r>
      <w:r w:rsidRPr="002868C0">
        <w:rPr>
          <w:rStyle w:val="tlid-translation"/>
        </w:rPr>
        <w:t>identif</w:t>
      </w:r>
      <w:r w:rsidR="00C70B01" w:rsidRPr="002868C0">
        <w:rPr>
          <w:rStyle w:val="tlid-translation"/>
        </w:rPr>
        <w:t>y m</w:t>
      </w:r>
      <w:r w:rsidRPr="002868C0">
        <w:rPr>
          <w:rStyle w:val="tlid-translation"/>
        </w:rPr>
        <w:t xml:space="preserve">issing </w:t>
      </w:r>
      <w:r w:rsidR="0050214F" w:rsidRPr="002868C0">
        <w:rPr>
          <w:rStyle w:val="tlid-translation"/>
        </w:rPr>
        <w:t>behaviour</w:t>
      </w:r>
      <w:r w:rsidRPr="002868C0">
        <w:rPr>
          <w:rStyle w:val="tlid-translation"/>
        </w:rPr>
        <w:t xml:space="preserve"> and activities that, if introduced, would have an impact on the overall leadership effectiveness and meeting other expected leadership</w:t>
      </w:r>
      <w:r w:rsidR="002444FE">
        <w:rPr>
          <w:rStyle w:val="tlid-translation"/>
        </w:rPr>
        <w:t xml:space="preserve"> and managerial</w:t>
      </w:r>
      <w:r w:rsidRPr="002868C0">
        <w:rPr>
          <w:rStyle w:val="tlid-translation"/>
        </w:rPr>
        <w:t xml:space="preserve"> roles. This </w:t>
      </w:r>
      <w:r w:rsidR="0050214F" w:rsidRPr="002868C0">
        <w:rPr>
          <w:rStyle w:val="tlid-translation"/>
        </w:rPr>
        <w:t>behaviour</w:t>
      </w:r>
      <w:r w:rsidRPr="002868C0">
        <w:rPr>
          <w:rStyle w:val="tlid-translation"/>
        </w:rPr>
        <w:t xml:space="preserve"> or acti</w:t>
      </w:r>
      <w:r w:rsidR="003242E3" w:rsidRPr="002868C0">
        <w:rPr>
          <w:rStyle w:val="tlid-translation"/>
        </w:rPr>
        <w:t>on</w:t>
      </w:r>
      <w:r w:rsidRPr="002868C0">
        <w:rPr>
          <w:rStyle w:val="tlid-translation"/>
        </w:rPr>
        <w:t>s may be different for different individuals based on their natural prerequisites a</w:t>
      </w:r>
      <w:r w:rsidR="00C70B01" w:rsidRPr="002868C0">
        <w:rPr>
          <w:rStyle w:val="tlid-translation"/>
        </w:rPr>
        <w:t>nd</w:t>
      </w:r>
      <w:r w:rsidRPr="002868C0">
        <w:rPr>
          <w:rStyle w:val="tlid-translation"/>
        </w:rPr>
        <w:t xml:space="preserve"> previously completed training. These may include the need to improve communication skills, the introduction of coaching tools in leadership, or the management of specialized areas</w:t>
      </w:r>
      <w:r w:rsidR="003242E3" w:rsidRPr="002868C0">
        <w:rPr>
          <w:rStyle w:val="tlid-translation"/>
        </w:rPr>
        <w:t>,</w:t>
      </w:r>
      <w:r w:rsidRPr="002868C0">
        <w:rPr>
          <w:rStyle w:val="tlid-translation"/>
        </w:rPr>
        <w:t xml:space="preserve"> e.g.</w:t>
      </w:r>
      <w:r w:rsidR="003242E3" w:rsidRPr="002868C0">
        <w:rPr>
          <w:rStyle w:val="tlid-translation"/>
        </w:rPr>
        <w:t>,</w:t>
      </w:r>
      <w:r w:rsidRPr="002868C0">
        <w:rPr>
          <w:rStyle w:val="tlid-translation"/>
        </w:rPr>
        <w:t xml:space="preserve"> core facility management, and so on. The identified characteristics of individual leaders may include areas that are evidently poorly introduced a</w:t>
      </w:r>
      <w:r w:rsidR="003242E3" w:rsidRPr="002868C0">
        <w:rPr>
          <w:rStyle w:val="tlid-translation"/>
        </w:rPr>
        <w:t>nd</w:t>
      </w:r>
      <w:r w:rsidRPr="002868C0">
        <w:rPr>
          <w:rStyle w:val="tlid-translation"/>
        </w:rPr>
        <w:t xml:space="preserve"> those already seen by others as executed at an above standard</w:t>
      </w:r>
      <w:r w:rsidR="00C70B01" w:rsidRPr="002868C0">
        <w:rPr>
          <w:rStyle w:val="tlid-translation"/>
        </w:rPr>
        <w:t>. Still, they</w:t>
      </w:r>
      <w:r w:rsidRPr="002868C0">
        <w:rPr>
          <w:rStyle w:val="tlid-translation"/>
        </w:rPr>
        <w:t xml:space="preserve"> could be mastered until it becomes profound strength.</w:t>
      </w:r>
    </w:p>
    <w:p w14:paraId="74BB327F" w14:textId="0547094A" w:rsidR="00FE3091" w:rsidRPr="002868C0" w:rsidRDefault="00FE3091" w:rsidP="00FE3091">
      <w:pPr>
        <w:rPr>
          <w:rStyle w:val="tlid-translation"/>
        </w:rPr>
      </w:pPr>
      <w:r w:rsidRPr="002868C0">
        <w:rPr>
          <w:rStyle w:val="tlid-translation"/>
        </w:rPr>
        <w:t>Employees in leading positions are expected to be willing to supplement their attainment and implement newly acquired knowledge in these areas. They can use the institutional tools for the improvement or ask for extra individualized help in identifying missing aspects of their leadership as well as suitable training</w:t>
      </w:r>
      <w:r w:rsidR="003242E3" w:rsidRPr="002868C0">
        <w:rPr>
          <w:rStyle w:val="tlid-translation"/>
        </w:rPr>
        <w:t>,</w:t>
      </w:r>
      <w:r w:rsidRPr="002868C0">
        <w:rPr>
          <w:rStyle w:val="tlid-translation"/>
        </w:rPr>
        <w:t xml:space="preserve"> but they should be the main drivers of the process</w:t>
      </w:r>
    </w:p>
    <w:p w14:paraId="024B01CC" w14:textId="2C12BFD0" w:rsidR="00E37708" w:rsidRPr="002868C0" w:rsidRDefault="0018091F" w:rsidP="00DA5E6F">
      <w:r w:rsidRPr="002868C0">
        <w:rPr>
          <w:b/>
        </w:rPr>
        <w:t>Indicators</w:t>
      </w:r>
      <w:r w:rsidR="00B16DA6" w:rsidRPr="002868C0">
        <w:rPr>
          <w:b/>
        </w:rPr>
        <w:t>:</w:t>
      </w:r>
      <w:r w:rsidR="00B16DA6" w:rsidRPr="002868C0">
        <w:t xml:space="preserve"> </w:t>
      </w:r>
      <w:r w:rsidR="005834C6" w:rsidRPr="002868C0">
        <w:rPr>
          <w:rStyle w:val="tlid-translation"/>
        </w:rPr>
        <w:t xml:space="preserve">List </w:t>
      </w:r>
      <w:r w:rsidRPr="002868C0">
        <w:rPr>
          <w:rStyle w:val="tlid-translation"/>
        </w:rPr>
        <w:t xml:space="preserve">of completed leadership and </w:t>
      </w:r>
      <w:r w:rsidR="009C3198" w:rsidRPr="002868C0">
        <w:rPr>
          <w:rStyle w:val="tlid-translation"/>
        </w:rPr>
        <w:t>another</w:t>
      </w:r>
      <w:r w:rsidRPr="002868C0">
        <w:rPr>
          <w:rStyle w:val="tlid-translation"/>
        </w:rPr>
        <w:t xml:space="preserve"> soft skills training.</w:t>
      </w:r>
    </w:p>
    <w:p w14:paraId="5AD3F382" w14:textId="2CED7D7E" w:rsidR="00DA5E6F" w:rsidRPr="002868C0" w:rsidRDefault="00E16955" w:rsidP="00581A1A">
      <w:pPr>
        <w:pStyle w:val="Nadpis1"/>
      </w:pPr>
      <w:r w:rsidRPr="002868C0">
        <w:t>Leadership development</w:t>
      </w:r>
    </w:p>
    <w:p w14:paraId="612C2C7F" w14:textId="7F2F0107" w:rsidR="00001DDF" w:rsidRPr="002868C0" w:rsidRDefault="00001DDF" w:rsidP="00C96F8E">
      <w:pPr>
        <w:jc w:val="both"/>
        <w:rPr>
          <w:rStyle w:val="tlid-translation"/>
          <w:rFonts w:cs="Arial"/>
          <w:b/>
          <w:bCs/>
          <w:caps/>
          <w:color w:val="21A9C0"/>
          <w:kern w:val="32"/>
          <w:sz w:val="44"/>
          <w:szCs w:val="64"/>
        </w:rPr>
      </w:pPr>
      <w:r w:rsidRPr="002868C0">
        <w:rPr>
          <w:rStyle w:val="tlid-translation"/>
        </w:rPr>
        <w:t>CEITEC MU strives for targeted support and the help of its team leaders</w:t>
      </w:r>
      <w:r w:rsidR="00C70B01" w:rsidRPr="002868C0">
        <w:rPr>
          <w:rStyle w:val="tlid-translation"/>
        </w:rPr>
        <w:t>'</w:t>
      </w:r>
      <w:r w:rsidRPr="002868C0">
        <w:rPr>
          <w:rStyle w:val="tlid-translation"/>
        </w:rPr>
        <w:t xml:space="preserve"> development systematically, by setting a common standard for team leaders and individually, by identifying possible weaknesses of each leader and taking specific steps leading to redress.</w:t>
      </w:r>
    </w:p>
    <w:p w14:paraId="7D35D556" w14:textId="6E72A027" w:rsidR="002B1126" w:rsidRPr="002868C0" w:rsidRDefault="00001DDF" w:rsidP="00C96F8E">
      <w:pPr>
        <w:jc w:val="both"/>
        <w:rPr>
          <w:b/>
        </w:rPr>
      </w:pPr>
      <w:r w:rsidRPr="002868C0">
        <w:rPr>
          <w:rStyle w:val="tlid-translation"/>
        </w:rPr>
        <w:t xml:space="preserve">The goal is not only to inform employees about good practices or expectations, but the effort is a permanent change in their </w:t>
      </w:r>
      <w:r w:rsidR="0050214F" w:rsidRPr="002868C0">
        <w:rPr>
          <w:rStyle w:val="tlid-translation"/>
        </w:rPr>
        <w:t>behaviour</w:t>
      </w:r>
      <w:r w:rsidRPr="002868C0">
        <w:rPr>
          <w:rStyle w:val="tlid-translation"/>
        </w:rPr>
        <w:t xml:space="preserve">, leading to the more efficient functioning of the team. It includes the identification of weaknesses, learning new habits, and implementing them into everyday work life. </w:t>
      </w:r>
      <w:r w:rsidRPr="002868C0">
        <w:rPr>
          <w:rStyle w:val="tlid-translation"/>
          <w:b/>
        </w:rPr>
        <w:t xml:space="preserve">As change is undoubtedly challenging, we want to provide team leaders with sufficient support in a wide range of opportunities for training, adequate room for the practice of acquired skills, and feedback on progress from the </w:t>
      </w:r>
      <w:r w:rsidR="003242E3" w:rsidRPr="002868C0">
        <w:rPr>
          <w:rStyle w:val="tlid-translation"/>
          <w:b/>
        </w:rPr>
        <w:t>I</w:t>
      </w:r>
      <w:r w:rsidRPr="002868C0">
        <w:rPr>
          <w:rStyle w:val="tlid-translation"/>
          <w:b/>
        </w:rPr>
        <w:t>nstitute</w:t>
      </w:r>
      <w:r w:rsidR="00C70B01" w:rsidRPr="002868C0">
        <w:rPr>
          <w:rStyle w:val="tlid-translation"/>
          <w:b/>
        </w:rPr>
        <w:t>'</w:t>
      </w:r>
      <w:r w:rsidRPr="002868C0">
        <w:rPr>
          <w:rStyle w:val="tlid-translation"/>
          <w:b/>
        </w:rPr>
        <w:t>s management. On the other hand, all leaders are expected to make a personal effort to improve their shortcomings and take responsibility for their personal development in the leadership area.</w:t>
      </w:r>
    </w:p>
    <w:p w14:paraId="10126C81" w14:textId="09D08534" w:rsidR="002444FE" w:rsidRPr="002868C0" w:rsidRDefault="009F5811" w:rsidP="002444FE">
      <w:pPr>
        <w:pStyle w:val="Nadpis2"/>
      </w:pPr>
      <w:r>
        <w:t xml:space="preserve">Leaders </w:t>
      </w:r>
      <w:r w:rsidR="002444FE" w:rsidRPr="002868C0">
        <w:t>Training</w:t>
      </w:r>
      <w:r>
        <w:t xml:space="preserve"> Academy</w:t>
      </w:r>
    </w:p>
    <w:p w14:paraId="31A5F570" w14:textId="5C14425A" w:rsidR="009F5811" w:rsidRDefault="009F5811" w:rsidP="00C96F8E">
      <w:pPr>
        <w:jc w:val="both"/>
      </w:pPr>
      <w:r w:rsidRPr="00C96F8E">
        <w:t xml:space="preserve">We want to continue in providing </w:t>
      </w:r>
      <w:r>
        <w:t>team leaders</w:t>
      </w:r>
      <w:r w:rsidRPr="00C96F8E">
        <w:t xml:space="preserve"> (as heads of worksites and hiring managers) with the means of further development, offering them various types of training opportunities. Successful cooperation with group leaders is essential in our effort to implement new HR policies, and to change internal culture in a desired way. </w:t>
      </w:r>
    </w:p>
    <w:p w14:paraId="09FF4673" w14:textId="06D687E6" w:rsidR="009F5811" w:rsidRDefault="006323F7" w:rsidP="00C96F8E">
      <w:pPr>
        <w:jc w:val="both"/>
      </w:pPr>
      <w:r>
        <w:t xml:space="preserve">Each new team leader will join the </w:t>
      </w:r>
      <w:r w:rsidRPr="00C96F8E">
        <w:rPr>
          <w:b/>
        </w:rPr>
        <w:t>Leaders Training Academy</w:t>
      </w:r>
      <w:r>
        <w:t xml:space="preserve"> that w</w:t>
      </w:r>
      <w:r w:rsidR="009F5811">
        <w:t>ill offer training in core areas essential to be/become a good leader and manager</w:t>
      </w:r>
      <w:r w:rsidR="00C64827">
        <w:t xml:space="preserve"> of the worksite</w:t>
      </w:r>
      <w:r w:rsidR="009F5811">
        <w:t>, such as:</w:t>
      </w:r>
    </w:p>
    <w:p w14:paraId="6BA9C550" w14:textId="6A70C39D" w:rsidR="009F5811" w:rsidRDefault="004347E0" w:rsidP="00C96F8E">
      <w:pPr>
        <w:pStyle w:val="Odstavecseseznamem"/>
        <w:numPr>
          <w:ilvl w:val="0"/>
          <w:numId w:val="53"/>
        </w:numPr>
        <w:jc w:val="both"/>
      </w:pPr>
      <w:r>
        <w:t xml:space="preserve">Laboratory leadership (EMBO Laboratory Leadership could be provided to group leaders, </w:t>
      </w:r>
      <w:r w:rsidRPr="0050214F">
        <w:t xml:space="preserve">cost </w:t>
      </w:r>
      <w:r w:rsidRPr="0050214F">
        <w:rPr>
          <w:rFonts w:cstheme="minorHAnsi"/>
        </w:rPr>
        <w:t>€</w:t>
      </w:r>
      <w:r w:rsidRPr="0050214F">
        <w:t xml:space="preserve"> 1800 excl. VAT will be covered by the Institute</w:t>
      </w:r>
      <w:r>
        <w:t xml:space="preserve">, </w:t>
      </w:r>
      <w:hyperlink r:id="rId20" w:history="1">
        <w:r w:rsidRPr="000C1DCE">
          <w:rPr>
            <w:rStyle w:val="Hypertextovodkaz"/>
          </w:rPr>
          <w:t>https://lab-management.embo.org/dates/gl-2021-online</w:t>
        </w:r>
      </w:hyperlink>
      <w:r>
        <w:t xml:space="preserve">) </w:t>
      </w:r>
      <w:r w:rsidR="006323F7">
        <w:t>– for group leaders</w:t>
      </w:r>
    </w:p>
    <w:p w14:paraId="321AE95D" w14:textId="310AD474" w:rsidR="004347E0" w:rsidRDefault="004347E0" w:rsidP="004347E0">
      <w:pPr>
        <w:pStyle w:val="Odstavecseseznamem"/>
        <w:numPr>
          <w:ilvl w:val="0"/>
          <w:numId w:val="53"/>
        </w:numPr>
        <w:jc w:val="both"/>
      </w:pPr>
      <w:r>
        <w:t>Recruitment of the best talents in an unbiased way</w:t>
      </w:r>
      <w:r w:rsidR="006323F7">
        <w:t xml:space="preserve"> – for all team leaders</w:t>
      </w:r>
    </w:p>
    <w:p w14:paraId="77839E5E" w14:textId="7F766284" w:rsidR="004347E0" w:rsidRDefault="004347E0" w:rsidP="00C96F8E">
      <w:pPr>
        <w:pStyle w:val="Odstavecseseznamem"/>
        <w:numPr>
          <w:ilvl w:val="0"/>
          <w:numId w:val="53"/>
        </w:numPr>
        <w:jc w:val="both"/>
      </w:pPr>
      <w:r>
        <w:t>Finance management of the team</w:t>
      </w:r>
      <w:r w:rsidR="006323F7">
        <w:t xml:space="preserve"> – for group leaders and CF heads</w:t>
      </w:r>
    </w:p>
    <w:p w14:paraId="4F7BBAE9" w14:textId="4AFEF098" w:rsidR="004347E0" w:rsidRDefault="004347E0" w:rsidP="00C96F8E">
      <w:pPr>
        <w:pStyle w:val="Odstavecseseznamem"/>
        <w:numPr>
          <w:ilvl w:val="0"/>
          <w:numId w:val="53"/>
        </w:numPr>
        <w:jc w:val="both"/>
      </w:pPr>
      <w:r>
        <w:t xml:space="preserve">Communication course </w:t>
      </w:r>
      <w:r w:rsidR="006323F7">
        <w:t>– for group leaders and CF heads</w:t>
      </w:r>
    </w:p>
    <w:p w14:paraId="00048BEF" w14:textId="5075ABF0" w:rsidR="004347E0" w:rsidRDefault="0050214F" w:rsidP="00C96F8E">
      <w:pPr>
        <w:pStyle w:val="Odstavecseseznamem"/>
        <w:numPr>
          <w:ilvl w:val="0"/>
          <w:numId w:val="53"/>
        </w:numPr>
        <w:jc w:val="both"/>
      </w:pPr>
      <w:r>
        <w:t>Other based on individual agreement with the group leader/CF head/department head</w:t>
      </w:r>
    </w:p>
    <w:p w14:paraId="6DAD5DC1" w14:textId="75837070" w:rsidR="009F5811" w:rsidRDefault="009F5811" w:rsidP="00C96F8E">
      <w:pPr>
        <w:spacing w:before="240"/>
        <w:jc w:val="both"/>
      </w:pPr>
      <w:r>
        <w:t>An individual approach needs to be used, to reflect a specific needs of individual team leaders. HR Department will coordinate the agenda of Leaders Training Academy that will combine external and internal courses.</w:t>
      </w:r>
    </w:p>
    <w:p w14:paraId="57E4A21B" w14:textId="5B285D38" w:rsidR="006228C6" w:rsidRPr="002868C0" w:rsidRDefault="006228C6" w:rsidP="00FC308A">
      <w:pPr>
        <w:pStyle w:val="Nadpis2"/>
      </w:pPr>
      <w:r w:rsidRPr="002868C0">
        <w:t>Assessment and Development Interviews</w:t>
      </w:r>
    </w:p>
    <w:p w14:paraId="3BCFC04E" w14:textId="19B353B7" w:rsidR="0044371C" w:rsidRPr="002868C0" w:rsidRDefault="0044371C" w:rsidP="00C96F8E">
      <w:pPr>
        <w:jc w:val="both"/>
      </w:pPr>
      <w:r w:rsidRPr="002868C0">
        <w:t>All leading employees must regularly pass through the assessment and development interviews with their superior</w:t>
      </w:r>
      <w:r w:rsidR="00C70B01" w:rsidRPr="002868C0">
        <w:t>s</w:t>
      </w:r>
      <w:r w:rsidRPr="002868C0">
        <w:t xml:space="preserve">. These interviews aim to evaluate how the leader </w:t>
      </w:r>
      <w:r w:rsidR="00C70B01" w:rsidRPr="002868C0">
        <w:t>meets</w:t>
      </w:r>
      <w:r w:rsidRPr="002868C0">
        <w:t xml:space="preserve"> defined expectations within his position and how (s)he generally </w:t>
      </w:r>
      <w:r w:rsidR="0050214F" w:rsidRPr="002868C0">
        <w:t>fulfils</w:t>
      </w:r>
      <w:r w:rsidRPr="002868C0">
        <w:t xml:space="preserve"> the leader</w:t>
      </w:r>
      <w:r w:rsidR="00C70B01" w:rsidRPr="002868C0">
        <w:t>'</w:t>
      </w:r>
      <w:r w:rsidRPr="002868C0">
        <w:t xml:space="preserve">s role in </w:t>
      </w:r>
      <w:r w:rsidR="00C70B01" w:rsidRPr="002868C0">
        <w:t xml:space="preserve">all </w:t>
      </w:r>
      <w:r w:rsidRPr="002868C0">
        <w:t>leadership areas. The aim is to highlight the employee</w:t>
      </w:r>
      <w:r w:rsidR="00C70B01" w:rsidRPr="002868C0">
        <w:t>'</w:t>
      </w:r>
      <w:r w:rsidRPr="002868C0">
        <w:t>s strengths and motivate him/her to share good practice</w:t>
      </w:r>
      <w:r w:rsidR="00C70B01" w:rsidRPr="002868C0">
        <w:t>s</w:t>
      </w:r>
      <w:r w:rsidRPr="002868C0">
        <w:t xml:space="preserve"> with other managers. Equally, the objective is to identify individual weaknesses that may handicap a leader in his/her leadership role and help design appropriate remedial measures. </w:t>
      </w:r>
    </w:p>
    <w:p w14:paraId="713EB0CE" w14:textId="2FA4627C" w:rsidR="00387E85" w:rsidRPr="002868C0" w:rsidRDefault="0044371C" w:rsidP="00C96F8E">
      <w:pPr>
        <w:jc w:val="both"/>
      </w:pPr>
      <w:r w:rsidRPr="002868C0">
        <w:t xml:space="preserve">Although interviews have an individualized form, standard basic rules must be followed to maintain maximum efficiency and objectivity. </w:t>
      </w:r>
    </w:p>
    <w:p w14:paraId="3B32EF14" w14:textId="33826E17" w:rsidR="0044371C" w:rsidRPr="002868C0" w:rsidRDefault="0044371C" w:rsidP="0044371C">
      <w:pPr>
        <w:pStyle w:val="Odstavecseseznamem"/>
        <w:numPr>
          <w:ilvl w:val="0"/>
          <w:numId w:val="39"/>
        </w:numPr>
      </w:pPr>
      <w:r w:rsidRPr="002868C0">
        <w:t xml:space="preserve">The interview is carried out by the head of the interviewed person, possibly in cooperation with his/her deputy, i.e., </w:t>
      </w:r>
      <w:r w:rsidR="00C70B01" w:rsidRPr="002868C0">
        <w:t>GL's</w:t>
      </w:r>
      <w:r w:rsidRPr="002868C0">
        <w:t xml:space="preserve"> interview is carried out by the Director of the Institute together with the Deputy Director for Science. The </w:t>
      </w:r>
      <w:r w:rsidR="00C70B01" w:rsidRPr="002868C0">
        <w:t>CFH</w:t>
      </w:r>
      <w:r w:rsidRPr="002868C0">
        <w:t xml:space="preserve"> interview is carried out by the </w:t>
      </w:r>
      <w:r w:rsidR="00C70B01" w:rsidRPr="002868C0">
        <w:t>Director of the Institute</w:t>
      </w:r>
      <w:r w:rsidRPr="002868C0">
        <w:t xml:space="preserve">, together with the Deputy Director for </w:t>
      </w:r>
      <w:r w:rsidR="00903B2D" w:rsidRPr="002868C0">
        <w:t>Research Infrastructure</w:t>
      </w:r>
      <w:r w:rsidRPr="002868C0">
        <w:t xml:space="preserve">. </w:t>
      </w:r>
      <w:r w:rsidR="00C70B01" w:rsidRPr="002868C0">
        <w:t>Finally, t</w:t>
      </w:r>
      <w:r w:rsidRPr="002868C0">
        <w:t xml:space="preserve">he </w:t>
      </w:r>
      <w:r w:rsidR="00C70B01" w:rsidRPr="002868C0">
        <w:t>Deputy Director for Administrative interviews HADs</w:t>
      </w:r>
      <w:r w:rsidRPr="002868C0">
        <w:t xml:space="preserve">, possibly </w:t>
      </w:r>
      <w:r w:rsidR="00C70B01" w:rsidRPr="002868C0">
        <w:t>cooperating</w:t>
      </w:r>
      <w:r w:rsidRPr="002868C0">
        <w:t xml:space="preserve"> with the interviewed employee</w:t>
      </w:r>
      <w:r w:rsidR="00C70B01" w:rsidRPr="002868C0">
        <w:t>'</w:t>
      </w:r>
      <w:r w:rsidRPr="002868C0">
        <w:t>s methodological manager.</w:t>
      </w:r>
    </w:p>
    <w:p w14:paraId="2C0A9CBF" w14:textId="1634E61B" w:rsidR="0044371C" w:rsidRPr="002868C0" w:rsidRDefault="0044371C" w:rsidP="0044371C">
      <w:pPr>
        <w:pStyle w:val="Odstavecseseznamem"/>
        <w:numPr>
          <w:ilvl w:val="0"/>
          <w:numId w:val="39"/>
        </w:numPr>
      </w:pPr>
      <w:r w:rsidRPr="002868C0">
        <w:t>The assessment is performed by the method of informed interview. The evaluator may request in advance background materials from the interviewed person, his/her subordinates, or the administrative section.</w:t>
      </w:r>
    </w:p>
    <w:p w14:paraId="2E2C13FE" w14:textId="77D4460B" w:rsidR="0044371C" w:rsidRPr="002868C0" w:rsidRDefault="0044371C" w:rsidP="0044371C">
      <w:pPr>
        <w:pStyle w:val="Odstavecseseznamem"/>
        <w:numPr>
          <w:ilvl w:val="0"/>
          <w:numId w:val="39"/>
        </w:numPr>
      </w:pPr>
      <w:r w:rsidRPr="002868C0">
        <w:t xml:space="preserve">The interviewed person </w:t>
      </w:r>
      <w:r w:rsidR="00E27BC0" w:rsidRPr="002868C0">
        <w:t>is allowed</w:t>
      </w:r>
      <w:r w:rsidRPr="002868C0">
        <w:t xml:space="preserve"> to get acquainted with the background materials in advance.</w:t>
      </w:r>
    </w:p>
    <w:p w14:paraId="6C07D17C" w14:textId="5F7B725E" w:rsidR="0044371C" w:rsidRPr="002868C0" w:rsidRDefault="0044371C" w:rsidP="0044371C">
      <w:pPr>
        <w:pStyle w:val="Odstavecseseznamem"/>
        <w:numPr>
          <w:ilvl w:val="0"/>
          <w:numId w:val="39"/>
        </w:numPr>
      </w:pPr>
      <w:r w:rsidRPr="002868C0">
        <w:t>Sensitive data and information in background materials coming from the interviewed person</w:t>
      </w:r>
      <w:r w:rsidR="00C70B01" w:rsidRPr="002868C0">
        <w:t>'</w:t>
      </w:r>
      <w:r w:rsidRPr="002868C0">
        <w:t xml:space="preserve">s subordinates must be anonymized. </w:t>
      </w:r>
    </w:p>
    <w:p w14:paraId="02FC7690" w14:textId="4EE91812" w:rsidR="0044371C" w:rsidRPr="002868C0" w:rsidRDefault="003242E3" w:rsidP="0044371C">
      <w:pPr>
        <w:pStyle w:val="Odstavecseseznamem"/>
        <w:numPr>
          <w:ilvl w:val="0"/>
          <w:numId w:val="39"/>
        </w:numPr>
        <w:rPr>
          <w:b/>
        </w:rPr>
      </w:pPr>
      <w:r w:rsidRPr="002868C0">
        <w:rPr>
          <w:b/>
        </w:rPr>
        <w:t>The i</w:t>
      </w:r>
      <w:r w:rsidR="0044371C" w:rsidRPr="002868C0">
        <w:rPr>
          <w:b/>
        </w:rPr>
        <w:t>nterview is performed regularly. The first run must take place no later than one year after taking up the leader</w:t>
      </w:r>
      <w:r w:rsidR="00C70B01" w:rsidRPr="002868C0">
        <w:rPr>
          <w:b/>
        </w:rPr>
        <w:t>'</w:t>
      </w:r>
      <w:r w:rsidR="0044371C" w:rsidRPr="002868C0">
        <w:rPr>
          <w:b/>
        </w:rPr>
        <w:t xml:space="preserve">s position. </w:t>
      </w:r>
      <w:r w:rsidR="00C70B01" w:rsidRPr="002868C0">
        <w:rPr>
          <w:b/>
        </w:rPr>
        <w:t>After that, f</w:t>
      </w:r>
      <w:r w:rsidR="0044371C" w:rsidRPr="002868C0">
        <w:rPr>
          <w:b/>
        </w:rPr>
        <w:t xml:space="preserve">or junior leaders, the interview is repeated every year. </w:t>
      </w:r>
      <w:r w:rsidR="00C70B01" w:rsidRPr="002868C0">
        <w:rPr>
          <w:b/>
        </w:rPr>
        <w:t>Finally, it is carried out once every three years for senior leade</w:t>
      </w:r>
      <w:r w:rsidR="0044371C" w:rsidRPr="002868C0">
        <w:rPr>
          <w:b/>
        </w:rPr>
        <w:t>rs, unless the result of the previous interview determines otherwise.</w:t>
      </w:r>
    </w:p>
    <w:p w14:paraId="1B4B0750" w14:textId="0EB3B4B5" w:rsidR="008C13C5" w:rsidRPr="002868C0" w:rsidRDefault="0044371C" w:rsidP="0044371C">
      <w:pPr>
        <w:pStyle w:val="Odstavecseseznamem"/>
        <w:numPr>
          <w:ilvl w:val="0"/>
          <w:numId w:val="39"/>
        </w:numPr>
      </w:pPr>
      <w:r w:rsidRPr="002868C0">
        <w:t>A</w:t>
      </w:r>
      <w:r w:rsidR="009E17C1" w:rsidRPr="002868C0">
        <w:t>n assessment and development report</w:t>
      </w:r>
      <w:r w:rsidR="00C70B01" w:rsidRPr="002868C0">
        <w:t xml:space="preserve"> (ADR)</w:t>
      </w:r>
      <w:r w:rsidRPr="002868C0">
        <w:t xml:space="preserve">, </w:t>
      </w:r>
      <w:r w:rsidR="002B2D3C" w:rsidRPr="002868C0">
        <w:t>with the</w:t>
      </w:r>
      <w:r w:rsidRPr="002868C0">
        <w:t xml:space="preserve"> summar</w:t>
      </w:r>
      <w:r w:rsidR="002B2D3C" w:rsidRPr="002868C0">
        <w:t>y of</w:t>
      </w:r>
      <w:r w:rsidRPr="002868C0">
        <w:t xml:space="preserve"> the evaluator</w:t>
      </w:r>
      <w:r w:rsidR="00C70B01" w:rsidRPr="002868C0">
        <w:t>'</w:t>
      </w:r>
      <w:r w:rsidRPr="002868C0">
        <w:t>s recommendations, must be taken in written and verified by both the evaluated and the evaluator.</w:t>
      </w:r>
      <w:r w:rsidR="00C70B01" w:rsidRPr="002868C0">
        <w:t xml:space="preserve"> The f</w:t>
      </w:r>
      <w:r w:rsidR="008026EA" w:rsidRPr="002868C0">
        <w:t xml:space="preserve">inal document must be stored in </w:t>
      </w:r>
      <w:r w:rsidR="00C70B01" w:rsidRPr="002868C0">
        <w:t xml:space="preserve">the </w:t>
      </w:r>
      <w:r w:rsidR="008026EA" w:rsidRPr="002868C0">
        <w:t>HR de</w:t>
      </w:r>
      <w:r w:rsidR="00054915" w:rsidRPr="002868C0">
        <w:t>partment</w:t>
      </w:r>
      <w:r w:rsidR="007E5255">
        <w:t xml:space="preserve"> in a personal folder</w:t>
      </w:r>
      <w:r w:rsidR="00054915" w:rsidRPr="002868C0">
        <w:t>.</w:t>
      </w:r>
    </w:p>
    <w:p w14:paraId="4C6C673A" w14:textId="36956029" w:rsidR="00667BDE" w:rsidRPr="002868C0" w:rsidRDefault="00C70B01" w:rsidP="0050214F">
      <w:pPr>
        <w:pStyle w:val="Nadpis3"/>
        <w:spacing w:after="240"/>
        <w:ind w:left="737" w:hanging="737"/>
      </w:pPr>
      <w:r w:rsidRPr="002868C0">
        <w:t>The p</w:t>
      </w:r>
      <w:r w:rsidR="00667BDE" w:rsidRPr="002868C0">
        <w:t>ractice of asse</w:t>
      </w:r>
      <w:r w:rsidRPr="002868C0">
        <w:t>s</w:t>
      </w:r>
      <w:r w:rsidR="00667BDE" w:rsidRPr="002868C0">
        <w:t>sment and development interviews</w:t>
      </w:r>
    </w:p>
    <w:p w14:paraId="42436150" w14:textId="15B508A5" w:rsidR="00001DDF" w:rsidRPr="002868C0" w:rsidRDefault="00001DDF" w:rsidP="00C96F8E">
      <w:pPr>
        <w:jc w:val="both"/>
      </w:pPr>
      <w:r w:rsidRPr="002868C0">
        <w:t>The proper management and organization of interviews</w:t>
      </w:r>
      <w:r w:rsidR="00524FED" w:rsidRPr="002868C0">
        <w:t xml:space="preserve"> with </w:t>
      </w:r>
      <w:r w:rsidR="00103DBC" w:rsidRPr="002868C0">
        <w:t>group</w:t>
      </w:r>
      <w:r w:rsidR="00C70B01" w:rsidRPr="002868C0">
        <w:t xml:space="preserve"> </w:t>
      </w:r>
      <w:r w:rsidR="00103DBC" w:rsidRPr="002868C0">
        <w:t xml:space="preserve">leaders </w:t>
      </w:r>
      <w:r w:rsidR="00C70B01" w:rsidRPr="002868C0">
        <w:t>are</w:t>
      </w:r>
      <w:r w:rsidRPr="002868C0">
        <w:t xml:space="preserve"> entrusted to a </w:t>
      </w:r>
      <w:r w:rsidR="00C70B01" w:rsidRPr="002868C0">
        <w:t>S</w:t>
      </w:r>
      <w:r w:rsidRPr="002868C0">
        <w:t xml:space="preserve">cientific </w:t>
      </w:r>
      <w:r w:rsidR="00C70B01" w:rsidRPr="002868C0">
        <w:t>S</w:t>
      </w:r>
      <w:r w:rsidRPr="002868C0">
        <w:t xml:space="preserve">ecretary, the secretary of assessment and development interviews with the </w:t>
      </w:r>
      <w:r w:rsidR="00C70B01" w:rsidRPr="002868C0">
        <w:t>GLs</w:t>
      </w:r>
      <w:r w:rsidRPr="002868C0">
        <w:t xml:space="preserve">. The </w:t>
      </w:r>
      <w:r w:rsidR="00C70B01" w:rsidRPr="002868C0">
        <w:t>C</w:t>
      </w:r>
      <w:r w:rsidRPr="002868C0">
        <w:t xml:space="preserve">ore </w:t>
      </w:r>
      <w:r w:rsidR="00C70B01" w:rsidRPr="002868C0">
        <w:t>F</w:t>
      </w:r>
      <w:r w:rsidRPr="002868C0">
        <w:t xml:space="preserve">acility </w:t>
      </w:r>
      <w:r w:rsidR="00C70B01" w:rsidRPr="002868C0">
        <w:t>M</w:t>
      </w:r>
      <w:r w:rsidRPr="002868C0">
        <w:t xml:space="preserve">anager is the secretary of the interviews with the </w:t>
      </w:r>
      <w:r w:rsidR="00C70B01" w:rsidRPr="002868C0">
        <w:t>CFHs</w:t>
      </w:r>
      <w:r w:rsidRPr="002868C0">
        <w:t>. The</w:t>
      </w:r>
      <w:r w:rsidR="008C3DB1" w:rsidRPr="002868C0">
        <w:t>re is no special</w:t>
      </w:r>
      <w:r w:rsidRPr="002868C0">
        <w:t xml:space="preserve"> secretary of interviews w</w:t>
      </w:r>
      <w:r w:rsidR="00A8226F" w:rsidRPr="002868C0">
        <w:t>ith</w:t>
      </w:r>
      <w:r w:rsidRPr="002868C0">
        <w:t xml:space="preserve"> </w:t>
      </w:r>
      <w:r w:rsidR="00C70B01" w:rsidRPr="002868C0">
        <w:t>HADs. T</w:t>
      </w:r>
      <w:r w:rsidR="00A8226F" w:rsidRPr="002868C0">
        <w:t xml:space="preserve">he </w:t>
      </w:r>
      <w:r w:rsidR="00C70B01" w:rsidRPr="002868C0">
        <w:t>Deputy Director entirely organizes the process</w:t>
      </w:r>
      <w:r w:rsidR="00EF5A9F" w:rsidRPr="002868C0">
        <w:t xml:space="preserve"> for </w:t>
      </w:r>
      <w:r w:rsidR="00C70B01" w:rsidRPr="002868C0">
        <w:t>A</w:t>
      </w:r>
      <w:r w:rsidR="00EF5A9F" w:rsidRPr="002868C0">
        <w:t>dministrative</w:t>
      </w:r>
      <w:r w:rsidR="00741AA8" w:rsidRPr="002868C0">
        <w:t xml:space="preserve"> </w:t>
      </w:r>
      <w:r w:rsidR="00354CE9" w:rsidRPr="002868C0">
        <w:t>(</w:t>
      </w:r>
      <w:r w:rsidR="00C70B01" w:rsidRPr="002868C0">
        <w:t xml:space="preserve">except interviews of </w:t>
      </w:r>
      <w:r w:rsidR="00AC26FB" w:rsidRPr="002868C0">
        <w:t>Director</w:t>
      </w:r>
      <w:r w:rsidR="00C70B01" w:rsidRPr="002868C0">
        <w:t>'</w:t>
      </w:r>
      <w:r w:rsidR="00AC26FB" w:rsidRPr="002868C0">
        <w:t>s Office emplo</w:t>
      </w:r>
      <w:r w:rsidR="00C70B01" w:rsidRPr="002868C0">
        <w:t>yee</w:t>
      </w:r>
      <w:r w:rsidR="00AC26FB" w:rsidRPr="002868C0">
        <w:t>s</w:t>
      </w:r>
      <w:r w:rsidR="00C70B01" w:rsidRPr="002868C0">
        <w:t>, which the Head of Director's Office organizes)</w:t>
      </w:r>
      <w:r w:rsidRPr="002868C0">
        <w:t>. The tasks of the secretaries are:</w:t>
      </w:r>
    </w:p>
    <w:p w14:paraId="2DF91FE4" w14:textId="77777777" w:rsidR="00001DDF" w:rsidRPr="002868C0" w:rsidRDefault="00001DDF" w:rsidP="00001DDF">
      <w:pPr>
        <w:pStyle w:val="Odstavecseseznamem"/>
        <w:numPr>
          <w:ilvl w:val="0"/>
          <w:numId w:val="39"/>
        </w:numPr>
      </w:pPr>
      <w:r w:rsidRPr="002868C0">
        <w:t>Prepare the interview plan of the target group for the given year and inform the interviewed persons about the program;</w:t>
      </w:r>
    </w:p>
    <w:p w14:paraId="494941E6" w14:textId="38D6F7EB" w:rsidR="00001DDF" w:rsidRPr="002868C0" w:rsidRDefault="00A9544E" w:rsidP="00001DDF">
      <w:pPr>
        <w:pStyle w:val="Odstavecseseznamem"/>
        <w:numPr>
          <w:ilvl w:val="0"/>
          <w:numId w:val="39"/>
        </w:numPr>
      </w:pPr>
      <w:r w:rsidRPr="002868C0">
        <w:t xml:space="preserve">Ensure </w:t>
      </w:r>
      <w:r w:rsidR="00001DDF" w:rsidRPr="002868C0">
        <w:t>background materials for evaluation;</w:t>
      </w:r>
    </w:p>
    <w:p w14:paraId="1A71E6C1" w14:textId="7E9C85A1" w:rsidR="00001DDF" w:rsidRPr="002868C0" w:rsidRDefault="00001DDF" w:rsidP="00001DDF">
      <w:pPr>
        <w:pStyle w:val="Odstavecseseznamem"/>
        <w:numPr>
          <w:ilvl w:val="0"/>
          <w:numId w:val="39"/>
        </w:numPr>
      </w:pPr>
      <w:r w:rsidRPr="002868C0">
        <w:t xml:space="preserve">Ensure the </w:t>
      </w:r>
      <w:r w:rsidR="00C70B01" w:rsidRPr="002868C0">
        <w:t>R</w:t>
      </w:r>
      <w:r w:rsidR="00A31F00" w:rsidRPr="002868C0">
        <w:t>eport</w:t>
      </w:r>
      <w:r w:rsidR="00C70B01" w:rsidRPr="002868C0">
        <w:t xml:space="preserve"> </w:t>
      </w:r>
      <w:r w:rsidR="00A31F00" w:rsidRPr="002868C0">
        <w:t>from</w:t>
      </w:r>
      <w:r w:rsidRPr="002868C0">
        <w:t xml:space="preserve"> the interview and its verification.</w:t>
      </w:r>
    </w:p>
    <w:p w14:paraId="7FF681FD" w14:textId="7F99E25A" w:rsidR="00100D98" w:rsidRPr="002868C0" w:rsidRDefault="00100D98" w:rsidP="00100D98">
      <w:pPr>
        <w:pStyle w:val="Nadpis4"/>
      </w:pPr>
      <w:r w:rsidRPr="002868C0">
        <w:t>Evaluation Plan</w:t>
      </w:r>
    </w:p>
    <w:p w14:paraId="77608F20" w14:textId="2756B797" w:rsidR="00100D98" w:rsidRPr="002868C0" w:rsidRDefault="00100D98" w:rsidP="00C96F8E">
      <w:pPr>
        <w:jc w:val="both"/>
      </w:pPr>
      <w:r w:rsidRPr="002868C0">
        <w:t xml:space="preserve">The evaluation plan is drawn up to include all new employees in the leading position of the target group and leaders who undergo regular evaluation in a given year. This plan will then be approved with the evaluator relevant to the target group and sent to the Scientific Secretary by the end of February at the latest. </w:t>
      </w:r>
      <w:r w:rsidR="00C70B01" w:rsidRPr="002868C0">
        <w:t>Next, t</w:t>
      </w:r>
      <w:r w:rsidRPr="002868C0">
        <w:t xml:space="preserve">he Scientific Secretary will present the evaluation plan at a meeting of the </w:t>
      </w:r>
      <w:r w:rsidR="00C70B01" w:rsidRPr="002868C0">
        <w:t>HADs</w:t>
      </w:r>
      <w:r w:rsidRPr="002868C0">
        <w:t xml:space="preserve"> and a meeting of the </w:t>
      </w:r>
      <w:r w:rsidR="003242E3" w:rsidRPr="002868C0">
        <w:t>I</w:t>
      </w:r>
      <w:r w:rsidRPr="002868C0">
        <w:t>nstitute</w:t>
      </w:r>
      <w:r w:rsidR="00C70B01" w:rsidRPr="002868C0">
        <w:t>'</w:t>
      </w:r>
      <w:r w:rsidRPr="002868C0">
        <w:t>s management. Subsequently, the secretaries will set the individual interviews</w:t>
      </w:r>
      <w:r w:rsidR="00C70B01" w:rsidRPr="002868C0">
        <w:t>'</w:t>
      </w:r>
      <w:r w:rsidRPr="002868C0">
        <w:t xml:space="preserve"> date and inform all persons involved in the process.</w:t>
      </w:r>
    </w:p>
    <w:p w14:paraId="0B619015" w14:textId="4EE8497E" w:rsidR="00ED2627" w:rsidRPr="002868C0" w:rsidRDefault="00E50CA0" w:rsidP="00C96F8E">
      <w:pPr>
        <w:pStyle w:val="Nadpis4"/>
        <w:jc w:val="both"/>
      </w:pPr>
      <w:r w:rsidRPr="002868C0">
        <w:t>Background materials</w:t>
      </w:r>
      <w:bookmarkStart w:id="4" w:name="_GoBack"/>
      <w:bookmarkEnd w:id="4"/>
    </w:p>
    <w:p w14:paraId="25354FD3" w14:textId="112DC90D" w:rsidR="0001338C" w:rsidRPr="002868C0" w:rsidRDefault="0001338C" w:rsidP="00C96F8E">
      <w:pPr>
        <w:jc w:val="both"/>
      </w:pPr>
      <w:r w:rsidRPr="002868C0">
        <w:t>All secretaries agree with the evaluators on t</w:t>
      </w:r>
      <w:r w:rsidR="00C70B01" w:rsidRPr="002868C0">
        <w:t>he type of background materials</w:t>
      </w:r>
      <w:r w:rsidRPr="002868C0">
        <w:t xml:space="preserve"> required for the assessment</w:t>
      </w:r>
      <w:r w:rsidR="00C70B01" w:rsidRPr="002868C0">
        <w:t>. Next, they</w:t>
      </w:r>
      <w:r w:rsidRPr="002868C0">
        <w:t xml:space="preserve"> request their delivery from a particular person in the administration, evaluated person</w:t>
      </w:r>
      <w:r w:rsidR="00C70B01" w:rsidRPr="002868C0">
        <w:t>,</w:t>
      </w:r>
      <w:r w:rsidRPr="002868C0">
        <w:t xml:space="preserve"> or his/her subordinates.</w:t>
      </w:r>
    </w:p>
    <w:p w14:paraId="09440E93" w14:textId="4C1C941D" w:rsidR="0001338C" w:rsidRPr="002868C0" w:rsidRDefault="0001338C" w:rsidP="00C96F8E">
      <w:pPr>
        <w:jc w:val="both"/>
      </w:pPr>
      <w:r w:rsidRPr="002868C0">
        <w:t>Background materials may contain numerical values of specific indicators but may</w:t>
      </w:r>
      <w:r w:rsidR="00C70B01" w:rsidRPr="002868C0">
        <w:t xml:space="preserve"> </w:t>
      </w:r>
      <w:r w:rsidRPr="002868C0">
        <w:t>be like an answer to an open question (i</w:t>
      </w:r>
      <w:r w:rsidR="00C70B01" w:rsidRPr="002868C0">
        <w:t>.e.</w:t>
      </w:r>
      <w:r w:rsidRPr="002868C0">
        <w:t>, the form of a questionnaire). Materials from the subordinate are collected anonymously.</w:t>
      </w:r>
    </w:p>
    <w:p w14:paraId="7347D660" w14:textId="4432E14A" w:rsidR="00E50CA0" w:rsidRPr="002868C0" w:rsidRDefault="0001338C" w:rsidP="00C96F8E">
      <w:pPr>
        <w:jc w:val="both"/>
      </w:pPr>
      <w:r w:rsidRPr="002868C0">
        <w:t xml:space="preserve">The secretary submits the background materials to the evaluated person and evaluator no later than </w:t>
      </w:r>
      <w:r w:rsidR="00C70B01" w:rsidRPr="002868C0">
        <w:t>seven</w:t>
      </w:r>
      <w:r w:rsidR="00FC0B69" w:rsidRPr="002868C0">
        <w:t xml:space="preserve"> </w:t>
      </w:r>
      <w:r w:rsidRPr="002868C0">
        <w:t>days before the interview.</w:t>
      </w:r>
    </w:p>
    <w:p w14:paraId="5890055A" w14:textId="1865B971" w:rsidR="00307C89" w:rsidRPr="002868C0" w:rsidRDefault="0001338C" w:rsidP="00C96F8E">
      <w:pPr>
        <w:pStyle w:val="Nadpis4"/>
        <w:jc w:val="both"/>
      </w:pPr>
      <w:r w:rsidRPr="002868C0">
        <w:t>Assessment and Development Interview</w:t>
      </w:r>
    </w:p>
    <w:p w14:paraId="177E0657" w14:textId="176DDBC3" w:rsidR="0001338C" w:rsidRPr="002868C0" w:rsidRDefault="003C7EF2" w:rsidP="00C96F8E">
      <w:pPr>
        <w:jc w:val="both"/>
      </w:pPr>
      <w:r w:rsidRPr="002868C0">
        <w:rPr>
          <w:rStyle w:val="jlqj4b"/>
        </w:rPr>
        <w:t xml:space="preserve">The </w:t>
      </w:r>
      <w:r w:rsidR="00C70B01" w:rsidRPr="002868C0">
        <w:rPr>
          <w:rStyle w:val="jlqj4b"/>
        </w:rPr>
        <w:t>evaluator and the evaluated attend the</w:t>
      </w:r>
      <w:r w:rsidR="007E5255">
        <w:rPr>
          <w:rStyle w:val="jlqj4b"/>
        </w:rPr>
        <w:t xml:space="preserve"> mutual evaluation</w:t>
      </w:r>
      <w:r w:rsidR="00C70B01" w:rsidRPr="002868C0">
        <w:rPr>
          <w:rStyle w:val="jlqj4b"/>
        </w:rPr>
        <w:t xml:space="preserve"> interview</w:t>
      </w:r>
      <w:r w:rsidR="00F92C5B" w:rsidRPr="002868C0">
        <w:t xml:space="preserve">. </w:t>
      </w:r>
      <w:r w:rsidR="00F91F17" w:rsidRPr="002868C0">
        <w:t xml:space="preserve"> The evaluator conducts the interview, aiming to fully assess the evaluated person</w:t>
      </w:r>
      <w:r w:rsidR="00C70B01" w:rsidRPr="002868C0">
        <w:t>'</w:t>
      </w:r>
      <w:r w:rsidR="00F91F17" w:rsidRPr="002868C0">
        <w:t xml:space="preserve">s performance in all leadership areas and expectations. The sufficient room for expressing </w:t>
      </w:r>
      <w:r w:rsidR="001F600E" w:rsidRPr="002868C0">
        <w:t xml:space="preserve">feedback </w:t>
      </w:r>
      <w:r w:rsidR="00F91F17" w:rsidRPr="002868C0">
        <w:t xml:space="preserve">or other comments of the evaluated person must also be ensured. At the end of the interview, the evaluator clearly defines the conclusions and possible recommendations to the evaluated person, </w:t>
      </w:r>
      <w:r w:rsidR="00C70B01" w:rsidRPr="002868C0">
        <w:t>modified or broadened</w:t>
      </w:r>
      <w:r w:rsidR="00F91F17" w:rsidRPr="002868C0">
        <w:t xml:space="preserve"> in the </w:t>
      </w:r>
      <w:r w:rsidR="00166175" w:rsidRPr="002868C0">
        <w:t xml:space="preserve">Report </w:t>
      </w:r>
      <w:r w:rsidR="00F91F17" w:rsidRPr="002868C0">
        <w:t>even later.</w:t>
      </w:r>
    </w:p>
    <w:p w14:paraId="79E7D317" w14:textId="67A20C7E" w:rsidR="003D6BC4" w:rsidRPr="002868C0" w:rsidRDefault="00166175" w:rsidP="00C96F8E">
      <w:pPr>
        <w:pStyle w:val="Nadpis4"/>
        <w:jc w:val="both"/>
      </w:pPr>
      <w:r w:rsidRPr="002868C0">
        <w:t>Asses</w:t>
      </w:r>
      <w:r w:rsidR="00C70B01" w:rsidRPr="002868C0">
        <w:t>smen</w:t>
      </w:r>
      <w:r w:rsidRPr="002868C0">
        <w:t xml:space="preserve">t and development </w:t>
      </w:r>
      <w:r w:rsidR="00C70B01" w:rsidRPr="002868C0">
        <w:t>R</w:t>
      </w:r>
      <w:r w:rsidR="00D452AB" w:rsidRPr="002868C0">
        <w:t>eport</w:t>
      </w:r>
    </w:p>
    <w:p w14:paraId="7B4F6E17" w14:textId="27F18D3B" w:rsidR="00A339FB" w:rsidRPr="002868C0" w:rsidRDefault="005123C0" w:rsidP="00C96F8E">
      <w:pPr>
        <w:jc w:val="both"/>
      </w:pPr>
      <w:r w:rsidRPr="002868C0">
        <w:rPr>
          <w:rStyle w:val="jlqj4b"/>
        </w:rPr>
        <w:t>The course of the interview is summarized in the form of an evaluation and development report</w:t>
      </w:r>
      <w:r w:rsidR="00895945" w:rsidRPr="002868C0">
        <w:rPr>
          <w:rStyle w:val="jlqj4b"/>
        </w:rPr>
        <w:t>.</w:t>
      </w:r>
      <w:r w:rsidR="00A339FB" w:rsidRPr="002868C0">
        <w:t xml:space="preserve"> If any recommendations have been made during the meeting, they will also be included </w:t>
      </w:r>
      <w:r w:rsidR="00895945" w:rsidRPr="002868C0">
        <w:t>there</w:t>
      </w:r>
      <w:r w:rsidR="00A339FB" w:rsidRPr="002868C0">
        <w:t xml:space="preserve">. </w:t>
      </w:r>
      <w:r w:rsidR="00BE5095" w:rsidRPr="002868C0">
        <w:t>N</w:t>
      </w:r>
      <w:r w:rsidR="00A339FB" w:rsidRPr="002868C0">
        <w:t xml:space="preserve">o later than one month after the interview, the </w:t>
      </w:r>
      <w:r w:rsidR="000A45C3" w:rsidRPr="002868C0">
        <w:t>Report</w:t>
      </w:r>
      <w:r w:rsidR="009E4830" w:rsidRPr="002868C0">
        <w:t xml:space="preserve"> must be delivered</w:t>
      </w:r>
      <w:r w:rsidR="00A339FB" w:rsidRPr="002868C0">
        <w:t xml:space="preserve"> to the evaluated person for review. (S)He may request supplementation or clarification of the </w:t>
      </w:r>
      <w:r w:rsidR="009E4830" w:rsidRPr="002868C0">
        <w:t>Report</w:t>
      </w:r>
      <w:r w:rsidR="00A339FB" w:rsidRPr="002868C0">
        <w:t xml:space="preserve"> or respond to recommendations no later than one month after receiving the minutes. </w:t>
      </w:r>
      <w:r w:rsidR="00772F05" w:rsidRPr="002868C0">
        <w:t>After that, the Report</w:t>
      </w:r>
      <w:r w:rsidR="00A339FB" w:rsidRPr="002868C0">
        <w:t xml:space="preserve"> is considered final</w:t>
      </w:r>
      <w:r w:rsidR="007E5255">
        <w:t>, being confirmed by both evaluator and evaluated person.</w:t>
      </w:r>
    </w:p>
    <w:p w14:paraId="7F996936" w14:textId="0C616252" w:rsidR="003D6BC4" w:rsidRPr="002868C0" w:rsidRDefault="00A339FB" w:rsidP="00C96F8E">
      <w:pPr>
        <w:jc w:val="both"/>
      </w:pPr>
      <w:r w:rsidRPr="002868C0">
        <w:t xml:space="preserve">The </w:t>
      </w:r>
      <w:r w:rsidR="009601F2" w:rsidRPr="002868C0">
        <w:t xml:space="preserve">Report serves </w:t>
      </w:r>
      <w:r w:rsidRPr="002868C0">
        <w:t xml:space="preserve">as input material for </w:t>
      </w:r>
      <w:r w:rsidR="00BE5095" w:rsidRPr="002868C0">
        <w:t xml:space="preserve">the </w:t>
      </w:r>
      <w:r w:rsidR="00C70B01" w:rsidRPr="002868C0">
        <w:t>following</w:t>
      </w:r>
      <w:r w:rsidR="00BE5095" w:rsidRPr="002868C0">
        <w:t xml:space="preserve"> </w:t>
      </w:r>
      <w:r w:rsidR="003C63CC" w:rsidRPr="002868C0">
        <w:t>interview</w:t>
      </w:r>
      <w:r w:rsidRPr="002868C0">
        <w:t xml:space="preserve"> </w:t>
      </w:r>
      <w:r w:rsidR="00906C66" w:rsidRPr="002868C0">
        <w:t>to</w:t>
      </w:r>
      <w:r w:rsidRPr="002868C0">
        <w:t xml:space="preserve"> </w:t>
      </w:r>
      <w:r w:rsidR="00906C66" w:rsidRPr="002868C0">
        <w:t>remind</w:t>
      </w:r>
      <w:r w:rsidRPr="002868C0">
        <w:t xml:space="preserve"> </w:t>
      </w:r>
      <w:r w:rsidR="00906C66" w:rsidRPr="002868C0">
        <w:t xml:space="preserve">a </w:t>
      </w:r>
      <w:r w:rsidRPr="002868C0">
        <w:t>previ</w:t>
      </w:r>
      <w:r w:rsidR="00BE5095" w:rsidRPr="002868C0">
        <w:t>ou</w:t>
      </w:r>
      <w:r w:rsidR="003C63CC" w:rsidRPr="002868C0">
        <w:t>s situation. T</w:t>
      </w:r>
      <w:r w:rsidRPr="002868C0">
        <w:t xml:space="preserve">he </w:t>
      </w:r>
      <w:r w:rsidR="00C70B01" w:rsidRPr="002868C0">
        <w:t>R</w:t>
      </w:r>
      <w:r w:rsidR="0062572A" w:rsidRPr="002868C0">
        <w:t xml:space="preserve">eport </w:t>
      </w:r>
      <w:r w:rsidR="003C63CC" w:rsidRPr="002868C0">
        <w:t xml:space="preserve">also </w:t>
      </w:r>
      <w:r w:rsidRPr="002868C0">
        <w:t xml:space="preserve">defines the date when the </w:t>
      </w:r>
      <w:r w:rsidR="00BE5095" w:rsidRPr="002868C0">
        <w:t>subsequen</w:t>
      </w:r>
      <w:r w:rsidRPr="002868C0">
        <w:t>t evaluation is to take place.</w:t>
      </w:r>
    </w:p>
    <w:p w14:paraId="7DEB41FA" w14:textId="77777777" w:rsidR="003242E3" w:rsidRPr="002868C0" w:rsidRDefault="003242E3" w:rsidP="00C96F8E">
      <w:pPr>
        <w:pStyle w:val="Nadpis4"/>
        <w:jc w:val="both"/>
      </w:pPr>
      <w:r w:rsidRPr="002868C0">
        <w:t>Annual evaluation of interviews</w:t>
      </w:r>
    </w:p>
    <w:p w14:paraId="454F026A" w14:textId="5343CC89" w:rsidR="003242E3" w:rsidRPr="002868C0" w:rsidRDefault="003242E3" w:rsidP="00C96F8E">
      <w:pPr>
        <w:jc w:val="both"/>
      </w:pPr>
      <w:r w:rsidRPr="002868C0">
        <w:t>After all the planned interviews have been completed in a given year, the secretary meet</w:t>
      </w:r>
      <w:r w:rsidR="00C70B01" w:rsidRPr="002868C0">
        <w:t>s</w:t>
      </w:r>
      <w:r w:rsidRPr="002868C0">
        <w:t xml:space="preserve"> the evaluator to discuss the evaluation</w:t>
      </w:r>
      <w:r w:rsidR="00C70B01" w:rsidRPr="002868C0">
        <w:t>'</w:t>
      </w:r>
      <w:r w:rsidRPr="002868C0">
        <w:t xml:space="preserve">s global outcomes. The aim is to </w:t>
      </w:r>
      <w:r w:rsidR="00C96F8E" w:rsidRPr="002868C0">
        <w:t>analyse</w:t>
      </w:r>
      <w:r w:rsidRPr="002868C0">
        <w:t xml:space="preserve"> whether it would be good to systematically address some areas of leadership</w:t>
      </w:r>
      <w:r w:rsidR="00C70B01" w:rsidRPr="002868C0">
        <w:t xml:space="preserve"> and </w:t>
      </w:r>
      <w:r w:rsidRPr="002868C0">
        <w:t xml:space="preserve">design appropriate training or whether it is possible to share the good practice </w:t>
      </w:r>
      <w:r w:rsidR="00C70B01" w:rsidRPr="002868C0">
        <w:t>among evaluated</w:t>
      </w:r>
      <w:r w:rsidR="004B381E" w:rsidRPr="002868C0">
        <w:t xml:space="preserve"> (peer-mentoring)</w:t>
      </w:r>
      <w:r w:rsidRPr="002868C0">
        <w:t xml:space="preserve">, etc. The meeting may also serve for the specification of the evaluation plan for the </w:t>
      </w:r>
      <w:r w:rsidR="00C70B01" w:rsidRPr="002868C0">
        <w:t>following</w:t>
      </w:r>
      <w:r w:rsidRPr="002868C0">
        <w:t xml:space="preserve"> year.</w:t>
      </w:r>
    </w:p>
    <w:p w14:paraId="703CFDE1" w14:textId="3BD146FB" w:rsidR="00AE58E3" w:rsidRPr="002868C0" w:rsidRDefault="003242E3" w:rsidP="00C96F8E">
      <w:pPr>
        <w:jc w:val="both"/>
      </w:pPr>
      <w:r w:rsidRPr="002868C0">
        <w:t xml:space="preserve">The scientific secretary will then organize a meeting of all secretaries with the </w:t>
      </w:r>
      <w:r w:rsidR="00CA2F2A" w:rsidRPr="002868C0">
        <w:t>HR specialist</w:t>
      </w:r>
      <w:r w:rsidRPr="002868C0">
        <w:t xml:space="preserve"> to put together all interviews</w:t>
      </w:r>
      <w:r w:rsidR="00C70B01" w:rsidRPr="002868C0">
        <w:t>'</w:t>
      </w:r>
      <w:r w:rsidRPr="002868C0">
        <w:t xml:space="preserve"> outcomes and discuss appropriate training activities across different groups of leaders. The evaluation process will also be </w:t>
      </w:r>
      <w:r w:rsidR="00C96F8E" w:rsidRPr="002868C0">
        <w:t>analysed</w:t>
      </w:r>
      <w:r w:rsidRPr="002868C0">
        <w:t xml:space="preserve"> in general so that proper modifications can be proposed</w:t>
      </w:r>
    </w:p>
    <w:p w14:paraId="3119B54D" w14:textId="77777777" w:rsidR="003242E3" w:rsidRPr="002868C0" w:rsidRDefault="003242E3" w:rsidP="00C96F8E">
      <w:pPr>
        <w:pStyle w:val="Nadpis4"/>
        <w:jc w:val="both"/>
      </w:pPr>
      <w:r w:rsidRPr="002868C0">
        <w:t>Impacts of evaluation</w:t>
      </w:r>
    </w:p>
    <w:p w14:paraId="7364BDC5" w14:textId="4319A853" w:rsidR="00BE5095" w:rsidRPr="002868C0" w:rsidRDefault="003242E3" w:rsidP="00C96F8E">
      <w:pPr>
        <w:jc w:val="both"/>
      </w:pPr>
      <w:r w:rsidRPr="002868C0">
        <w:t>The assessment has a formative character and is multicriterial. I</w:t>
      </w:r>
      <w:r w:rsidR="00C70B01" w:rsidRPr="002868C0">
        <w:t>ts testing phase (first years)</w:t>
      </w:r>
      <w:r w:rsidRPr="002868C0">
        <w:t xml:space="preserve"> will not directly impact the research group</w:t>
      </w:r>
      <w:r w:rsidR="00C70B01" w:rsidRPr="002868C0">
        <w:t>'</w:t>
      </w:r>
      <w:r w:rsidRPr="002868C0">
        <w:t>s budget and will not be linked to specific financial benefits. At a more advanced stage of evaluation, the assessment results may be linked to the group</w:t>
      </w:r>
      <w:r w:rsidR="00C70B01" w:rsidRPr="002868C0">
        <w:t>'</w:t>
      </w:r>
      <w:r w:rsidRPr="002868C0">
        <w:t>s funding, reflected in the Institute</w:t>
      </w:r>
      <w:r w:rsidR="00C70B01" w:rsidRPr="002868C0">
        <w:t>'</w:t>
      </w:r>
      <w:r w:rsidRPr="002868C0">
        <w:t>s budgetary rules.</w:t>
      </w:r>
      <w:r w:rsidR="00BE5095" w:rsidRPr="002868C0">
        <w:t xml:space="preserve"> </w:t>
      </w:r>
    </w:p>
    <w:sectPr w:rsidR="00BE5095" w:rsidRPr="002868C0" w:rsidSect="00765B8F">
      <w:headerReference w:type="even" r:id="rId21"/>
      <w:headerReference w:type="default" r:id="rId22"/>
      <w:footerReference w:type="even" r:id="rId23"/>
      <w:footerReference w:type="default" r:id="rId24"/>
      <w:pgSz w:w="11906" w:h="16838" w:code="9"/>
      <w:pgMar w:top="1418" w:right="1418" w:bottom="1276" w:left="1418" w:header="709" w:footer="11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CB1117" w16cex:dateUtc="2020-03-17T12:50:36.718Z"/>
  <w16cex:commentExtensible w16cex:durableId="11E915FE" w16cex:dateUtc="2020-03-17T13:03:04.766Z"/>
  <w16cex:commentExtensible w16cex:durableId="2DB8263B" w16cex:dateUtc="2020-03-17T13:05:08.4Z"/>
  <w16cex:commentExtensible w16cex:durableId="5BE93824" w16cex:dateUtc="2020-10-05T13:50:14.854Z"/>
  <w16cex:commentExtensible w16cex:durableId="5408168A" w16cex:dateUtc="2020-10-05T13:50:38.381Z"/>
  <w16cex:commentExtensible w16cex:durableId="394CAF04" w16cex:dateUtc="2020-10-05T13:54:36.899Z"/>
  <w16cex:commentExtensible w16cex:durableId="6A5B9E35" w16cex:dateUtc="2020-10-05T14:07:13.516Z"/>
  <w16cex:commentExtensible w16cex:durableId="22B5BEFB" w16cex:dateUtc="2020-10-05T14:09:33.157Z"/>
  <w16cex:commentExtensible w16cex:durableId="1159C5C7" w16cex:dateUtc="2020-10-05T14:15:43.82Z"/>
  <w16cex:commentExtensible w16cex:durableId="064AD25C" w16cex:dateUtc="2020-10-05T14:25:14.838Z"/>
  <w16cex:commentExtensible w16cex:durableId="14B24FF1" w16cex:dateUtc="2020-10-05T14:31:47.565Z"/>
  <w16cex:commentExtensible w16cex:durableId="7B53847C" w16cex:dateUtc="2020-10-05T14:34:02.925Z"/>
  <w16cex:commentExtensible w16cex:durableId="074CAE65" w16cex:dateUtc="2020-10-05T14:38:29.218Z"/>
  <w16cex:commentExtensible w16cex:durableId="4B8693AF" w16cex:dateUtc="2020-10-12T16:01:00.124Z"/>
  <w16cex:commentExtensible w16cex:durableId="07447855" w16cex:dateUtc="2020-10-12T16:15:28.132Z"/>
  <w16cex:commentExtensible w16cex:durableId="16D3D2F7" w16cex:dateUtc="2020-10-12T16:18:26.261Z"/>
  <w16cex:commentExtensible w16cex:durableId="6AE456BF" w16cex:dateUtc="2020-10-12T16:21:46.398Z"/>
  <w16cex:commentExtensible w16cex:durableId="01D53088" w16cex:dateUtc="2020-10-12T16:23:33.015Z"/>
  <w16cex:commentExtensible w16cex:durableId="3E603BDA" w16cex:dateUtc="2020-10-12T16:25:40.569Z"/>
  <w16cex:commentExtensible w16cex:durableId="4BF6B921" w16cex:dateUtc="2020-10-12T16:32:22.076Z"/>
  <w16cex:commentExtensible w16cex:durableId="5E6CA8A7" w16cex:dateUtc="2020-10-12T16:34:11.109Z"/>
  <w16cex:commentExtensible w16cex:durableId="62E0B6E3" w16cex:dateUtc="2020-10-12T16:37:04.12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C6590" w16cid:durableId="24904187"/>
  <w16cid:commentId w16cid:paraId="7A31AFF1" w16cid:durableId="24904188"/>
  <w16cid:commentId w16cid:paraId="6B2F110F" w16cid:durableId="24904189"/>
  <w16cid:commentId w16cid:paraId="19A7CB6E" w16cid:durableId="2490418A"/>
  <w16cid:commentId w16cid:paraId="561A12F0" w16cid:durableId="2490418B"/>
  <w16cid:commentId w16cid:paraId="63C2E75F" w16cid:durableId="2490418C"/>
  <w16cid:commentId w16cid:paraId="6975FC08" w16cid:durableId="249045FC"/>
  <w16cid:commentId w16cid:paraId="2706C8F9" w16cid:durableId="2490418D"/>
  <w16cid:commentId w16cid:paraId="2BF1188A" w16cid:durableId="249049AE"/>
  <w16cid:commentId w16cid:paraId="4CF28CB8" w16cid:durableId="249041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A5BAE" w14:textId="77777777" w:rsidR="00135C8F" w:rsidRDefault="00135C8F">
      <w:r>
        <w:separator/>
      </w:r>
    </w:p>
  </w:endnote>
  <w:endnote w:type="continuationSeparator" w:id="0">
    <w:p w14:paraId="76FB09DE" w14:textId="77777777" w:rsidR="00135C8F" w:rsidRDefault="00135C8F">
      <w:r>
        <w:continuationSeparator/>
      </w:r>
    </w:p>
  </w:endnote>
  <w:endnote w:type="continuationNotice" w:id="1">
    <w:p w14:paraId="51B377DB" w14:textId="77777777" w:rsidR="00135C8F" w:rsidRDefault="00135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9C9F0" w14:textId="77777777" w:rsidR="00C035B8" w:rsidRPr="004279DB" w:rsidRDefault="00C035B8" w:rsidP="003563DE">
    <w:pPr>
      <w:pStyle w:val="Zpat"/>
      <w:tabs>
        <w:tab w:val="clear" w:pos="4536"/>
        <w:tab w:val="clear" w:pos="9072"/>
        <w:tab w:val="left" w:pos="1935"/>
      </w:tabs>
      <w:spacing w:before="60" w:after="0" w:line="240" w:lineRule="auto"/>
      <w:ind w:right="-851"/>
      <w:jc w:val="right"/>
    </w:pPr>
    <w:r>
      <w:fldChar w:fldCharType="begin"/>
    </w:r>
    <w:r>
      <w:instrText xml:space="preserve"> PAGE </w:instrText>
    </w:r>
    <w:r>
      <w:fldChar w:fldCharType="separate"/>
    </w:r>
    <w:r>
      <w:rPr>
        <w:noProof/>
      </w:rPr>
      <w:t>18</w:t>
    </w:r>
    <w:r>
      <w:rPr>
        <w:noProof/>
      </w:rPr>
      <w:fldChar w:fldCharType="end"/>
    </w:r>
    <w:r>
      <w:rPr>
        <w:noProof/>
        <w:lang w:val="cs-CZ"/>
      </w:rPr>
      <w:drawing>
        <wp:anchor distT="0" distB="0" distL="114300" distR="114300" simplePos="0" relativeHeight="251658241" behindDoc="1" locked="1" layoutInCell="1" allowOverlap="1" wp14:anchorId="15EFA289" wp14:editId="253B19BE">
          <wp:simplePos x="0" y="0"/>
          <wp:positionH relativeFrom="page">
            <wp:align>left</wp:align>
          </wp:positionH>
          <wp:positionV relativeFrom="page">
            <wp:align>bottom</wp:align>
          </wp:positionV>
          <wp:extent cx="7553325" cy="1085850"/>
          <wp:effectExtent l="0" t="0" r="0" b="0"/>
          <wp:wrapNone/>
          <wp:docPr id="12" name="obrázek 17" descr="CEITEC_F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ITEC_F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858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7AC143"/>
      </w:rPr>
      <w:id w:val="936410930"/>
      <w:docPartObj>
        <w:docPartGallery w:val="Page Numbers (Bottom of Page)"/>
        <w:docPartUnique/>
      </w:docPartObj>
    </w:sdtPr>
    <w:sdtEndPr>
      <w:rPr>
        <w:sz w:val="16"/>
        <w:szCs w:val="16"/>
      </w:rPr>
    </w:sdtEndPr>
    <w:sdtContent>
      <w:p w14:paraId="2C20DB8E" w14:textId="079BE87A" w:rsidR="00C035B8" w:rsidRPr="006347C5" w:rsidRDefault="00C035B8">
        <w:pPr>
          <w:pStyle w:val="Zpat"/>
          <w:jc w:val="right"/>
          <w:rPr>
            <w:b/>
            <w:color w:val="7AC143"/>
            <w:sz w:val="16"/>
            <w:szCs w:val="16"/>
          </w:rPr>
        </w:pPr>
        <w:r w:rsidRPr="006347C5">
          <w:rPr>
            <w:b/>
            <w:noProof/>
            <w:color w:val="7AC143"/>
            <w:sz w:val="16"/>
            <w:szCs w:val="16"/>
            <w:lang w:val="cs-CZ"/>
          </w:rPr>
          <w:drawing>
            <wp:anchor distT="0" distB="0" distL="114300" distR="114300" simplePos="0" relativeHeight="251658242" behindDoc="1" locked="1" layoutInCell="1" allowOverlap="1" wp14:anchorId="67575BCC" wp14:editId="1D698FC8">
              <wp:simplePos x="0" y="0"/>
              <wp:positionH relativeFrom="page">
                <wp:posOffset>725170</wp:posOffset>
              </wp:positionH>
              <wp:positionV relativeFrom="page">
                <wp:posOffset>10077450</wp:posOffset>
              </wp:positionV>
              <wp:extent cx="1634490" cy="208280"/>
              <wp:effectExtent l="0" t="0" r="3810" b="127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CEITEC_Logo_Color.emf"/>
                      <pic:cNvPicPr/>
                    </pic:nvPicPr>
                    <pic:blipFill>
                      <a:blip r:embed="rId1">
                        <a:extLst>
                          <a:ext uri="{28A0092B-C50C-407E-A947-70E740481C1C}">
                            <a14:useLocalDpi xmlns:a14="http://schemas.microsoft.com/office/drawing/2010/main" val="0"/>
                          </a:ext>
                        </a:extLst>
                      </a:blip>
                      <a:stretch>
                        <a:fillRect/>
                      </a:stretch>
                    </pic:blipFill>
                    <pic:spPr>
                      <a:xfrm>
                        <a:off x="0" y="0"/>
                        <a:ext cx="1634490" cy="208280"/>
                      </a:xfrm>
                      <a:prstGeom prst="rect">
                        <a:avLst/>
                      </a:prstGeom>
                    </pic:spPr>
                  </pic:pic>
                </a:graphicData>
              </a:graphic>
            </wp:anchor>
          </w:drawing>
        </w:r>
        <w:r w:rsidRPr="7443E1A1">
          <w:rPr>
            <w:b/>
            <w:bCs/>
            <w:color w:val="7AC143"/>
            <w:sz w:val="16"/>
            <w:szCs w:val="16"/>
          </w:rPr>
          <w:fldChar w:fldCharType="begin"/>
        </w:r>
        <w:r w:rsidRPr="7443E1A1">
          <w:rPr>
            <w:b/>
            <w:bCs/>
            <w:color w:val="7AC143"/>
            <w:sz w:val="16"/>
            <w:szCs w:val="16"/>
          </w:rPr>
          <w:instrText>PAGE   \* MERGEFORMAT</w:instrText>
        </w:r>
        <w:r w:rsidRPr="7443E1A1">
          <w:rPr>
            <w:b/>
            <w:bCs/>
            <w:color w:val="7AC143"/>
            <w:sz w:val="16"/>
            <w:szCs w:val="16"/>
          </w:rPr>
          <w:fldChar w:fldCharType="separate"/>
        </w:r>
        <w:r w:rsidR="0050214F">
          <w:rPr>
            <w:b/>
            <w:bCs/>
            <w:noProof/>
            <w:color w:val="7AC143"/>
            <w:sz w:val="16"/>
            <w:szCs w:val="16"/>
          </w:rPr>
          <w:t>2</w:t>
        </w:r>
        <w:r w:rsidRPr="7443E1A1">
          <w:rPr>
            <w:b/>
            <w:bCs/>
            <w:color w:val="7AC143"/>
            <w:sz w:val="16"/>
            <w:szCs w:val="16"/>
          </w:rPr>
          <w:fldChar w:fldCharType="end"/>
        </w:r>
      </w:p>
    </w:sdtContent>
  </w:sdt>
  <w:p w14:paraId="039394B5" w14:textId="77777777" w:rsidR="00C035B8" w:rsidRPr="00F92F92" w:rsidRDefault="00C035B8" w:rsidP="00F92F92">
    <w:pPr>
      <w:pStyle w:val="Zpat"/>
      <w:tabs>
        <w:tab w:val="clear" w:pos="4536"/>
        <w:tab w:val="clear" w:pos="9072"/>
        <w:tab w:val="left" w:pos="1127"/>
      </w:tabs>
      <w:spacing w:before="60" w:after="0" w:line="240" w:lineRule="auto"/>
      <w:ind w:left="-851"/>
      <w:rPr>
        <w:color w:val="FFFFF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F5249" w14:textId="77777777" w:rsidR="00135C8F" w:rsidRDefault="00135C8F">
      <w:r>
        <w:separator/>
      </w:r>
    </w:p>
  </w:footnote>
  <w:footnote w:type="continuationSeparator" w:id="0">
    <w:p w14:paraId="4B5ED324" w14:textId="77777777" w:rsidR="00135C8F" w:rsidRDefault="00135C8F">
      <w:r>
        <w:continuationSeparator/>
      </w:r>
    </w:p>
  </w:footnote>
  <w:footnote w:type="continuationNotice" w:id="1">
    <w:p w14:paraId="402B71F8" w14:textId="77777777" w:rsidR="00135C8F" w:rsidRDefault="00135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CD3CE" w14:textId="77777777" w:rsidR="00C035B8" w:rsidRDefault="00C035B8" w:rsidP="00BE3BFC">
    <w:pPr>
      <w:pStyle w:val="Zhlav"/>
    </w:pPr>
    <w:r>
      <w:rPr>
        <w:noProof/>
        <w:lang w:val="cs-CZ"/>
      </w:rPr>
      <w:drawing>
        <wp:anchor distT="0" distB="0" distL="114300" distR="114300" simplePos="0" relativeHeight="251658240" behindDoc="1" locked="1" layoutInCell="1" allowOverlap="1" wp14:anchorId="0B6FEAB6" wp14:editId="5F8BEC28">
          <wp:simplePos x="0" y="0"/>
          <wp:positionH relativeFrom="page">
            <wp:align>left</wp:align>
          </wp:positionH>
          <wp:positionV relativeFrom="page">
            <wp:align>top</wp:align>
          </wp:positionV>
          <wp:extent cx="7553325" cy="1085850"/>
          <wp:effectExtent l="0" t="0" r="0" b="0"/>
          <wp:wrapNone/>
          <wp:docPr id="11" name="obrázek 16" descr="CEITEC_H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EITEC_H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858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8E15" w14:textId="77777777" w:rsidR="00C035B8" w:rsidRDefault="00C035B8" w:rsidP="00BE3BFC">
    <w:pPr>
      <w:pStyle w:val="Zhlav"/>
      <w:tabs>
        <w:tab w:val="clear" w:pos="4536"/>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FDEDA30"/>
    <w:lvl w:ilvl="0">
      <w:start w:val="1"/>
      <w:numFmt w:val="bullet"/>
      <w:pStyle w:val="Seznamsodrkami2"/>
      <w:lvlText w:val=""/>
      <w:lvlJc w:val="left"/>
      <w:pPr>
        <w:tabs>
          <w:tab w:val="num" w:pos="567"/>
        </w:tabs>
        <w:ind w:left="567" w:hanging="227"/>
      </w:pPr>
      <w:rPr>
        <w:rFonts w:ascii="Wingdings 3" w:hAnsi="Wingdings 3" w:hint="default"/>
        <w:color w:val="69BE28"/>
        <w:sz w:val="20"/>
        <w:szCs w:val="20"/>
      </w:rPr>
    </w:lvl>
  </w:abstractNum>
  <w:abstractNum w:abstractNumId="1" w15:restartNumberingAfterBreak="0">
    <w:nsid w:val="FFFFFF89"/>
    <w:multiLevelType w:val="singleLevel"/>
    <w:tmpl w:val="047EBE34"/>
    <w:lvl w:ilvl="0">
      <w:start w:val="1"/>
      <w:numFmt w:val="bullet"/>
      <w:pStyle w:val="Seznamsodrkami"/>
      <w:lvlText w:val=""/>
      <w:lvlJc w:val="left"/>
      <w:pPr>
        <w:tabs>
          <w:tab w:val="num" w:pos="227"/>
        </w:tabs>
        <w:ind w:left="227" w:hanging="227"/>
      </w:pPr>
      <w:rPr>
        <w:rFonts w:ascii="Wingdings 3" w:hAnsi="Wingdings 3" w:hint="default"/>
        <w:color w:val="69BE28"/>
        <w:sz w:val="20"/>
        <w:szCs w:val="20"/>
      </w:rPr>
    </w:lvl>
  </w:abstractNum>
  <w:abstractNum w:abstractNumId="2" w15:restartNumberingAfterBreak="0">
    <w:nsid w:val="006B2D2A"/>
    <w:multiLevelType w:val="hybridMultilevel"/>
    <w:tmpl w:val="688C4370"/>
    <w:lvl w:ilvl="0" w:tplc="543A9450">
      <w:start w:val="1"/>
      <w:numFmt w:val="bullet"/>
      <w:suff w:val="space"/>
      <w:lvlText w:val=""/>
      <w:lvlJc w:val="left"/>
      <w:pPr>
        <w:ind w:left="170" w:hanging="17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2F404EC"/>
    <w:multiLevelType w:val="hybridMultilevel"/>
    <w:tmpl w:val="BF8E276E"/>
    <w:lvl w:ilvl="0" w:tplc="8092CDE8">
      <w:start w:val="1"/>
      <w:numFmt w:val="bullet"/>
      <w:suff w:val="space"/>
      <w:lvlText w:val="‒"/>
      <w:lvlJc w:val="left"/>
      <w:pPr>
        <w:ind w:left="170" w:hanging="17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4F83C68"/>
    <w:multiLevelType w:val="hybridMultilevel"/>
    <w:tmpl w:val="291EDA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96C1CA4"/>
    <w:multiLevelType w:val="hybridMultilevel"/>
    <w:tmpl w:val="F8BCD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BB4979"/>
    <w:multiLevelType w:val="hybridMultilevel"/>
    <w:tmpl w:val="0556F2E2"/>
    <w:lvl w:ilvl="0" w:tplc="04050017">
      <w:start w:val="1"/>
      <w:numFmt w:val="lowerLetter"/>
      <w:lvlText w:val="%1)"/>
      <w:lvlJc w:val="left"/>
      <w:pPr>
        <w:ind w:left="360" w:hanging="360"/>
      </w:pPr>
      <w:rPr>
        <w:rFonts w:hint="default"/>
      </w:rPr>
    </w:lvl>
    <w:lvl w:ilvl="1" w:tplc="04050019">
      <w:start w:val="1"/>
      <w:numFmt w:val="lowerLetter"/>
      <w:lvlText w:val="%2."/>
      <w:lvlJc w:val="left"/>
      <w:pPr>
        <w:ind w:left="1068"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E840762"/>
    <w:multiLevelType w:val="hybridMultilevel"/>
    <w:tmpl w:val="C922C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6910E3"/>
    <w:multiLevelType w:val="hybridMultilevel"/>
    <w:tmpl w:val="B2B8CA0C"/>
    <w:lvl w:ilvl="0" w:tplc="9CA864F6">
      <w:start w:val="1"/>
      <w:numFmt w:val="bullet"/>
      <w:suff w:val="space"/>
      <w:lvlText w:val=""/>
      <w:lvlJc w:val="left"/>
      <w:pPr>
        <w:ind w:left="170" w:hanging="17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29B7DAE"/>
    <w:multiLevelType w:val="hybridMultilevel"/>
    <w:tmpl w:val="985A2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63298A"/>
    <w:multiLevelType w:val="hybridMultilevel"/>
    <w:tmpl w:val="972C22F4"/>
    <w:lvl w:ilvl="0" w:tplc="12C8072A">
      <w:start w:val="1"/>
      <w:numFmt w:val="bullet"/>
      <w:lvlText w:val=""/>
      <w:lvlJc w:val="left"/>
      <w:pPr>
        <w:tabs>
          <w:tab w:val="num" w:pos="720"/>
        </w:tabs>
        <w:ind w:left="720" w:hanging="360"/>
      </w:pPr>
      <w:rPr>
        <w:rFonts w:ascii="Symbol" w:hAnsi="Symbol" w:hint="default"/>
        <w:sz w:val="20"/>
      </w:rPr>
    </w:lvl>
    <w:lvl w:ilvl="1" w:tplc="4934B83E" w:tentative="1">
      <w:start w:val="1"/>
      <w:numFmt w:val="bullet"/>
      <w:lvlText w:val="o"/>
      <w:lvlJc w:val="left"/>
      <w:pPr>
        <w:tabs>
          <w:tab w:val="num" w:pos="1440"/>
        </w:tabs>
        <w:ind w:left="1440" w:hanging="360"/>
      </w:pPr>
      <w:rPr>
        <w:rFonts w:ascii="Courier New" w:hAnsi="Courier New" w:hint="default"/>
        <w:sz w:val="20"/>
      </w:rPr>
    </w:lvl>
    <w:lvl w:ilvl="2" w:tplc="CFFA58D4" w:tentative="1">
      <w:start w:val="1"/>
      <w:numFmt w:val="bullet"/>
      <w:lvlText w:val=""/>
      <w:lvlJc w:val="left"/>
      <w:pPr>
        <w:tabs>
          <w:tab w:val="num" w:pos="2160"/>
        </w:tabs>
        <w:ind w:left="2160" w:hanging="360"/>
      </w:pPr>
      <w:rPr>
        <w:rFonts w:ascii="Wingdings" w:hAnsi="Wingdings" w:hint="default"/>
        <w:sz w:val="20"/>
      </w:rPr>
    </w:lvl>
    <w:lvl w:ilvl="3" w:tplc="2BB2C1F0" w:tentative="1">
      <w:start w:val="1"/>
      <w:numFmt w:val="bullet"/>
      <w:lvlText w:val=""/>
      <w:lvlJc w:val="left"/>
      <w:pPr>
        <w:tabs>
          <w:tab w:val="num" w:pos="2880"/>
        </w:tabs>
        <w:ind w:left="2880" w:hanging="360"/>
      </w:pPr>
      <w:rPr>
        <w:rFonts w:ascii="Wingdings" w:hAnsi="Wingdings" w:hint="default"/>
        <w:sz w:val="20"/>
      </w:rPr>
    </w:lvl>
    <w:lvl w:ilvl="4" w:tplc="A1721B1C" w:tentative="1">
      <w:start w:val="1"/>
      <w:numFmt w:val="bullet"/>
      <w:lvlText w:val=""/>
      <w:lvlJc w:val="left"/>
      <w:pPr>
        <w:tabs>
          <w:tab w:val="num" w:pos="3600"/>
        </w:tabs>
        <w:ind w:left="3600" w:hanging="360"/>
      </w:pPr>
      <w:rPr>
        <w:rFonts w:ascii="Wingdings" w:hAnsi="Wingdings" w:hint="default"/>
        <w:sz w:val="20"/>
      </w:rPr>
    </w:lvl>
    <w:lvl w:ilvl="5" w:tplc="7E505C4C" w:tentative="1">
      <w:start w:val="1"/>
      <w:numFmt w:val="bullet"/>
      <w:lvlText w:val=""/>
      <w:lvlJc w:val="left"/>
      <w:pPr>
        <w:tabs>
          <w:tab w:val="num" w:pos="4320"/>
        </w:tabs>
        <w:ind w:left="4320" w:hanging="360"/>
      </w:pPr>
      <w:rPr>
        <w:rFonts w:ascii="Wingdings" w:hAnsi="Wingdings" w:hint="default"/>
        <w:sz w:val="20"/>
      </w:rPr>
    </w:lvl>
    <w:lvl w:ilvl="6" w:tplc="54E8C578" w:tentative="1">
      <w:start w:val="1"/>
      <w:numFmt w:val="bullet"/>
      <w:lvlText w:val=""/>
      <w:lvlJc w:val="left"/>
      <w:pPr>
        <w:tabs>
          <w:tab w:val="num" w:pos="5040"/>
        </w:tabs>
        <w:ind w:left="5040" w:hanging="360"/>
      </w:pPr>
      <w:rPr>
        <w:rFonts w:ascii="Wingdings" w:hAnsi="Wingdings" w:hint="default"/>
        <w:sz w:val="20"/>
      </w:rPr>
    </w:lvl>
    <w:lvl w:ilvl="7" w:tplc="33CA14B2" w:tentative="1">
      <w:start w:val="1"/>
      <w:numFmt w:val="bullet"/>
      <w:lvlText w:val=""/>
      <w:lvlJc w:val="left"/>
      <w:pPr>
        <w:tabs>
          <w:tab w:val="num" w:pos="5760"/>
        </w:tabs>
        <w:ind w:left="5760" w:hanging="360"/>
      </w:pPr>
      <w:rPr>
        <w:rFonts w:ascii="Wingdings" w:hAnsi="Wingdings" w:hint="default"/>
        <w:sz w:val="20"/>
      </w:rPr>
    </w:lvl>
    <w:lvl w:ilvl="8" w:tplc="3F503DB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77367"/>
    <w:multiLevelType w:val="hybridMultilevel"/>
    <w:tmpl w:val="137497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6FD6AD2"/>
    <w:multiLevelType w:val="hybridMultilevel"/>
    <w:tmpl w:val="88665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481CB9"/>
    <w:multiLevelType w:val="hybridMultilevel"/>
    <w:tmpl w:val="4146A8A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289D3E1E"/>
    <w:multiLevelType w:val="hybridMultilevel"/>
    <w:tmpl w:val="A8BCDBEC"/>
    <w:lvl w:ilvl="0" w:tplc="5FFA69C8">
      <w:start w:val="1"/>
      <w:numFmt w:val="bullet"/>
      <w:suff w:val="space"/>
      <w:lvlText w:val=""/>
      <w:lvlJc w:val="left"/>
      <w:pPr>
        <w:ind w:left="170" w:hanging="17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B8434DA"/>
    <w:multiLevelType w:val="multilevel"/>
    <w:tmpl w:val="1B6C5954"/>
    <w:styleLink w:val="slovnnadpis"/>
    <w:lvl w:ilvl="0">
      <w:start w:val="1"/>
      <w:numFmt w:val="decimal"/>
      <w:pStyle w:val="Nadpis1"/>
      <w:lvlText w:val="%1."/>
      <w:lvlJc w:val="left"/>
      <w:pPr>
        <w:ind w:left="360" w:hanging="360"/>
      </w:pPr>
      <w:rPr>
        <w:rFonts w:hint="default"/>
        <w:color w:val="21A9C0"/>
      </w:rPr>
    </w:lvl>
    <w:lvl w:ilvl="1">
      <w:start w:val="1"/>
      <w:numFmt w:val="decimal"/>
      <w:pStyle w:val="Nadpis2"/>
      <w:lvlText w:val="%1.%2."/>
      <w:lvlJc w:val="left"/>
      <w:pPr>
        <w:tabs>
          <w:tab w:val="num" w:pos="851"/>
        </w:tabs>
        <w:ind w:left="851" w:hanging="851"/>
      </w:pPr>
      <w:rPr>
        <w:rFonts w:hint="default"/>
        <w:color w:val="999999"/>
      </w:rPr>
    </w:lvl>
    <w:lvl w:ilvl="2">
      <w:start w:val="1"/>
      <w:numFmt w:val="decimal"/>
      <w:pStyle w:val="Nadpis3"/>
      <w:lvlText w:val="%1.%2.%3."/>
      <w:lvlJc w:val="left"/>
      <w:pPr>
        <w:tabs>
          <w:tab w:val="num" w:pos="1418"/>
        </w:tabs>
        <w:ind w:left="1418" w:hanging="1418"/>
      </w:pPr>
      <w:rPr>
        <w:rFonts w:hint="default"/>
        <w:color w:val="999999"/>
      </w:rPr>
    </w:lvl>
    <w:lvl w:ilvl="3">
      <w:start w:val="1"/>
      <w:numFmt w:val="decimal"/>
      <w:lvlText w:val="%1.%2.%3.%4."/>
      <w:lvlJc w:val="left"/>
      <w:pPr>
        <w:tabs>
          <w:tab w:val="num" w:pos="1701"/>
        </w:tabs>
        <w:ind w:left="1701" w:hanging="1701"/>
      </w:pPr>
      <w:rPr>
        <w:rFonts w:hint="default"/>
        <w:color w:val="999999"/>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B855213"/>
    <w:multiLevelType w:val="hybridMultilevel"/>
    <w:tmpl w:val="CBD09C6C"/>
    <w:lvl w:ilvl="0" w:tplc="A4E42A1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C3223D4"/>
    <w:multiLevelType w:val="hybridMultilevel"/>
    <w:tmpl w:val="48F65350"/>
    <w:lvl w:ilvl="0" w:tplc="41E090C6">
      <w:start w:val="1"/>
      <w:numFmt w:val="bullet"/>
      <w:lvlText w:val=""/>
      <w:lvlJc w:val="left"/>
      <w:pPr>
        <w:tabs>
          <w:tab w:val="num" w:pos="720"/>
        </w:tabs>
        <w:ind w:left="720" w:hanging="360"/>
      </w:pPr>
      <w:rPr>
        <w:rFonts w:ascii="Symbol" w:hAnsi="Symbol" w:hint="default"/>
        <w:sz w:val="20"/>
      </w:rPr>
    </w:lvl>
    <w:lvl w:ilvl="1" w:tplc="7C986C70" w:tentative="1">
      <w:start w:val="1"/>
      <w:numFmt w:val="bullet"/>
      <w:lvlText w:val="o"/>
      <w:lvlJc w:val="left"/>
      <w:pPr>
        <w:tabs>
          <w:tab w:val="num" w:pos="1440"/>
        </w:tabs>
        <w:ind w:left="1440" w:hanging="360"/>
      </w:pPr>
      <w:rPr>
        <w:rFonts w:ascii="Courier New" w:hAnsi="Courier New" w:hint="default"/>
        <w:sz w:val="20"/>
      </w:rPr>
    </w:lvl>
    <w:lvl w:ilvl="2" w:tplc="7CAC4FCA" w:tentative="1">
      <w:start w:val="1"/>
      <w:numFmt w:val="bullet"/>
      <w:lvlText w:val=""/>
      <w:lvlJc w:val="left"/>
      <w:pPr>
        <w:tabs>
          <w:tab w:val="num" w:pos="2160"/>
        </w:tabs>
        <w:ind w:left="2160" w:hanging="360"/>
      </w:pPr>
      <w:rPr>
        <w:rFonts w:ascii="Wingdings" w:hAnsi="Wingdings" w:hint="default"/>
        <w:sz w:val="20"/>
      </w:rPr>
    </w:lvl>
    <w:lvl w:ilvl="3" w:tplc="6D34D20A" w:tentative="1">
      <w:start w:val="1"/>
      <w:numFmt w:val="bullet"/>
      <w:lvlText w:val=""/>
      <w:lvlJc w:val="left"/>
      <w:pPr>
        <w:tabs>
          <w:tab w:val="num" w:pos="2880"/>
        </w:tabs>
        <w:ind w:left="2880" w:hanging="360"/>
      </w:pPr>
      <w:rPr>
        <w:rFonts w:ascii="Wingdings" w:hAnsi="Wingdings" w:hint="default"/>
        <w:sz w:val="20"/>
      </w:rPr>
    </w:lvl>
    <w:lvl w:ilvl="4" w:tplc="4796B1C2" w:tentative="1">
      <w:start w:val="1"/>
      <w:numFmt w:val="bullet"/>
      <w:lvlText w:val=""/>
      <w:lvlJc w:val="left"/>
      <w:pPr>
        <w:tabs>
          <w:tab w:val="num" w:pos="3600"/>
        </w:tabs>
        <w:ind w:left="3600" w:hanging="360"/>
      </w:pPr>
      <w:rPr>
        <w:rFonts w:ascii="Wingdings" w:hAnsi="Wingdings" w:hint="default"/>
        <w:sz w:val="20"/>
      </w:rPr>
    </w:lvl>
    <w:lvl w:ilvl="5" w:tplc="E564C2B2" w:tentative="1">
      <w:start w:val="1"/>
      <w:numFmt w:val="bullet"/>
      <w:lvlText w:val=""/>
      <w:lvlJc w:val="left"/>
      <w:pPr>
        <w:tabs>
          <w:tab w:val="num" w:pos="4320"/>
        </w:tabs>
        <w:ind w:left="4320" w:hanging="360"/>
      </w:pPr>
      <w:rPr>
        <w:rFonts w:ascii="Wingdings" w:hAnsi="Wingdings" w:hint="default"/>
        <w:sz w:val="20"/>
      </w:rPr>
    </w:lvl>
    <w:lvl w:ilvl="6" w:tplc="AF5AB670" w:tentative="1">
      <w:start w:val="1"/>
      <w:numFmt w:val="bullet"/>
      <w:lvlText w:val=""/>
      <w:lvlJc w:val="left"/>
      <w:pPr>
        <w:tabs>
          <w:tab w:val="num" w:pos="5040"/>
        </w:tabs>
        <w:ind w:left="5040" w:hanging="360"/>
      </w:pPr>
      <w:rPr>
        <w:rFonts w:ascii="Wingdings" w:hAnsi="Wingdings" w:hint="default"/>
        <w:sz w:val="20"/>
      </w:rPr>
    </w:lvl>
    <w:lvl w:ilvl="7" w:tplc="962EEDB4" w:tentative="1">
      <w:start w:val="1"/>
      <w:numFmt w:val="bullet"/>
      <w:lvlText w:val=""/>
      <w:lvlJc w:val="left"/>
      <w:pPr>
        <w:tabs>
          <w:tab w:val="num" w:pos="5760"/>
        </w:tabs>
        <w:ind w:left="5760" w:hanging="360"/>
      </w:pPr>
      <w:rPr>
        <w:rFonts w:ascii="Wingdings" w:hAnsi="Wingdings" w:hint="default"/>
        <w:sz w:val="20"/>
      </w:rPr>
    </w:lvl>
    <w:lvl w:ilvl="8" w:tplc="9072D18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207B6"/>
    <w:multiLevelType w:val="hybridMultilevel"/>
    <w:tmpl w:val="AE206C82"/>
    <w:lvl w:ilvl="0" w:tplc="02721CE4">
      <w:start w:val="1"/>
      <w:numFmt w:val="bullet"/>
      <w:suff w:val="space"/>
      <w:lvlText w:val=""/>
      <w:lvlJc w:val="left"/>
      <w:pPr>
        <w:ind w:left="170" w:hanging="17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0F67AAF"/>
    <w:multiLevelType w:val="hybridMultilevel"/>
    <w:tmpl w:val="9FA036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2517A44"/>
    <w:multiLevelType w:val="hybridMultilevel"/>
    <w:tmpl w:val="8F146F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43A4EBE"/>
    <w:multiLevelType w:val="hybridMultilevel"/>
    <w:tmpl w:val="2A266D24"/>
    <w:styleLink w:val="StylSodrkamiCourierNewVlevo317cmPedsazen063"/>
    <w:lvl w:ilvl="0" w:tplc="E8440682">
      <w:start w:val="1"/>
      <w:numFmt w:val="bullet"/>
      <w:lvlText w:val=""/>
      <w:lvlJc w:val="left"/>
      <w:pPr>
        <w:ind w:left="360" w:hanging="360"/>
      </w:pPr>
      <w:rPr>
        <w:rFonts w:ascii="Symbol" w:hAnsi="Symbol"/>
        <w:color w:val="21A9C0"/>
      </w:rPr>
    </w:lvl>
    <w:lvl w:ilvl="1" w:tplc="FEC8F1F6">
      <w:start w:val="1"/>
      <w:numFmt w:val="bullet"/>
      <w:lvlText w:val="­"/>
      <w:lvlJc w:val="left"/>
      <w:pPr>
        <w:ind w:left="1069" w:hanging="360"/>
      </w:pPr>
      <w:rPr>
        <w:rFonts w:ascii="Courier New" w:hAnsi="Courier New" w:hint="default"/>
        <w:color w:val="21A9C0"/>
      </w:rPr>
    </w:lvl>
    <w:lvl w:ilvl="2" w:tplc="FBB04960">
      <w:start w:val="1"/>
      <w:numFmt w:val="bullet"/>
      <w:lvlText w:val=""/>
      <w:lvlJc w:val="left"/>
      <w:pPr>
        <w:ind w:left="1778" w:hanging="360"/>
      </w:pPr>
      <w:rPr>
        <w:rFonts w:ascii="Wingdings" w:hAnsi="Wingdings" w:hint="default"/>
        <w:color w:val="21A9C0"/>
      </w:rPr>
    </w:lvl>
    <w:lvl w:ilvl="3" w:tplc="3DCE5212">
      <w:start w:val="1"/>
      <w:numFmt w:val="bullet"/>
      <w:lvlText w:val="­"/>
      <w:lvlJc w:val="left"/>
      <w:pPr>
        <w:ind w:left="2487" w:hanging="360"/>
      </w:pPr>
      <w:rPr>
        <w:rFonts w:ascii="Courier New" w:hAnsi="Courier New" w:hint="default"/>
        <w:color w:val="21A9C0"/>
      </w:rPr>
    </w:lvl>
    <w:lvl w:ilvl="4" w:tplc="FBE638B4">
      <w:start w:val="1"/>
      <w:numFmt w:val="bullet"/>
      <w:lvlText w:val="o"/>
      <w:lvlJc w:val="left"/>
      <w:pPr>
        <w:ind w:left="4320" w:hanging="360"/>
      </w:pPr>
      <w:rPr>
        <w:rFonts w:ascii="Courier New" w:hAnsi="Courier New" w:cs="Courier New" w:hint="default"/>
      </w:rPr>
    </w:lvl>
    <w:lvl w:ilvl="5" w:tplc="DE7CFF60">
      <w:start w:val="1"/>
      <w:numFmt w:val="bullet"/>
      <w:lvlText w:val=""/>
      <w:lvlJc w:val="left"/>
      <w:pPr>
        <w:ind w:left="5040" w:hanging="360"/>
      </w:pPr>
      <w:rPr>
        <w:rFonts w:ascii="Wingdings" w:hAnsi="Wingdings" w:hint="default"/>
      </w:rPr>
    </w:lvl>
    <w:lvl w:ilvl="6" w:tplc="ABA2E746">
      <w:start w:val="1"/>
      <w:numFmt w:val="bullet"/>
      <w:lvlText w:val=""/>
      <w:lvlJc w:val="left"/>
      <w:pPr>
        <w:ind w:left="5760" w:hanging="360"/>
      </w:pPr>
      <w:rPr>
        <w:rFonts w:ascii="Symbol" w:hAnsi="Symbol" w:hint="default"/>
      </w:rPr>
    </w:lvl>
    <w:lvl w:ilvl="7" w:tplc="111E18CC">
      <w:start w:val="1"/>
      <w:numFmt w:val="bullet"/>
      <w:lvlText w:val="o"/>
      <w:lvlJc w:val="left"/>
      <w:pPr>
        <w:ind w:left="6480" w:hanging="360"/>
      </w:pPr>
      <w:rPr>
        <w:rFonts w:ascii="Courier New" w:hAnsi="Courier New" w:cs="Courier New" w:hint="default"/>
      </w:rPr>
    </w:lvl>
    <w:lvl w:ilvl="8" w:tplc="C010D274">
      <w:start w:val="1"/>
      <w:numFmt w:val="bullet"/>
      <w:lvlText w:val=""/>
      <w:lvlJc w:val="left"/>
      <w:pPr>
        <w:ind w:left="7200" w:hanging="360"/>
      </w:pPr>
      <w:rPr>
        <w:rFonts w:ascii="Wingdings" w:hAnsi="Wingdings" w:hint="default"/>
      </w:rPr>
    </w:lvl>
  </w:abstractNum>
  <w:abstractNum w:abstractNumId="22" w15:restartNumberingAfterBreak="0">
    <w:nsid w:val="35E25413"/>
    <w:multiLevelType w:val="hybridMultilevel"/>
    <w:tmpl w:val="8B8850CE"/>
    <w:lvl w:ilvl="0" w:tplc="FD4E61E8">
      <w:start w:val="1"/>
      <w:numFmt w:val="bullet"/>
      <w:suff w:val="space"/>
      <w:lvlText w:val=""/>
      <w:lvlJc w:val="left"/>
      <w:pPr>
        <w:ind w:left="170" w:hanging="17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7794CB6"/>
    <w:multiLevelType w:val="hybridMultilevel"/>
    <w:tmpl w:val="79DC4E98"/>
    <w:lvl w:ilvl="0" w:tplc="1C065280">
      <w:start w:val="1"/>
      <w:numFmt w:val="bullet"/>
      <w:suff w:val="space"/>
      <w:lvlText w:val="‒"/>
      <w:lvlJc w:val="left"/>
      <w:pPr>
        <w:ind w:left="167" w:hanging="167"/>
      </w:pPr>
      <w:rPr>
        <w:rFonts w:ascii="Calibri" w:hAnsi="Calibri"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1437" w:hanging="360"/>
      </w:pPr>
      <w:rPr>
        <w:rFonts w:ascii="Wingdings" w:hAnsi="Wingdings" w:hint="default"/>
      </w:rPr>
    </w:lvl>
    <w:lvl w:ilvl="3" w:tplc="04050001" w:tentative="1">
      <w:start w:val="1"/>
      <w:numFmt w:val="bullet"/>
      <w:lvlText w:val=""/>
      <w:lvlJc w:val="left"/>
      <w:pPr>
        <w:ind w:left="-717" w:hanging="360"/>
      </w:pPr>
      <w:rPr>
        <w:rFonts w:ascii="Symbol" w:hAnsi="Symbol" w:hint="default"/>
      </w:rPr>
    </w:lvl>
    <w:lvl w:ilvl="4" w:tplc="04050003" w:tentative="1">
      <w:start w:val="1"/>
      <w:numFmt w:val="bullet"/>
      <w:lvlText w:val="o"/>
      <w:lvlJc w:val="left"/>
      <w:pPr>
        <w:ind w:left="3" w:hanging="360"/>
      </w:pPr>
      <w:rPr>
        <w:rFonts w:ascii="Courier New" w:hAnsi="Courier New" w:cs="Courier New" w:hint="default"/>
      </w:rPr>
    </w:lvl>
    <w:lvl w:ilvl="5" w:tplc="04050005" w:tentative="1">
      <w:start w:val="1"/>
      <w:numFmt w:val="bullet"/>
      <w:lvlText w:val=""/>
      <w:lvlJc w:val="left"/>
      <w:pPr>
        <w:ind w:left="723" w:hanging="360"/>
      </w:pPr>
      <w:rPr>
        <w:rFonts w:ascii="Wingdings" w:hAnsi="Wingdings" w:hint="default"/>
      </w:rPr>
    </w:lvl>
    <w:lvl w:ilvl="6" w:tplc="04050001" w:tentative="1">
      <w:start w:val="1"/>
      <w:numFmt w:val="bullet"/>
      <w:lvlText w:val=""/>
      <w:lvlJc w:val="left"/>
      <w:pPr>
        <w:ind w:left="1443" w:hanging="360"/>
      </w:pPr>
      <w:rPr>
        <w:rFonts w:ascii="Symbol" w:hAnsi="Symbol" w:hint="default"/>
      </w:rPr>
    </w:lvl>
    <w:lvl w:ilvl="7" w:tplc="04050003" w:tentative="1">
      <w:start w:val="1"/>
      <w:numFmt w:val="bullet"/>
      <w:lvlText w:val="o"/>
      <w:lvlJc w:val="left"/>
      <w:pPr>
        <w:ind w:left="2163" w:hanging="360"/>
      </w:pPr>
      <w:rPr>
        <w:rFonts w:ascii="Courier New" w:hAnsi="Courier New" w:cs="Courier New" w:hint="default"/>
      </w:rPr>
    </w:lvl>
    <w:lvl w:ilvl="8" w:tplc="04050005" w:tentative="1">
      <w:start w:val="1"/>
      <w:numFmt w:val="bullet"/>
      <w:lvlText w:val=""/>
      <w:lvlJc w:val="left"/>
      <w:pPr>
        <w:ind w:left="2883" w:hanging="360"/>
      </w:pPr>
      <w:rPr>
        <w:rFonts w:ascii="Wingdings" w:hAnsi="Wingdings" w:hint="default"/>
      </w:rPr>
    </w:lvl>
  </w:abstractNum>
  <w:abstractNum w:abstractNumId="24" w15:restartNumberingAfterBreak="0">
    <w:nsid w:val="43AB2818"/>
    <w:multiLevelType w:val="hybridMultilevel"/>
    <w:tmpl w:val="D108B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278A3"/>
    <w:multiLevelType w:val="hybridMultilevel"/>
    <w:tmpl w:val="B0B490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8E652D7"/>
    <w:multiLevelType w:val="hybridMultilevel"/>
    <w:tmpl w:val="7BC0D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8F04CC"/>
    <w:multiLevelType w:val="hybridMultilevel"/>
    <w:tmpl w:val="6EDC7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3A3273"/>
    <w:multiLevelType w:val="hybridMultilevel"/>
    <w:tmpl w:val="F426D90A"/>
    <w:lvl w:ilvl="0" w:tplc="CA40AE30">
      <w:start w:val="1"/>
      <w:numFmt w:val="bullet"/>
      <w:suff w:val="space"/>
      <w:lvlText w:val="‒"/>
      <w:lvlJc w:val="left"/>
      <w:pPr>
        <w:ind w:left="170" w:hanging="17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8074091"/>
    <w:multiLevelType w:val="hybridMultilevel"/>
    <w:tmpl w:val="5280917A"/>
    <w:lvl w:ilvl="0" w:tplc="3CF03E32">
      <w:start w:val="10"/>
      <w:numFmt w:val="bullet"/>
      <w:suff w:val="space"/>
      <w:lvlText w:val="-"/>
      <w:lvlJc w:val="left"/>
      <w:pPr>
        <w:ind w:left="170" w:hanging="17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533963"/>
    <w:multiLevelType w:val="hybridMultilevel"/>
    <w:tmpl w:val="7688B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A92719"/>
    <w:multiLevelType w:val="hybridMultilevel"/>
    <w:tmpl w:val="38349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E208B7"/>
    <w:multiLevelType w:val="hybridMultilevel"/>
    <w:tmpl w:val="FFCA940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15:restartNumberingAfterBreak="0">
    <w:nsid w:val="649C7311"/>
    <w:multiLevelType w:val="hybridMultilevel"/>
    <w:tmpl w:val="58BEC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855A65"/>
    <w:multiLevelType w:val="hybridMultilevel"/>
    <w:tmpl w:val="FDAC6C44"/>
    <w:lvl w:ilvl="0" w:tplc="79C4F9BA">
      <w:start w:val="1"/>
      <w:numFmt w:val="bullet"/>
      <w:suff w:val="space"/>
      <w:lvlText w:val=""/>
      <w:lvlJc w:val="left"/>
      <w:pPr>
        <w:ind w:left="170" w:hanging="17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E4D52B0"/>
    <w:multiLevelType w:val="hybridMultilevel"/>
    <w:tmpl w:val="E11EC5F2"/>
    <w:lvl w:ilvl="0" w:tplc="04050001">
      <w:start w:val="1"/>
      <w:numFmt w:val="bullet"/>
      <w:lvlText w:val=""/>
      <w:lvlJc w:val="left"/>
      <w:pPr>
        <w:ind w:left="360" w:hanging="360"/>
      </w:pPr>
      <w:rPr>
        <w:rFonts w:ascii="Symbol" w:hAnsi="Symbol"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0C16A1E"/>
    <w:multiLevelType w:val="hybridMultilevel"/>
    <w:tmpl w:val="59AECCA8"/>
    <w:lvl w:ilvl="0" w:tplc="741275C4">
      <w:start w:val="1"/>
      <w:numFmt w:val="bullet"/>
      <w:suff w:val="space"/>
      <w:lvlText w:val="‒"/>
      <w:lvlJc w:val="left"/>
      <w:pPr>
        <w:ind w:left="170" w:hanging="17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72020B59"/>
    <w:multiLevelType w:val="hybridMultilevel"/>
    <w:tmpl w:val="329621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733D4673"/>
    <w:multiLevelType w:val="hybridMultilevel"/>
    <w:tmpl w:val="ECF2C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3DF7E66"/>
    <w:multiLevelType w:val="hybridMultilevel"/>
    <w:tmpl w:val="307083A2"/>
    <w:lvl w:ilvl="0" w:tplc="953A6CE0">
      <w:start w:val="1"/>
      <w:numFmt w:val="bullet"/>
      <w:suff w:val="space"/>
      <w:lvlText w:val="‒"/>
      <w:lvlJc w:val="left"/>
      <w:pPr>
        <w:ind w:left="170" w:hanging="170"/>
      </w:pPr>
      <w:rPr>
        <w:rFonts w:ascii="Calibri" w:hAnsi="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5575716"/>
    <w:multiLevelType w:val="hybridMultilevel"/>
    <w:tmpl w:val="0556F2E2"/>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62417EB"/>
    <w:multiLevelType w:val="hybridMultilevel"/>
    <w:tmpl w:val="089C8B9E"/>
    <w:lvl w:ilvl="0" w:tplc="9F806EE0">
      <w:start w:val="1"/>
      <w:numFmt w:val="bullet"/>
      <w:suff w:val="space"/>
      <w:lvlText w:val="‒"/>
      <w:lvlJc w:val="left"/>
      <w:pPr>
        <w:ind w:left="170" w:hanging="170"/>
      </w:pPr>
      <w:rPr>
        <w:rFonts w:ascii="Calibri" w:hAnsi="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B8F7345"/>
    <w:multiLevelType w:val="hybridMultilevel"/>
    <w:tmpl w:val="A21445A6"/>
    <w:lvl w:ilvl="0" w:tplc="4A168D4A">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BFD76F4"/>
    <w:multiLevelType w:val="hybridMultilevel"/>
    <w:tmpl w:val="5B3C6D3A"/>
    <w:lvl w:ilvl="0" w:tplc="A4E42A1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7C755C89"/>
    <w:multiLevelType w:val="hybridMultilevel"/>
    <w:tmpl w:val="6FE2CB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7D0321FC"/>
    <w:multiLevelType w:val="hybridMultilevel"/>
    <w:tmpl w:val="B6C40AAE"/>
    <w:lvl w:ilvl="0" w:tplc="04050001">
      <w:start w:val="1"/>
      <w:numFmt w:val="bullet"/>
      <w:lvlText w:val=""/>
      <w:lvlJc w:val="left"/>
      <w:pPr>
        <w:ind w:left="720" w:hanging="360"/>
      </w:pPr>
      <w:rPr>
        <w:rFonts w:ascii="Symbol" w:hAnsi="Symbol" w:hint="default"/>
        <w:color w:val="21A9C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E96351"/>
    <w:multiLevelType w:val="hybridMultilevel"/>
    <w:tmpl w:val="5C48D3DE"/>
    <w:lvl w:ilvl="0" w:tplc="B48E3430">
      <w:start w:val="1"/>
      <w:numFmt w:val="bullet"/>
      <w:suff w:val="space"/>
      <w:lvlText w:val="‒"/>
      <w:lvlJc w:val="left"/>
      <w:pPr>
        <w:ind w:left="170" w:hanging="17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5"/>
    <w:lvlOverride w:ilvl="0">
      <w:lvl w:ilvl="0">
        <w:start w:val="1"/>
        <w:numFmt w:val="decimal"/>
        <w:pStyle w:val="Nadpis1"/>
        <w:lvlText w:val="%1."/>
        <w:lvlJc w:val="left"/>
        <w:pPr>
          <w:ind w:left="927" w:hanging="360"/>
        </w:pPr>
        <w:rPr>
          <w:rFonts w:hint="default"/>
          <w:strike w:val="0"/>
          <w:color w:val="21A9C0"/>
        </w:rPr>
      </w:lvl>
    </w:lvlOverride>
    <w:lvlOverride w:ilvl="1">
      <w:lvl w:ilvl="1">
        <w:start w:val="1"/>
        <w:numFmt w:val="decimal"/>
        <w:pStyle w:val="Nadpis2"/>
        <w:lvlText w:val="%1.%2."/>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tabs>
            <w:tab w:val="num" w:pos="1418"/>
          </w:tabs>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
    <w:abstractNumId w:val="21"/>
  </w:num>
  <w:num w:numId="5">
    <w:abstractNumId w:val="15"/>
  </w:num>
  <w:num w:numId="6">
    <w:abstractNumId w:val="42"/>
  </w:num>
  <w:num w:numId="7">
    <w:abstractNumId w:val="23"/>
  </w:num>
  <w:num w:numId="8">
    <w:abstractNumId w:val="3"/>
  </w:num>
  <w:num w:numId="9">
    <w:abstractNumId w:val="39"/>
  </w:num>
  <w:num w:numId="10">
    <w:abstractNumId w:val="41"/>
  </w:num>
  <w:num w:numId="11">
    <w:abstractNumId w:val="28"/>
  </w:num>
  <w:num w:numId="12">
    <w:abstractNumId w:val="36"/>
  </w:num>
  <w:num w:numId="13">
    <w:abstractNumId w:val="29"/>
  </w:num>
  <w:num w:numId="14">
    <w:abstractNumId w:val="22"/>
  </w:num>
  <w:num w:numId="15">
    <w:abstractNumId w:val="18"/>
  </w:num>
  <w:num w:numId="16">
    <w:abstractNumId w:val="8"/>
  </w:num>
  <w:num w:numId="17">
    <w:abstractNumId w:val="2"/>
  </w:num>
  <w:num w:numId="18">
    <w:abstractNumId w:val="45"/>
  </w:num>
  <w:num w:numId="19">
    <w:abstractNumId w:val="34"/>
  </w:num>
  <w:num w:numId="20">
    <w:abstractNumId w:val="4"/>
  </w:num>
  <w:num w:numId="21">
    <w:abstractNumId w:val="19"/>
  </w:num>
  <w:num w:numId="22">
    <w:abstractNumId w:val="37"/>
  </w:num>
  <w:num w:numId="23">
    <w:abstractNumId w:val="38"/>
  </w:num>
  <w:num w:numId="24">
    <w:abstractNumId w:val="20"/>
  </w:num>
  <w:num w:numId="25">
    <w:abstractNumId w:val="11"/>
  </w:num>
  <w:num w:numId="26">
    <w:abstractNumId w:val="44"/>
  </w:num>
  <w:num w:numId="27">
    <w:abstractNumId w:val="25"/>
  </w:num>
  <w:num w:numId="28">
    <w:abstractNumId w:val="14"/>
  </w:num>
  <w:num w:numId="29">
    <w:abstractNumId w:val="46"/>
  </w:num>
  <w:num w:numId="30">
    <w:abstractNumId w:val="16"/>
  </w:num>
  <w:num w:numId="31">
    <w:abstractNumId w:val="43"/>
  </w:num>
  <w:num w:numId="32">
    <w:abstractNumId w:val="7"/>
  </w:num>
  <w:num w:numId="33">
    <w:abstractNumId w:val="5"/>
  </w:num>
  <w:num w:numId="34">
    <w:abstractNumId w:val="13"/>
  </w:num>
  <w:num w:numId="35">
    <w:abstractNumId w:val="31"/>
  </w:num>
  <w:num w:numId="36">
    <w:abstractNumId w:val="27"/>
  </w:num>
  <w:num w:numId="37">
    <w:abstractNumId w:val="24"/>
  </w:num>
  <w:num w:numId="38">
    <w:abstractNumId w:val="32"/>
  </w:num>
  <w:num w:numId="39">
    <w:abstractNumId w:val="26"/>
  </w:num>
  <w:num w:numId="40">
    <w:abstractNumId w:val="12"/>
  </w:num>
  <w:num w:numId="41">
    <w:abstractNumId w:val="30"/>
  </w:num>
  <w:num w:numId="42">
    <w:abstractNumId w:val="10"/>
  </w:num>
  <w:num w:numId="43">
    <w:abstractNumId w:val="17"/>
  </w:num>
  <w:num w:numId="44">
    <w:abstractNumId w:val="9"/>
  </w:num>
  <w:num w:numId="45">
    <w:abstractNumId w:val="40"/>
  </w:num>
  <w:num w:numId="46">
    <w:abstractNumId w:val="15"/>
    <w:lvlOverride w:ilvl="0">
      <w:lvl w:ilvl="0">
        <w:start w:val="1"/>
        <w:numFmt w:val="decimal"/>
        <w:pStyle w:val="Nadpis1"/>
        <w:lvlText w:val="%1."/>
        <w:lvlJc w:val="left"/>
        <w:pPr>
          <w:ind w:left="927" w:hanging="360"/>
        </w:pPr>
        <w:rPr>
          <w:rFonts w:hint="default"/>
          <w:strike w:val="0"/>
          <w:color w:val="21A9C0"/>
        </w:rPr>
      </w:lvl>
    </w:lvlOverride>
    <w:lvlOverride w:ilvl="1">
      <w:lvl w:ilvl="1">
        <w:start w:val="1"/>
        <w:numFmt w:val="decimal"/>
        <w:pStyle w:val="Nadpis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dpis3"/>
        <w:lvlText w:val="%1.%2.%3."/>
        <w:lvlJc w:val="left"/>
        <w:pPr>
          <w:tabs>
            <w:tab w:val="num" w:pos="1418"/>
          </w:tabs>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7">
    <w:abstractNumId w:val="15"/>
    <w:lvlOverride w:ilvl="0">
      <w:lvl w:ilvl="0">
        <w:start w:val="1"/>
        <w:numFmt w:val="decimal"/>
        <w:pStyle w:val="Nadpis1"/>
        <w:lvlText w:val="%1."/>
        <w:lvlJc w:val="left"/>
        <w:pPr>
          <w:ind w:left="927" w:hanging="360"/>
        </w:pPr>
        <w:rPr>
          <w:rFonts w:hint="default"/>
          <w:strike w:val="0"/>
          <w:color w:val="21A9C0"/>
        </w:rPr>
      </w:lvl>
    </w:lvlOverride>
    <w:lvlOverride w:ilvl="1">
      <w:lvl w:ilvl="1">
        <w:start w:val="1"/>
        <w:numFmt w:val="decimal"/>
        <w:pStyle w:val="Nadpis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dpis3"/>
        <w:lvlText w:val="%1.%2.%3."/>
        <w:lvlJc w:val="left"/>
        <w:pPr>
          <w:tabs>
            <w:tab w:val="num" w:pos="1418"/>
          </w:tabs>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8">
    <w:abstractNumId w:val="6"/>
  </w:num>
  <w:num w:numId="49">
    <w:abstractNumId w:val="15"/>
    <w:lvlOverride w:ilvl="0">
      <w:lvl w:ilvl="0">
        <w:start w:val="1"/>
        <w:numFmt w:val="decimal"/>
        <w:pStyle w:val="Nadpis1"/>
        <w:lvlText w:val="%1."/>
        <w:lvlJc w:val="left"/>
        <w:pPr>
          <w:ind w:left="927" w:hanging="360"/>
        </w:pPr>
        <w:rPr>
          <w:rFonts w:hint="default"/>
          <w:strike w:val="0"/>
          <w:color w:val="21A9C0"/>
        </w:rPr>
      </w:lvl>
    </w:lvlOverride>
    <w:lvlOverride w:ilvl="1">
      <w:lvl w:ilvl="1">
        <w:start w:val="1"/>
        <w:numFmt w:val="decimal"/>
        <w:pStyle w:val="Nadpis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dpis3"/>
        <w:lvlText w:val="%1.%2.%3."/>
        <w:lvlJc w:val="left"/>
        <w:pPr>
          <w:tabs>
            <w:tab w:val="num" w:pos="1418"/>
          </w:tabs>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50">
    <w:abstractNumId w:val="15"/>
    <w:lvlOverride w:ilvl="0">
      <w:lvl w:ilvl="0">
        <w:start w:val="1"/>
        <w:numFmt w:val="decimal"/>
        <w:pStyle w:val="Nadpis1"/>
        <w:lvlText w:val="%1."/>
        <w:lvlJc w:val="left"/>
        <w:pPr>
          <w:ind w:left="927" w:hanging="360"/>
        </w:pPr>
        <w:rPr>
          <w:rFonts w:hint="default"/>
          <w:strike w:val="0"/>
          <w:color w:val="21A9C0"/>
        </w:rPr>
      </w:lvl>
    </w:lvlOverride>
    <w:lvlOverride w:ilvl="1">
      <w:lvl w:ilvl="1">
        <w:start w:val="1"/>
        <w:numFmt w:val="decimal"/>
        <w:pStyle w:val="Nadpis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dpis3"/>
        <w:lvlText w:val="%1.%2.%3."/>
        <w:lvlJc w:val="left"/>
        <w:pPr>
          <w:tabs>
            <w:tab w:val="num" w:pos="1418"/>
          </w:tabs>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51">
    <w:abstractNumId w:val="15"/>
    <w:lvlOverride w:ilvl="0">
      <w:lvl w:ilvl="0">
        <w:start w:val="1"/>
        <w:numFmt w:val="decimal"/>
        <w:pStyle w:val="Nadpis1"/>
        <w:lvlText w:val="%1."/>
        <w:lvlJc w:val="left"/>
        <w:pPr>
          <w:ind w:left="927" w:hanging="360"/>
        </w:pPr>
        <w:rPr>
          <w:rFonts w:hint="default"/>
          <w:strike w:val="0"/>
          <w:color w:val="21A9C0"/>
        </w:rPr>
      </w:lvl>
    </w:lvlOverride>
    <w:lvlOverride w:ilvl="1">
      <w:lvl w:ilvl="1">
        <w:start w:val="1"/>
        <w:numFmt w:val="decimal"/>
        <w:pStyle w:val="Nadpis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Nadpis3"/>
        <w:lvlText w:val="%1.%2.%3."/>
        <w:lvlJc w:val="left"/>
        <w:pPr>
          <w:tabs>
            <w:tab w:val="num" w:pos="1418"/>
          </w:tabs>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52">
    <w:abstractNumId w:val="15"/>
    <w:lvlOverride w:ilvl="0">
      <w:lvl w:ilvl="0">
        <w:start w:val="1"/>
        <w:numFmt w:val="decimal"/>
        <w:pStyle w:val="Nadpis1"/>
        <w:lvlText w:val="%1."/>
        <w:lvlJc w:val="left"/>
        <w:pPr>
          <w:ind w:left="927" w:hanging="360"/>
        </w:pPr>
        <w:rPr>
          <w:rFonts w:hint="default"/>
          <w:strike w:val="0"/>
          <w:color w:val="21A9C0"/>
        </w:rPr>
      </w:lvl>
    </w:lvlOverride>
    <w:lvlOverride w:ilvl="1">
      <w:lvl w:ilvl="1">
        <w:start w:val="1"/>
        <w:numFmt w:val="decimal"/>
        <w:pStyle w:val="Nadpis2"/>
        <w:lvlText w:val="%1.%2."/>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tabs>
            <w:tab w:val="num" w:pos="1418"/>
          </w:tabs>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53">
    <w:abstractNumId w:val="33"/>
  </w:num>
  <w:num w:numId="54">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cs-CZ"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xNjA3M7W0MDYyNLVQ0lEKTi0uzszPAykwtqwFANwudUEtAAAA"/>
  </w:docVars>
  <w:rsids>
    <w:rsidRoot w:val="00792F19"/>
    <w:rsid w:val="00001DDF"/>
    <w:rsid w:val="00003DF3"/>
    <w:rsid w:val="00010736"/>
    <w:rsid w:val="00012B93"/>
    <w:rsid w:val="0001338C"/>
    <w:rsid w:val="000157FB"/>
    <w:rsid w:val="00022F1F"/>
    <w:rsid w:val="000232E5"/>
    <w:rsid w:val="00027819"/>
    <w:rsid w:val="000312D9"/>
    <w:rsid w:val="00031CA9"/>
    <w:rsid w:val="00033477"/>
    <w:rsid w:val="000337B0"/>
    <w:rsid w:val="00036507"/>
    <w:rsid w:val="000379CE"/>
    <w:rsid w:val="00037B76"/>
    <w:rsid w:val="00040D57"/>
    <w:rsid w:val="00041078"/>
    <w:rsid w:val="00042E7B"/>
    <w:rsid w:val="00047EA4"/>
    <w:rsid w:val="00051E18"/>
    <w:rsid w:val="00054915"/>
    <w:rsid w:val="00054F3B"/>
    <w:rsid w:val="0006228F"/>
    <w:rsid w:val="00067428"/>
    <w:rsid w:val="00067655"/>
    <w:rsid w:val="000714E4"/>
    <w:rsid w:val="00071E08"/>
    <w:rsid w:val="00072C4F"/>
    <w:rsid w:val="00072D8B"/>
    <w:rsid w:val="00075C7D"/>
    <w:rsid w:val="00077302"/>
    <w:rsid w:val="000829CB"/>
    <w:rsid w:val="00083399"/>
    <w:rsid w:val="0008385E"/>
    <w:rsid w:val="000840A1"/>
    <w:rsid w:val="00087072"/>
    <w:rsid w:val="00093AFD"/>
    <w:rsid w:val="000940A5"/>
    <w:rsid w:val="000944D0"/>
    <w:rsid w:val="00094BD5"/>
    <w:rsid w:val="000955D9"/>
    <w:rsid w:val="000977DC"/>
    <w:rsid w:val="00097E9D"/>
    <w:rsid w:val="000A45C3"/>
    <w:rsid w:val="000A6B33"/>
    <w:rsid w:val="000A6F9A"/>
    <w:rsid w:val="000A7721"/>
    <w:rsid w:val="000B0E47"/>
    <w:rsid w:val="000B3917"/>
    <w:rsid w:val="000B5589"/>
    <w:rsid w:val="000B6BDA"/>
    <w:rsid w:val="000C0D6D"/>
    <w:rsid w:val="000C0FBD"/>
    <w:rsid w:val="000C3DF1"/>
    <w:rsid w:val="000C3E1A"/>
    <w:rsid w:val="000C55C7"/>
    <w:rsid w:val="000C72B1"/>
    <w:rsid w:val="000C7EA3"/>
    <w:rsid w:val="000D1752"/>
    <w:rsid w:val="000D4AD6"/>
    <w:rsid w:val="000D4CAC"/>
    <w:rsid w:val="000E2D83"/>
    <w:rsid w:val="000E3B77"/>
    <w:rsid w:val="000E43F5"/>
    <w:rsid w:val="000E4C9F"/>
    <w:rsid w:val="000F0657"/>
    <w:rsid w:val="000F0FCF"/>
    <w:rsid w:val="000F10DF"/>
    <w:rsid w:val="000F2B19"/>
    <w:rsid w:val="000F2B4C"/>
    <w:rsid w:val="00100D98"/>
    <w:rsid w:val="001015ED"/>
    <w:rsid w:val="00103DBC"/>
    <w:rsid w:val="00104458"/>
    <w:rsid w:val="001055CA"/>
    <w:rsid w:val="0010662A"/>
    <w:rsid w:val="001069B4"/>
    <w:rsid w:val="001077CC"/>
    <w:rsid w:val="00107B21"/>
    <w:rsid w:val="00110A4D"/>
    <w:rsid w:val="00111362"/>
    <w:rsid w:val="00111790"/>
    <w:rsid w:val="00111C7D"/>
    <w:rsid w:val="00111CB1"/>
    <w:rsid w:val="00112F9A"/>
    <w:rsid w:val="0012086F"/>
    <w:rsid w:val="0012415C"/>
    <w:rsid w:val="00125F0A"/>
    <w:rsid w:val="00125F7E"/>
    <w:rsid w:val="0012674B"/>
    <w:rsid w:val="00132815"/>
    <w:rsid w:val="00132C4A"/>
    <w:rsid w:val="001333A5"/>
    <w:rsid w:val="00133E17"/>
    <w:rsid w:val="00135C8F"/>
    <w:rsid w:val="00142F39"/>
    <w:rsid w:val="0014589A"/>
    <w:rsid w:val="00147BC7"/>
    <w:rsid w:val="001506A6"/>
    <w:rsid w:val="00152D66"/>
    <w:rsid w:val="00152EA3"/>
    <w:rsid w:val="00153F4C"/>
    <w:rsid w:val="00154116"/>
    <w:rsid w:val="00154381"/>
    <w:rsid w:val="00154D91"/>
    <w:rsid w:val="00155E8F"/>
    <w:rsid w:val="00156A82"/>
    <w:rsid w:val="00157758"/>
    <w:rsid w:val="001578AD"/>
    <w:rsid w:val="00157D12"/>
    <w:rsid w:val="001634C5"/>
    <w:rsid w:val="00164C1D"/>
    <w:rsid w:val="0016569C"/>
    <w:rsid w:val="00166175"/>
    <w:rsid w:val="001671C1"/>
    <w:rsid w:val="00167DF5"/>
    <w:rsid w:val="00170B48"/>
    <w:rsid w:val="00172365"/>
    <w:rsid w:val="00172CC1"/>
    <w:rsid w:val="001736AC"/>
    <w:rsid w:val="0018091F"/>
    <w:rsid w:val="00180ECD"/>
    <w:rsid w:val="00180F23"/>
    <w:rsid w:val="00181FC0"/>
    <w:rsid w:val="001824F9"/>
    <w:rsid w:val="00182717"/>
    <w:rsid w:val="001842CE"/>
    <w:rsid w:val="0019071F"/>
    <w:rsid w:val="00192172"/>
    <w:rsid w:val="0019344C"/>
    <w:rsid w:val="001942D5"/>
    <w:rsid w:val="001949A9"/>
    <w:rsid w:val="00196E62"/>
    <w:rsid w:val="001973DD"/>
    <w:rsid w:val="001977F2"/>
    <w:rsid w:val="001A0FF9"/>
    <w:rsid w:val="001A405B"/>
    <w:rsid w:val="001A4892"/>
    <w:rsid w:val="001A5E81"/>
    <w:rsid w:val="001A7556"/>
    <w:rsid w:val="001A7CDB"/>
    <w:rsid w:val="001A7DCF"/>
    <w:rsid w:val="001B02F9"/>
    <w:rsid w:val="001B0D9C"/>
    <w:rsid w:val="001B2ADC"/>
    <w:rsid w:val="001B47E1"/>
    <w:rsid w:val="001B6C5E"/>
    <w:rsid w:val="001C0399"/>
    <w:rsid w:val="001C1A8C"/>
    <w:rsid w:val="001C3BC1"/>
    <w:rsid w:val="001C3EFF"/>
    <w:rsid w:val="001C5D01"/>
    <w:rsid w:val="001C658C"/>
    <w:rsid w:val="001C7902"/>
    <w:rsid w:val="001C7EBB"/>
    <w:rsid w:val="001D08A3"/>
    <w:rsid w:val="001D0E06"/>
    <w:rsid w:val="001D38CE"/>
    <w:rsid w:val="001D3A7E"/>
    <w:rsid w:val="001D3D3A"/>
    <w:rsid w:val="001D7C51"/>
    <w:rsid w:val="001E0B17"/>
    <w:rsid w:val="001E2919"/>
    <w:rsid w:val="001E2B2C"/>
    <w:rsid w:val="001E332C"/>
    <w:rsid w:val="001E38F1"/>
    <w:rsid w:val="001E3922"/>
    <w:rsid w:val="001E3BF8"/>
    <w:rsid w:val="001E51D4"/>
    <w:rsid w:val="001E7E9A"/>
    <w:rsid w:val="001F07A6"/>
    <w:rsid w:val="001F090D"/>
    <w:rsid w:val="001F0B68"/>
    <w:rsid w:val="001F23F9"/>
    <w:rsid w:val="001F30F1"/>
    <w:rsid w:val="001F4344"/>
    <w:rsid w:val="001F600E"/>
    <w:rsid w:val="001F7889"/>
    <w:rsid w:val="00200225"/>
    <w:rsid w:val="002016F5"/>
    <w:rsid w:val="002018DC"/>
    <w:rsid w:val="00201AA6"/>
    <w:rsid w:val="002043AB"/>
    <w:rsid w:val="00205120"/>
    <w:rsid w:val="002067E9"/>
    <w:rsid w:val="00206C8B"/>
    <w:rsid w:val="00207707"/>
    <w:rsid w:val="00210CD2"/>
    <w:rsid w:val="00211FFC"/>
    <w:rsid w:val="00214B51"/>
    <w:rsid w:val="002177A7"/>
    <w:rsid w:val="00217CE1"/>
    <w:rsid w:val="00217FC4"/>
    <w:rsid w:val="0022024E"/>
    <w:rsid w:val="00221920"/>
    <w:rsid w:val="002225CF"/>
    <w:rsid w:val="00223B55"/>
    <w:rsid w:val="002241DE"/>
    <w:rsid w:val="00224C38"/>
    <w:rsid w:val="00225024"/>
    <w:rsid w:val="00233DF3"/>
    <w:rsid w:val="00236CA9"/>
    <w:rsid w:val="00237308"/>
    <w:rsid w:val="002426D9"/>
    <w:rsid w:val="00243271"/>
    <w:rsid w:val="002444FE"/>
    <w:rsid w:val="00245127"/>
    <w:rsid w:val="002469D3"/>
    <w:rsid w:val="00251AA4"/>
    <w:rsid w:val="00252463"/>
    <w:rsid w:val="00256431"/>
    <w:rsid w:val="00256872"/>
    <w:rsid w:val="002570F4"/>
    <w:rsid w:val="0025773F"/>
    <w:rsid w:val="00261263"/>
    <w:rsid w:val="002612CB"/>
    <w:rsid w:val="0026185F"/>
    <w:rsid w:val="00261E45"/>
    <w:rsid w:val="002620EF"/>
    <w:rsid w:val="0026720C"/>
    <w:rsid w:val="0026736F"/>
    <w:rsid w:val="002711B3"/>
    <w:rsid w:val="00271EC8"/>
    <w:rsid w:val="00272C2E"/>
    <w:rsid w:val="00275E29"/>
    <w:rsid w:val="0027683D"/>
    <w:rsid w:val="002768FB"/>
    <w:rsid w:val="00281235"/>
    <w:rsid w:val="0028243B"/>
    <w:rsid w:val="002868C0"/>
    <w:rsid w:val="002937E5"/>
    <w:rsid w:val="00293AE0"/>
    <w:rsid w:val="00294A2C"/>
    <w:rsid w:val="00294D1D"/>
    <w:rsid w:val="002A0048"/>
    <w:rsid w:val="002A1D2B"/>
    <w:rsid w:val="002A1E93"/>
    <w:rsid w:val="002A43CE"/>
    <w:rsid w:val="002A51E3"/>
    <w:rsid w:val="002A5A76"/>
    <w:rsid w:val="002A79BC"/>
    <w:rsid w:val="002A7B68"/>
    <w:rsid w:val="002B1126"/>
    <w:rsid w:val="002B2D3C"/>
    <w:rsid w:val="002B31F6"/>
    <w:rsid w:val="002B33FC"/>
    <w:rsid w:val="002B5C5C"/>
    <w:rsid w:val="002B5E4D"/>
    <w:rsid w:val="002B7719"/>
    <w:rsid w:val="002B7A9D"/>
    <w:rsid w:val="002C1286"/>
    <w:rsid w:val="002C18AB"/>
    <w:rsid w:val="002C2430"/>
    <w:rsid w:val="002C249F"/>
    <w:rsid w:val="002C251D"/>
    <w:rsid w:val="002C3543"/>
    <w:rsid w:val="002C385C"/>
    <w:rsid w:val="002C389A"/>
    <w:rsid w:val="002C5BB0"/>
    <w:rsid w:val="002C6422"/>
    <w:rsid w:val="002D1500"/>
    <w:rsid w:val="002D1DAB"/>
    <w:rsid w:val="002D48A0"/>
    <w:rsid w:val="002D78D3"/>
    <w:rsid w:val="002E1CA1"/>
    <w:rsid w:val="002E310D"/>
    <w:rsid w:val="002E3F57"/>
    <w:rsid w:val="002E3FF3"/>
    <w:rsid w:val="002E4712"/>
    <w:rsid w:val="002E5505"/>
    <w:rsid w:val="002E595B"/>
    <w:rsid w:val="002E5ECE"/>
    <w:rsid w:val="002E6053"/>
    <w:rsid w:val="002F04FD"/>
    <w:rsid w:val="002F0A7B"/>
    <w:rsid w:val="002F1BA3"/>
    <w:rsid w:val="002F2E29"/>
    <w:rsid w:val="002F497B"/>
    <w:rsid w:val="002F7622"/>
    <w:rsid w:val="00304429"/>
    <w:rsid w:val="00304BC8"/>
    <w:rsid w:val="00305C4F"/>
    <w:rsid w:val="00305ECA"/>
    <w:rsid w:val="00306420"/>
    <w:rsid w:val="00306920"/>
    <w:rsid w:val="0030699C"/>
    <w:rsid w:val="00307C89"/>
    <w:rsid w:val="00310CF3"/>
    <w:rsid w:val="0031441D"/>
    <w:rsid w:val="00317FB6"/>
    <w:rsid w:val="0032049E"/>
    <w:rsid w:val="00323A19"/>
    <w:rsid w:val="003242E3"/>
    <w:rsid w:val="00327A97"/>
    <w:rsid w:val="003338D6"/>
    <w:rsid w:val="00337525"/>
    <w:rsid w:val="00340F37"/>
    <w:rsid w:val="00341CB3"/>
    <w:rsid w:val="00343ADD"/>
    <w:rsid w:val="00345DEE"/>
    <w:rsid w:val="003464EB"/>
    <w:rsid w:val="00346E67"/>
    <w:rsid w:val="00353E03"/>
    <w:rsid w:val="00354CE9"/>
    <w:rsid w:val="003563DE"/>
    <w:rsid w:val="00362242"/>
    <w:rsid w:val="0036270D"/>
    <w:rsid w:val="00364D4F"/>
    <w:rsid w:val="00364F8E"/>
    <w:rsid w:val="0036514B"/>
    <w:rsid w:val="00370BD9"/>
    <w:rsid w:val="00371D71"/>
    <w:rsid w:val="00373649"/>
    <w:rsid w:val="003752F2"/>
    <w:rsid w:val="00376586"/>
    <w:rsid w:val="00380CA3"/>
    <w:rsid w:val="00383BC6"/>
    <w:rsid w:val="00385D44"/>
    <w:rsid w:val="00387E85"/>
    <w:rsid w:val="003908DD"/>
    <w:rsid w:val="003908FA"/>
    <w:rsid w:val="00390FAD"/>
    <w:rsid w:val="00391E06"/>
    <w:rsid w:val="00391E4C"/>
    <w:rsid w:val="00392690"/>
    <w:rsid w:val="00393232"/>
    <w:rsid w:val="00393C51"/>
    <w:rsid w:val="00394444"/>
    <w:rsid w:val="0039559A"/>
    <w:rsid w:val="00396FE3"/>
    <w:rsid w:val="003A3FEC"/>
    <w:rsid w:val="003A604C"/>
    <w:rsid w:val="003A7443"/>
    <w:rsid w:val="003B03FC"/>
    <w:rsid w:val="003B0BF4"/>
    <w:rsid w:val="003B182F"/>
    <w:rsid w:val="003B1A73"/>
    <w:rsid w:val="003B26C3"/>
    <w:rsid w:val="003B6DE4"/>
    <w:rsid w:val="003B6DF6"/>
    <w:rsid w:val="003B7690"/>
    <w:rsid w:val="003C0B61"/>
    <w:rsid w:val="003C63CC"/>
    <w:rsid w:val="003C6E0A"/>
    <w:rsid w:val="003C7601"/>
    <w:rsid w:val="003C7EF2"/>
    <w:rsid w:val="003D1906"/>
    <w:rsid w:val="003D27A8"/>
    <w:rsid w:val="003D6097"/>
    <w:rsid w:val="003D62C1"/>
    <w:rsid w:val="003D6BC4"/>
    <w:rsid w:val="003D7D13"/>
    <w:rsid w:val="003E0048"/>
    <w:rsid w:val="003E1E8A"/>
    <w:rsid w:val="003E282A"/>
    <w:rsid w:val="003E4A71"/>
    <w:rsid w:val="003E5028"/>
    <w:rsid w:val="003E6E30"/>
    <w:rsid w:val="003E7A99"/>
    <w:rsid w:val="003F06DB"/>
    <w:rsid w:val="003F2B14"/>
    <w:rsid w:val="003F2B4C"/>
    <w:rsid w:val="003F47A4"/>
    <w:rsid w:val="003F4E12"/>
    <w:rsid w:val="003F539F"/>
    <w:rsid w:val="003F53C9"/>
    <w:rsid w:val="003F5A53"/>
    <w:rsid w:val="003F70DB"/>
    <w:rsid w:val="00402348"/>
    <w:rsid w:val="00403B14"/>
    <w:rsid w:val="00403CE3"/>
    <w:rsid w:val="00411BCA"/>
    <w:rsid w:val="00414A47"/>
    <w:rsid w:val="00415DE1"/>
    <w:rsid w:val="004250C5"/>
    <w:rsid w:val="00426AAD"/>
    <w:rsid w:val="004270A9"/>
    <w:rsid w:val="004279DB"/>
    <w:rsid w:val="00430DB2"/>
    <w:rsid w:val="004317F9"/>
    <w:rsid w:val="0043199E"/>
    <w:rsid w:val="004335EC"/>
    <w:rsid w:val="00433650"/>
    <w:rsid w:val="004347E0"/>
    <w:rsid w:val="00434CA3"/>
    <w:rsid w:val="00435607"/>
    <w:rsid w:val="00436D14"/>
    <w:rsid w:val="004374CA"/>
    <w:rsid w:val="0043793A"/>
    <w:rsid w:val="00437BC5"/>
    <w:rsid w:val="00441150"/>
    <w:rsid w:val="004411DF"/>
    <w:rsid w:val="0044371C"/>
    <w:rsid w:val="00447D50"/>
    <w:rsid w:val="00452467"/>
    <w:rsid w:val="00452E87"/>
    <w:rsid w:val="00453303"/>
    <w:rsid w:val="00456C3B"/>
    <w:rsid w:val="00456F33"/>
    <w:rsid w:val="0045793C"/>
    <w:rsid w:val="00457B6A"/>
    <w:rsid w:val="0046089A"/>
    <w:rsid w:val="0046098E"/>
    <w:rsid w:val="00461644"/>
    <w:rsid w:val="00465194"/>
    <w:rsid w:val="00467368"/>
    <w:rsid w:val="00471214"/>
    <w:rsid w:val="00471518"/>
    <w:rsid w:val="004735BB"/>
    <w:rsid w:val="00473DDE"/>
    <w:rsid w:val="00476D28"/>
    <w:rsid w:val="00480A9F"/>
    <w:rsid w:val="00482C0B"/>
    <w:rsid w:val="00486A7D"/>
    <w:rsid w:val="00486C16"/>
    <w:rsid w:val="00487517"/>
    <w:rsid w:val="004936B5"/>
    <w:rsid w:val="0049460D"/>
    <w:rsid w:val="00497307"/>
    <w:rsid w:val="004A1B23"/>
    <w:rsid w:val="004A1F40"/>
    <w:rsid w:val="004A31F8"/>
    <w:rsid w:val="004A5B1B"/>
    <w:rsid w:val="004A6342"/>
    <w:rsid w:val="004A6910"/>
    <w:rsid w:val="004A6DFD"/>
    <w:rsid w:val="004B0254"/>
    <w:rsid w:val="004B0355"/>
    <w:rsid w:val="004B07E8"/>
    <w:rsid w:val="004B1533"/>
    <w:rsid w:val="004B19A5"/>
    <w:rsid w:val="004B313E"/>
    <w:rsid w:val="004B381E"/>
    <w:rsid w:val="004B62BF"/>
    <w:rsid w:val="004B6EED"/>
    <w:rsid w:val="004C1E63"/>
    <w:rsid w:val="004C1EE4"/>
    <w:rsid w:val="004C2D1C"/>
    <w:rsid w:val="004D2A0A"/>
    <w:rsid w:val="004D52C0"/>
    <w:rsid w:val="004D578A"/>
    <w:rsid w:val="004D6D02"/>
    <w:rsid w:val="004E268C"/>
    <w:rsid w:val="004E53C0"/>
    <w:rsid w:val="004F03AF"/>
    <w:rsid w:val="004F0E49"/>
    <w:rsid w:val="004F3FCB"/>
    <w:rsid w:val="004F423A"/>
    <w:rsid w:val="004F4809"/>
    <w:rsid w:val="00500556"/>
    <w:rsid w:val="0050081A"/>
    <w:rsid w:val="00501744"/>
    <w:rsid w:val="0050214F"/>
    <w:rsid w:val="00502DC6"/>
    <w:rsid w:val="00503035"/>
    <w:rsid w:val="0050334B"/>
    <w:rsid w:val="00504BAB"/>
    <w:rsid w:val="0050502C"/>
    <w:rsid w:val="005079BD"/>
    <w:rsid w:val="00507B0A"/>
    <w:rsid w:val="00507BF8"/>
    <w:rsid w:val="005123C0"/>
    <w:rsid w:val="00514579"/>
    <w:rsid w:val="00514AF1"/>
    <w:rsid w:val="00515FDB"/>
    <w:rsid w:val="00520F6B"/>
    <w:rsid w:val="0052187D"/>
    <w:rsid w:val="00521C80"/>
    <w:rsid w:val="00521F41"/>
    <w:rsid w:val="0052231B"/>
    <w:rsid w:val="00524FED"/>
    <w:rsid w:val="00530B09"/>
    <w:rsid w:val="00532DB6"/>
    <w:rsid w:val="005334D6"/>
    <w:rsid w:val="00533AAB"/>
    <w:rsid w:val="0053400D"/>
    <w:rsid w:val="00535107"/>
    <w:rsid w:val="0053519E"/>
    <w:rsid w:val="005418CE"/>
    <w:rsid w:val="00543075"/>
    <w:rsid w:val="005504F2"/>
    <w:rsid w:val="005513BC"/>
    <w:rsid w:val="00552B21"/>
    <w:rsid w:val="00555CFC"/>
    <w:rsid w:val="00560D1B"/>
    <w:rsid w:val="0056473D"/>
    <w:rsid w:val="00566F81"/>
    <w:rsid w:val="00571EB6"/>
    <w:rsid w:val="005766C5"/>
    <w:rsid w:val="00581867"/>
    <w:rsid w:val="00581A1A"/>
    <w:rsid w:val="00581A1D"/>
    <w:rsid w:val="00582417"/>
    <w:rsid w:val="005834C6"/>
    <w:rsid w:val="00587144"/>
    <w:rsid w:val="00587CE8"/>
    <w:rsid w:val="00593769"/>
    <w:rsid w:val="005960FD"/>
    <w:rsid w:val="00597298"/>
    <w:rsid w:val="005A021B"/>
    <w:rsid w:val="005A0433"/>
    <w:rsid w:val="005A0631"/>
    <w:rsid w:val="005A3A1E"/>
    <w:rsid w:val="005A7AAF"/>
    <w:rsid w:val="005B0A58"/>
    <w:rsid w:val="005B0B56"/>
    <w:rsid w:val="005B106D"/>
    <w:rsid w:val="005B2B7B"/>
    <w:rsid w:val="005C17A2"/>
    <w:rsid w:val="005C1F64"/>
    <w:rsid w:val="005C3198"/>
    <w:rsid w:val="005C3977"/>
    <w:rsid w:val="005C4D42"/>
    <w:rsid w:val="005C5C9C"/>
    <w:rsid w:val="005C7B4D"/>
    <w:rsid w:val="005D0F2D"/>
    <w:rsid w:val="005D10D7"/>
    <w:rsid w:val="005D234F"/>
    <w:rsid w:val="005D2731"/>
    <w:rsid w:val="005D2C23"/>
    <w:rsid w:val="005D4839"/>
    <w:rsid w:val="005D4C39"/>
    <w:rsid w:val="005E0844"/>
    <w:rsid w:val="005E22ED"/>
    <w:rsid w:val="005E3965"/>
    <w:rsid w:val="005E4057"/>
    <w:rsid w:val="005F0F5D"/>
    <w:rsid w:val="005F2041"/>
    <w:rsid w:val="005F59FA"/>
    <w:rsid w:val="005F75EE"/>
    <w:rsid w:val="005F7ADE"/>
    <w:rsid w:val="0060118D"/>
    <w:rsid w:val="00601AFE"/>
    <w:rsid w:val="00604037"/>
    <w:rsid w:val="00606385"/>
    <w:rsid w:val="00606DCB"/>
    <w:rsid w:val="00612621"/>
    <w:rsid w:val="006136B5"/>
    <w:rsid w:val="00614207"/>
    <w:rsid w:val="00615FE2"/>
    <w:rsid w:val="006201E1"/>
    <w:rsid w:val="00620410"/>
    <w:rsid w:val="0062071A"/>
    <w:rsid w:val="00622181"/>
    <w:rsid w:val="006228C6"/>
    <w:rsid w:val="00623560"/>
    <w:rsid w:val="0062572A"/>
    <w:rsid w:val="006259F4"/>
    <w:rsid w:val="00625BCC"/>
    <w:rsid w:val="0063173D"/>
    <w:rsid w:val="0063215D"/>
    <w:rsid w:val="006323F7"/>
    <w:rsid w:val="00632B6B"/>
    <w:rsid w:val="00633453"/>
    <w:rsid w:val="006347C5"/>
    <w:rsid w:val="006351D8"/>
    <w:rsid w:val="00637374"/>
    <w:rsid w:val="006415ED"/>
    <w:rsid w:val="00641897"/>
    <w:rsid w:val="0064520C"/>
    <w:rsid w:val="00651164"/>
    <w:rsid w:val="00652CC6"/>
    <w:rsid w:val="006574E3"/>
    <w:rsid w:val="006629A4"/>
    <w:rsid w:val="006669EE"/>
    <w:rsid w:val="00667BDE"/>
    <w:rsid w:val="00675506"/>
    <w:rsid w:val="00675CED"/>
    <w:rsid w:val="00681AF6"/>
    <w:rsid w:val="00682723"/>
    <w:rsid w:val="00682A4F"/>
    <w:rsid w:val="00683EB4"/>
    <w:rsid w:val="00687609"/>
    <w:rsid w:val="00692E90"/>
    <w:rsid w:val="006A021F"/>
    <w:rsid w:val="006A1C09"/>
    <w:rsid w:val="006A5F1E"/>
    <w:rsid w:val="006B13D3"/>
    <w:rsid w:val="006B4C69"/>
    <w:rsid w:val="006C3287"/>
    <w:rsid w:val="006C32E7"/>
    <w:rsid w:val="006C45F2"/>
    <w:rsid w:val="006C4F9C"/>
    <w:rsid w:val="006C78AA"/>
    <w:rsid w:val="006D0B79"/>
    <w:rsid w:val="006D1E5B"/>
    <w:rsid w:val="006D3B08"/>
    <w:rsid w:val="006D3DAC"/>
    <w:rsid w:val="006D5974"/>
    <w:rsid w:val="006E26E3"/>
    <w:rsid w:val="006E40F3"/>
    <w:rsid w:val="006E4293"/>
    <w:rsid w:val="006E47F8"/>
    <w:rsid w:val="006E523F"/>
    <w:rsid w:val="006E588C"/>
    <w:rsid w:val="006E5A73"/>
    <w:rsid w:val="006E7ABD"/>
    <w:rsid w:val="006F1214"/>
    <w:rsid w:val="006F64CC"/>
    <w:rsid w:val="006F779B"/>
    <w:rsid w:val="006F7841"/>
    <w:rsid w:val="007020F1"/>
    <w:rsid w:val="00702498"/>
    <w:rsid w:val="00703186"/>
    <w:rsid w:val="0070318E"/>
    <w:rsid w:val="007035DF"/>
    <w:rsid w:val="0070361B"/>
    <w:rsid w:val="0070380E"/>
    <w:rsid w:val="00704202"/>
    <w:rsid w:val="00704272"/>
    <w:rsid w:val="007055E3"/>
    <w:rsid w:val="0071474E"/>
    <w:rsid w:val="0071601E"/>
    <w:rsid w:val="007201B0"/>
    <w:rsid w:val="0072066F"/>
    <w:rsid w:val="00720D1A"/>
    <w:rsid w:val="007240B6"/>
    <w:rsid w:val="00726B30"/>
    <w:rsid w:val="00730280"/>
    <w:rsid w:val="00731458"/>
    <w:rsid w:val="007314A3"/>
    <w:rsid w:val="007321E4"/>
    <w:rsid w:val="00732FDC"/>
    <w:rsid w:val="00740789"/>
    <w:rsid w:val="00741AA8"/>
    <w:rsid w:val="0074404D"/>
    <w:rsid w:val="007441CA"/>
    <w:rsid w:val="0074488E"/>
    <w:rsid w:val="00746994"/>
    <w:rsid w:val="00751479"/>
    <w:rsid w:val="00752031"/>
    <w:rsid w:val="00752C28"/>
    <w:rsid w:val="00753C1B"/>
    <w:rsid w:val="00756096"/>
    <w:rsid w:val="007601BA"/>
    <w:rsid w:val="0076196E"/>
    <w:rsid w:val="00765B8F"/>
    <w:rsid w:val="00766250"/>
    <w:rsid w:val="0076658D"/>
    <w:rsid w:val="00770FBB"/>
    <w:rsid w:val="00771143"/>
    <w:rsid w:val="00772F05"/>
    <w:rsid w:val="007760F6"/>
    <w:rsid w:val="00776F7B"/>
    <w:rsid w:val="00777E09"/>
    <w:rsid w:val="00782696"/>
    <w:rsid w:val="00783787"/>
    <w:rsid w:val="00784825"/>
    <w:rsid w:val="00787DF1"/>
    <w:rsid w:val="007926C9"/>
    <w:rsid w:val="00792754"/>
    <w:rsid w:val="00792F19"/>
    <w:rsid w:val="00794F6C"/>
    <w:rsid w:val="007962BD"/>
    <w:rsid w:val="00797C23"/>
    <w:rsid w:val="007A0FFD"/>
    <w:rsid w:val="007A2E74"/>
    <w:rsid w:val="007A61E6"/>
    <w:rsid w:val="007A7D53"/>
    <w:rsid w:val="007B036F"/>
    <w:rsid w:val="007B132A"/>
    <w:rsid w:val="007B1C93"/>
    <w:rsid w:val="007B2BFA"/>
    <w:rsid w:val="007B3A9E"/>
    <w:rsid w:val="007B4491"/>
    <w:rsid w:val="007B4A3B"/>
    <w:rsid w:val="007B5339"/>
    <w:rsid w:val="007B65F0"/>
    <w:rsid w:val="007B7549"/>
    <w:rsid w:val="007C0927"/>
    <w:rsid w:val="007C1706"/>
    <w:rsid w:val="007C1E5F"/>
    <w:rsid w:val="007C29B3"/>
    <w:rsid w:val="007C2F91"/>
    <w:rsid w:val="007C4A8D"/>
    <w:rsid w:val="007C4C10"/>
    <w:rsid w:val="007C55CE"/>
    <w:rsid w:val="007C55EC"/>
    <w:rsid w:val="007C5BF2"/>
    <w:rsid w:val="007C609F"/>
    <w:rsid w:val="007D23B2"/>
    <w:rsid w:val="007D2551"/>
    <w:rsid w:val="007D36C1"/>
    <w:rsid w:val="007D37A0"/>
    <w:rsid w:val="007D7031"/>
    <w:rsid w:val="007E31FA"/>
    <w:rsid w:val="007E476D"/>
    <w:rsid w:val="007E5255"/>
    <w:rsid w:val="007E5F9F"/>
    <w:rsid w:val="007E6F2A"/>
    <w:rsid w:val="007E742C"/>
    <w:rsid w:val="007E74BC"/>
    <w:rsid w:val="007E7E57"/>
    <w:rsid w:val="007F2C79"/>
    <w:rsid w:val="007F340B"/>
    <w:rsid w:val="007F6947"/>
    <w:rsid w:val="007F7912"/>
    <w:rsid w:val="008002B9"/>
    <w:rsid w:val="008008F9"/>
    <w:rsid w:val="008011E3"/>
    <w:rsid w:val="00801C85"/>
    <w:rsid w:val="00802325"/>
    <w:rsid w:val="008026EA"/>
    <w:rsid w:val="008035D8"/>
    <w:rsid w:val="00803709"/>
    <w:rsid w:val="00804F49"/>
    <w:rsid w:val="0080535D"/>
    <w:rsid w:val="00805FEE"/>
    <w:rsid w:val="008109A9"/>
    <w:rsid w:val="0081563D"/>
    <w:rsid w:val="00815F74"/>
    <w:rsid w:val="00817909"/>
    <w:rsid w:val="008226AD"/>
    <w:rsid w:val="00823055"/>
    <w:rsid w:val="00824D6A"/>
    <w:rsid w:val="00827AEB"/>
    <w:rsid w:val="00827C5F"/>
    <w:rsid w:val="00827E8A"/>
    <w:rsid w:val="00830722"/>
    <w:rsid w:val="00831B2E"/>
    <w:rsid w:val="00834F9D"/>
    <w:rsid w:val="00835055"/>
    <w:rsid w:val="00836372"/>
    <w:rsid w:val="00836EA6"/>
    <w:rsid w:val="0084018F"/>
    <w:rsid w:val="00841685"/>
    <w:rsid w:val="00841B26"/>
    <w:rsid w:val="00847244"/>
    <w:rsid w:val="00847B2E"/>
    <w:rsid w:val="0085070D"/>
    <w:rsid w:val="0085196E"/>
    <w:rsid w:val="00852871"/>
    <w:rsid w:val="0085436C"/>
    <w:rsid w:val="00855C88"/>
    <w:rsid w:val="00856000"/>
    <w:rsid w:val="008560DB"/>
    <w:rsid w:val="00860B95"/>
    <w:rsid w:val="00860E5D"/>
    <w:rsid w:val="0086500D"/>
    <w:rsid w:val="00865B01"/>
    <w:rsid w:val="00866C19"/>
    <w:rsid w:val="008719BD"/>
    <w:rsid w:val="008744F4"/>
    <w:rsid w:val="00874ADE"/>
    <w:rsid w:val="0087639D"/>
    <w:rsid w:val="008770D4"/>
    <w:rsid w:val="00880FC9"/>
    <w:rsid w:val="008815C2"/>
    <w:rsid w:val="00881E64"/>
    <w:rsid w:val="00884C61"/>
    <w:rsid w:val="008853D4"/>
    <w:rsid w:val="00885C71"/>
    <w:rsid w:val="008931B4"/>
    <w:rsid w:val="00894E7B"/>
    <w:rsid w:val="00895945"/>
    <w:rsid w:val="008A08C6"/>
    <w:rsid w:val="008A2B3F"/>
    <w:rsid w:val="008A2D21"/>
    <w:rsid w:val="008A5A23"/>
    <w:rsid w:val="008B16D3"/>
    <w:rsid w:val="008B25D3"/>
    <w:rsid w:val="008B507B"/>
    <w:rsid w:val="008B5725"/>
    <w:rsid w:val="008B7237"/>
    <w:rsid w:val="008C13C5"/>
    <w:rsid w:val="008C17B5"/>
    <w:rsid w:val="008C2218"/>
    <w:rsid w:val="008C391F"/>
    <w:rsid w:val="008C3DB1"/>
    <w:rsid w:val="008C6649"/>
    <w:rsid w:val="008D031D"/>
    <w:rsid w:val="008D0793"/>
    <w:rsid w:val="008D264E"/>
    <w:rsid w:val="008D3DF7"/>
    <w:rsid w:val="008D47BC"/>
    <w:rsid w:val="008D4804"/>
    <w:rsid w:val="008D541A"/>
    <w:rsid w:val="008D5DFB"/>
    <w:rsid w:val="008D6FDD"/>
    <w:rsid w:val="008D700F"/>
    <w:rsid w:val="008D7664"/>
    <w:rsid w:val="008D7995"/>
    <w:rsid w:val="008E1035"/>
    <w:rsid w:val="008E2076"/>
    <w:rsid w:val="008E4562"/>
    <w:rsid w:val="008E4568"/>
    <w:rsid w:val="008E4D7D"/>
    <w:rsid w:val="008E5CF6"/>
    <w:rsid w:val="008E67BA"/>
    <w:rsid w:val="008E6C1A"/>
    <w:rsid w:val="008E7BE2"/>
    <w:rsid w:val="008F0636"/>
    <w:rsid w:val="008F0AD4"/>
    <w:rsid w:val="008F0D17"/>
    <w:rsid w:val="008F2848"/>
    <w:rsid w:val="008F41D5"/>
    <w:rsid w:val="008F4581"/>
    <w:rsid w:val="008F5800"/>
    <w:rsid w:val="008F6E12"/>
    <w:rsid w:val="008F73FF"/>
    <w:rsid w:val="00901424"/>
    <w:rsid w:val="00903B2D"/>
    <w:rsid w:val="00904561"/>
    <w:rsid w:val="00904CD5"/>
    <w:rsid w:val="00906C10"/>
    <w:rsid w:val="00906C66"/>
    <w:rsid w:val="0091394C"/>
    <w:rsid w:val="0091403E"/>
    <w:rsid w:val="00916FA1"/>
    <w:rsid w:val="00920BBE"/>
    <w:rsid w:val="009225AA"/>
    <w:rsid w:val="009233E1"/>
    <w:rsid w:val="0092452A"/>
    <w:rsid w:val="00924572"/>
    <w:rsid w:val="00925C35"/>
    <w:rsid w:val="0092600A"/>
    <w:rsid w:val="00926591"/>
    <w:rsid w:val="00927106"/>
    <w:rsid w:val="00930447"/>
    <w:rsid w:val="0093118C"/>
    <w:rsid w:val="009322E8"/>
    <w:rsid w:val="009325D5"/>
    <w:rsid w:val="00932846"/>
    <w:rsid w:val="00932B5E"/>
    <w:rsid w:val="0093406D"/>
    <w:rsid w:val="00934AC2"/>
    <w:rsid w:val="0093538A"/>
    <w:rsid w:val="00935564"/>
    <w:rsid w:val="0093637D"/>
    <w:rsid w:val="00936E34"/>
    <w:rsid w:val="00942C99"/>
    <w:rsid w:val="00944C20"/>
    <w:rsid w:val="009457E4"/>
    <w:rsid w:val="009509FF"/>
    <w:rsid w:val="00953ECC"/>
    <w:rsid w:val="00956953"/>
    <w:rsid w:val="00957678"/>
    <w:rsid w:val="00957F4A"/>
    <w:rsid w:val="009601F2"/>
    <w:rsid w:val="0096141C"/>
    <w:rsid w:val="009628EF"/>
    <w:rsid w:val="009635E4"/>
    <w:rsid w:val="00964C74"/>
    <w:rsid w:val="009657D2"/>
    <w:rsid w:val="00965A79"/>
    <w:rsid w:val="009676D5"/>
    <w:rsid w:val="00973ACE"/>
    <w:rsid w:val="009763F1"/>
    <w:rsid w:val="00977CA8"/>
    <w:rsid w:val="00981F61"/>
    <w:rsid w:val="00982AFA"/>
    <w:rsid w:val="00985A70"/>
    <w:rsid w:val="0098674E"/>
    <w:rsid w:val="009871C5"/>
    <w:rsid w:val="009943D1"/>
    <w:rsid w:val="0099677C"/>
    <w:rsid w:val="009971BF"/>
    <w:rsid w:val="009A2BA1"/>
    <w:rsid w:val="009A47A8"/>
    <w:rsid w:val="009A730B"/>
    <w:rsid w:val="009A7ED3"/>
    <w:rsid w:val="009B0481"/>
    <w:rsid w:val="009B10BB"/>
    <w:rsid w:val="009B178F"/>
    <w:rsid w:val="009B3FC0"/>
    <w:rsid w:val="009C0BD7"/>
    <w:rsid w:val="009C20DB"/>
    <w:rsid w:val="009C28AA"/>
    <w:rsid w:val="009C2A8A"/>
    <w:rsid w:val="009C3198"/>
    <w:rsid w:val="009C33EF"/>
    <w:rsid w:val="009C42F4"/>
    <w:rsid w:val="009C5AAE"/>
    <w:rsid w:val="009C6DB8"/>
    <w:rsid w:val="009D4119"/>
    <w:rsid w:val="009D442A"/>
    <w:rsid w:val="009E17C1"/>
    <w:rsid w:val="009E20E2"/>
    <w:rsid w:val="009E24A6"/>
    <w:rsid w:val="009E44F7"/>
    <w:rsid w:val="009E4830"/>
    <w:rsid w:val="009F088F"/>
    <w:rsid w:val="009F0B01"/>
    <w:rsid w:val="009F0D0D"/>
    <w:rsid w:val="009F327D"/>
    <w:rsid w:val="009F4685"/>
    <w:rsid w:val="009F492F"/>
    <w:rsid w:val="009F5811"/>
    <w:rsid w:val="009F61F6"/>
    <w:rsid w:val="009F7C85"/>
    <w:rsid w:val="00A011F1"/>
    <w:rsid w:val="00A01A40"/>
    <w:rsid w:val="00A01FE5"/>
    <w:rsid w:val="00A079D4"/>
    <w:rsid w:val="00A07CF5"/>
    <w:rsid w:val="00A105F8"/>
    <w:rsid w:val="00A10FFE"/>
    <w:rsid w:val="00A11988"/>
    <w:rsid w:val="00A12F0F"/>
    <w:rsid w:val="00A13E22"/>
    <w:rsid w:val="00A16074"/>
    <w:rsid w:val="00A16F6E"/>
    <w:rsid w:val="00A17F6B"/>
    <w:rsid w:val="00A30386"/>
    <w:rsid w:val="00A31F00"/>
    <w:rsid w:val="00A32430"/>
    <w:rsid w:val="00A32507"/>
    <w:rsid w:val="00A339FB"/>
    <w:rsid w:val="00A3547C"/>
    <w:rsid w:val="00A3619E"/>
    <w:rsid w:val="00A36DA7"/>
    <w:rsid w:val="00A37775"/>
    <w:rsid w:val="00A379B8"/>
    <w:rsid w:val="00A42590"/>
    <w:rsid w:val="00A51001"/>
    <w:rsid w:val="00A53231"/>
    <w:rsid w:val="00A53D13"/>
    <w:rsid w:val="00A54321"/>
    <w:rsid w:val="00A56A9F"/>
    <w:rsid w:val="00A573F3"/>
    <w:rsid w:val="00A57F2B"/>
    <w:rsid w:val="00A6032B"/>
    <w:rsid w:val="00A63F2C"/>
    <w:rsid w:val="00A64046"/>
    <w:rsid w:val="00A6408A"/>
    <w:rsid w:val="00A65D26"/>
    <w:rsid w:val="00A675F1"/>
    <w:rsid w:val="00A70332"/>
    <w:rsid w:val="00A70871"/>
    <w:rsid w:val="00A722EF"/>
    <w:rsid w:val="00A728C3"/>
    <w:rsid w:val="00A7534A"/>
    <w:rsid w:val="00A76DF8"/>
    <w:rsid w:val="00A8226F"/>
    <w:rsid w:val="00A83932"/>
    <w:rsid w:val="00A8397B"/>
    <w:rsid w:val="00A85EF1"/>
    <w:rsid w:val="00A87461"/>
    <w:rsid w:val="00A91CCA"/>
    <w:rsid w:val="00A92D60"/>
    <w:rsid w:val="00A93B8A"/>
    <w:rsid w:val="00A94DE0"/>
    <w:rsid w:val="00A950FF"/>
    <w:rsid w:val="00A9544E"/>
    <w:rsid w:val="00A95F01"/>
    <w:rsid w:val="00A97A99"/>
    <w:rsid w:val="00A97E1C"/>
    <w:rsid w:val="00AA02D9"/>
    <w:rsid w:val="00AA19C5"/>
    <w:rsid w:val="00AA293D"/>
    <w:rsid w:val="00AA2B6E"/>
    <w:rsid w:val="00AA4F4E"/>
    <w:rsid w:val="00AA5585"/>
    <w:rsid w:val="00AA5EEB"/>
    <w:rsid w:val="00AA72D9"/>
    <w:rsid w:val="00AB0D7F"/>
    <w:rsid w:val="00AB1448"/>
    <w:rsid w:val="00AB29DB"/>
    <w:rsid w:val="00AB4A20"/>
    <w:rsid w:val="00AB6CE2"/>
    <w:rsid w:val="00AB7D36"/>
    <w:rsid w:val="00AC0A21"/>
    <w:rsid w:val="00AC0A42"/>
    <w:rsid w:val="00AC26FB"/>
    <w:rsid w:val="00AC68B4"/>
    <w:rsid w:val="00AC7007"/>
    <w:rsid w:val="00AD02B6"/>
    <w:rsid w:val="00AD3B73"/>
    <w:rsid w:val="00AD4D1F"/>
    <w:rsid w:val="00AD688F"/>
    <w:rsid w:val="00AE1CA8"/>
    <w:rsid w:val="00AE2C16"/>
    <w:rsid w:val="00AE4A84"/>
    <w:rsid w:val="00AE58E3"/>
    <w:rsid w:val="00AF145A"/>
    <w:rsid w:val="00AF15C0"/>
    <w:rsid w:val="00AF4E51"/>
    <w:rsid w:val="00AF6EE3"/>
    <w:rsid w:val="00AF715F"/>
    <w:rsid w:val="00AF72F7"/>
    <w:rsid w:val="00B00B6E"/>
    <w:rsid w:val="00B05E03"/>
    <w:rsid w:val="00B06BA9"/>
    <w:rsid w:val="00B0757A"/>
    <w:rsid w:val="00B07932"/>
    <w:rsid w:val="00B11141"/>
    <w:rsid w:val="00B11D68"/>
    <w:rsid w:val="00B13763"/>
    <w:rsid w:val="00B137AC"/>
    <w:rsid w:val="00B1694E"/>
    <w:rsid w:val="00B16DA6"/>
    <w:rsid w:val="00B2045D"/>
    <w:rsid w:val="00B231ED"/>
    <w:rsid w:val="00B2397A"/>
    <w:rsid w:val="00B26285"/>
    <w:rsid w:val="00B265C6"/>
    <w:rsid w:val="00B27612"/>
    <w:rsid w:val="00B320B6"/>
    <w:rsid w:val="00B32CE0"/>
    <w:rsid w:val="00B33426"/>
    <w:rsid w:val="00B34984"/>
    <w:rsid w:val="00B35108"/>
    <w:rsid w:val="00B35974"/>
    <w:rsid w:val="00B35E23"/>
    <w:rsid w:val="00B40BB5"/>
    <w:rsid w:val="00B41F69"/>
    <w:rsid w:val="00B42001"/>
    <w:rsid w:val="00B47582"/>
    <w:rsid w:val="00B53093"/>
    <w:rsid w:val="00B55224"/>
    <w:rsid w:val="00B55A74"/>
    <w:rsid w:val="00B55BBC"/>
    <w:rsid w:val="00B57C57"/>
    <w:rsid w:val="00B6420E"/>
    <w:rsid w:val="00B64F5F"/>
    <w:rsid w:val="00B66B9C"/>
    <w:rsid w:val="00B70149"/>
    <w:rsid w:val="00B71C9B"/>
    <w:rsid w:val="00B733DF"/>
    <w:rsid w:val="00B745EB"/>
    <w:rsid w:val="00B7632C"/>
    <w:rsid w:val="00B765E1"/>
    <w:rsid w:val="00B776DD"/>
    <w:rsid w:val="00B77C18"/>
    <w:rsid w:val="00B80F77"/>
    <w:rsid w:val="00B811CD"/>
    <w:rsid w:val="00B816CF"/>
    <w:rsid w:val="00B81D30"/>
    <w:rsid w:val="00B82B1D"/>
    <w:rsid w:val="00B83796"/>
    <w:rsid w:val="00B845D1"/>
    <w:rsid w:val="00B8563B"/>
    <w:rsid w:val="00B86485"/>
    <w:rsid w:val="00B901F7"/>
    <w:rsid w:val="00B921E0"/>
    <w:rsid w:val="00B9284B"/>
    <w:rsid w:val="00B93E13"/>
    <w:rsid w:val="00B94842"/>
    <w:rsid w:val="00B95025"/>
    <w:rsid w:val="00BA0A12"/>
    <w:rsid w:val="00BA2E92"/>
    <w:rsid w:val="00BA31BD"/>
    <w:rsid w:val="00BA3DF1"/>
    <w:rsid w:val="00BA407F"/>
    <w:rsid w:val="00BA611F"/>
    <w:rsid w:val="00BB00B7"/>
    <w:rsid w:val="00BB0633"/>
    <w:rsid w:val="00BB4DA6"/>
    <w:rsid w:val="00BC176B"/>
    <w:rsid w:val="00BC1A0E"/>
    <w:rsid w:val="00BC299A"/>
    <w:rsid w:val="00BC700D"/>
    <w:rsid w:val="00BD036A"/>
    <w:rsid w:val="00BD25B5"/>
    <w:rsid w:val="00BD50A4"/>
    <w:rsid w:val="00BD6017"/>
    <w:rsid w:val="00BD78C6"/>
    <w:rsid w:val="00BE10C2"/>
    <w:rsid w:val="00BE3BFC"/>
    <w:rsid w:val="00BE43A5"/>
    <w:rsid w:val="00BE43F4"/>
    <w:rsid w:val="00BE4C87"/>
    <w:rsid w:val="00BE5095"/>
    <w:rsid w:val="00BE69AE"/>
    <w:rsid w:val="00BF09C4"/>
    <w:rsid w:val="00BF1A5E"/>
    <w:rsid w:val="00BF1E51"/>
    <w:rsid w:val="00BF2E12"/>
    <w:rsid w:val="00BF2E3B"/>
    <w:rsid w:val="00BF3F27"/>
    <w:rsid w:val="00BF43AD"/>
    <w:rsid w:val="00BF6F00"/>
    <w:rsid w:val="00BF7360"/>
    <w:rsid w:val="00C015DC"/>
    <w:rsid w:val="00C01978"/>
    <w:rsid w:val="00C0208A"/>
    <w:rsid w:val="00C02583"/>
    <w:rsid w:val="00C035B8"/>
    <w:rsid w:val="00C038C5"/>
    <w:rsid w:val="00C05EFE"/>
    <w:rsid w:val="00C07F31"/>
    <w:rsid w:val="00C10A12"/>
    <w:rsid w:val="00C11C2A"/>
    <w:rsid w:val="00C11F3A"/>
    <w:rsid w:val="00C12633"/>
    <w:rsid w:val="00C1357A"/>
    <w:rsid w:val="00C13963"/>
    <w:rsid w:val="00C15947"/>
    <w:rsid w:val="00C16647"/>
    <w:rsid w:val="00C16B94"/>
    <w:rsid w:val="00C207F7"/>
    <w:rsid w:val="00C24E70"/>
    <w:rsid w:val="00C25048"/>
    <w:rsid w:val="00C2665C"/>
    <w:rsid w:val="00C2730B"/>
    <w:rsid w:val="00C27464"/>
    <w:rsid w:val="00C31CB5"/>
    <w:rsid w:val="00C327D9"/>
    <w:rsid w:val="00C3491E"/>
    <w:rsid w:val="00C351E6"/>
    <w:rsid w:val="00C359C3"/>
    <w:rsid w:val="00C420C9"/>
    <w:rsid w:val="00C44158"/>
    <w:rsid w:val="00C46079"/>
    <w:rsid w:val="00C462B9"/>
    <w:rsid w:val="00C47CB1"/>
    <w:rsid w:val="00C504EB"/>
    <w:rsid w:val="00C515C3"/>
    <w:rsid w:val="00C54223"/>
    <w:rsid w:val="00C569C1"/>
    <w:rsid w:val="00C57823"/>
    <w:rsid w:val="00C57C4F"/>
    <w:rsid w:val="00C62700"/>
    <w:rsid w:val="00C64827"/>
    <w:rsid w:val="00C67141"/>
    <w:rsid w:val="00C70B01"/>
    <w:rsid w:val="00C729BC"/>
    <w:rsid w:val="00C75E86"/>
    <w:rsid w:val="00C778F9"/>
    <w:rsid w:val="00C800A6"/>
    <w:rsid w:val="00C80A34"/>
    <w:rsid w:val="00C83E0C"/>
    <w:rsid w:val="00C84AB5"/>
    <w:rsid w:val="00C84E8D"/>
    <w:rsid w:val="00C87651"/>
    <w:rsid w:val="00C91A63"/>
    <w:rsid w:val="00C929AA"/>
    <w:rsid w:val="00C93086"/>
    <w:rsid w:val="00C96614"/>
    <w:rsid w:val="00C96F8E"/>
    <w:rsid w:val="00CA1B54"/>
    <w:rsid w:val="00CA2486"/>
    <w:rsid w:val="00CA2C08"/>
    <w:rsid w:val="00CA2F2A"/>
    <w:rsid w:val="00CA3D5B"/>
    <w:rsid w:val="00CA5CA9"/>
    <w:rsid w:val="00CA6257"/>
    <w:rsid w:val="00CA7E31"/>
    <w:rsid w:val="00CB0536"/>
    <w:rsid w:val="00CB0F83"/>
    <w:rsid w:val="00CB165B"/>
    <w:rsid w:val="00CB215D"/>
    <w:rsid w:val="00CB2517"/>
    <w:rsid w:val="00CB2715"/>
    <w:rsid w:val="00CB2DF8"/>
    <w:rsid w:val="00CB483C"/>
    <w:rsid w:val="00CB4E1C"/>
    <w:rsid w:val="00CB53FD"/>
    <w:rsid w:val="00CB5CFD"/>
    <w:rsid w:val="00CB66C0"/>
    <w:rsid w:val="00CB6A27"/>
    <w:rsid w:val="00CB78B8"/>
    <w:rsid w:val="00CC19BA"/>
    <w:rsid w:val="00CC37AA"/>
    <w:rsid w:val="00CC47EF"/>
    <w:rsid w:val="00CC76FC"/>
    <w:rsid w:val="00CD1B12"/>
    <w:rsid w:val="00CD2E5A"/>
    <w:rsid w:val="00CD5BE0"/>
    <w:rsid w:val="00CD5FCA"/>
    <w:rsid w:val="00CD6FBB"/>
    <w:rsid w:val="00CD7490"/>
    <w:rsid w:val="00CE0115"/>
    <w:rsid w:val="00CE08E5"/>
    <w:rsid w:val="00CE25F0"/>
    <w:rsid w:val="00CE2DD6"/>
    <w:rsid w:val="00CE39C0"/>
    <w:rsid w:val="00CE5952"/>
    <w:rsid w:val="00CF1046"/>
    <w:rsid w:val="00CF19F8"/>
    <w:rsid w:val="00CF3325"/>
    <w:rsid w:val="00CF5EB7"/>
    <w:rsid w:val="00D00189"/>
    <w:rsid w:val="00D00CA8"/>
    <w:rsid w:val="00D0189E"/>
    <w:rsid w:val="00D03831"/>
    <w:rsid w:val="00D03C9C"/>
    <w:rsid w:val="00D04327"/>
    <w:rsid w:val="00D06BB7"/>
    <w:rsid w:val="00D07DF4"/>
    <w:rsid w:val="00D11C57"/>
    <w:rsid w:val="00D20317"/>
    <w:rsid w:val="00D22C7E"/>
    <w:rsid w:val="00D24698"/>
    <w:rsid w:val="00D24FA2"/>
    <w:rsid w:val="00D25AE1"/>
    <w:rsid w:val="00D26142"/>
    <w:rsid w:val="00D26B5B"/>
    <w:rsid w:val="00D26F93"/>
    <w:rsid w:val="00D32330"/>
    <w:rsid w:val="00D33D7A"/>
    <w:rsid w:val="00D34550"/>
    <w:rsid w:val="00D36AAA"/>
    <w:rsid w:val="00D36F07"/>
    <w:rsid w:val="00D429FF"/>
    <w:rsid w:val="00D452AB"/>
    <w:rsid w:val="00D53419"/>
    <w:rsid w:val="00D5345D"/>
    <w:rsid w:val="00D54E92"/>
    <w:rsid w:val="00D55E38"/>
    <w:rsid w:val="00D613B7"/>
    <w:rsid w:val="00D6144E"/>
    <w:rsid w:val="00D61C56"/>
    <w:rsid w:val="00D639E1"/>
    <w:rsid w:val="00D678C2"/>
    <w:rsid w:val="00D70C39"/>
    <w:rsid w:val="00D7118E"/>
    <w:rsid w:val="00D74235"/>
    <w:rsid w:val="00D755E5"/>
    <w:rsid w:val="00D777B3"/>
    <w:rsid w:val="00D801A1"/>
    <w:rsid w:val="00D813A3"/>
    <w:rsid w:val="00D820B3"/>
    <w:rsid w:val="00D82A6B"/>
    <w:rsid w:val="00D86D0F"/>
    <w:rsid w:val="00D8779B"/>
    <w:rsid w:val="00D922D2"/>
    <w:rsid w:val="00D933E1"/>
    <w:rsid w:val="00D94ADA"/>
    <w:rsid w:val="00D97E62"/>
    <w:rsid w:val="00DA1284"/>
    <w:rsid w:val="00DA2A6C"/>
    <w:rsid w:val="00DA41C9"/>
    <w:rsid w:val="00DA5A39"/>
    <w:rsid w:val="00DA5E6F"/>
    <w:rsid w:val="00DA7CCE"/>
    <w:rsid w:val="00DB00CD"/>
    <w:rsid w:val="00DB020A"/>
    <w:rsid w:val="00DB0DB7"/>
    <w:rsid w:val="00DB4716"/>
    <w:rsid w:val="00DB5953"/>
    <w:rsid w:val="00DB6DBB"/>
    <w:rsid w:val="00DB7299"/>
    <w:rsid w:val="00DB7A14"/>
    <w:rsid w:val="00DC14CE"/>
    <w:rsid w:val="00DC1D3C"/>
    <w:rsid w:val="00DC5CEE"/>
    <w:rsid w:val="00DC5F0B"/>
    <w:rsid w:val="00DD0A10"/>
    <w:rsid w:val="00DD0EF0"/>
    <w:rsid w:val="00DD2952"/>
    <w:rsid w:val="00DD466F"/>
    <w:rsid w:val="00DD470F"/>
    <w:rsid w:val="00DD5E9C"/>
    <w:rsid w:val="00DE0ACF"/>
    <w:rsid w:val="00DE0EF4"/>
    <w:rsid w:val="00DE2AB1"/>
    <w:rsid w:val="00DE36FF"/>
    <w:rsid w:val="00DF026A"/>
    <w:rsid w:val="00DF1973"/>
    <w:rsid w:val="00DF2996"/>
    <w:rsid w:val="00DF30E5"/>
    <w:rsid w:val="00DF4492"/>
    <w:rsid w:val="00DF69CE"/>
    <w:rsid w:val="00E0108A"/>
    <w:rsid w:val="00E04963"/>
    <w:rsid w:val="00E0608E"/>
    <w:rsid w:val="00E067ED"/>
    <w:rsid w:val="00E06D35"/>
    <w:rsid w:val="00E07DF6"/>
    <w:rsid w:val="00E1094E"/>
    <w:rsid w:val="00E16955"/>
    <w:rsid w:val="00E2103A"/>
    <w:rsid w:val="00E21346"/>
    <w:rsid w:val="00E23310"/>
    <w:rsid w:val="00E2479A"/>
    <w:rsid w:val="00E25885"/>
    <w:rsid w:val="00E27BB3"/>
    <w:rsid w:val="00E27BC0"/>
    <w:rsid w:val="00E308DC"/>
    <w:rsid w:val="00E30E7F"/>
    <w:rsid w:val="00E321DC"/>
    <w:rsid w:val="00E37670"/>
    <w:rsid w:val="00E37708"/>
    <w:rsid w:val="00E37CA4"/>
    <w:rsid w:val="00E42DF1"/>
    <w:rsid w:val="00E439D1"/>
    <w:rsid w:val="00E44E78"/>
    <w:rsid w:val="00E454C0"/>
    <w:rsid w:val="00E45F09"/>
    <w:rsid w:val="00E50189"/>
    <w:rsid w:val="00E50CA0"/>
    <w:rsid w:val="00E516A9"/>
    <w:rsid w:val="00E534D1"/>
    <w:rsid w:val="00E54DEB"/>
    <w:rsid w:val="00E560E4"/>
    <w:rsid w:val="00E56FEC"/>
    <w:rsid w:val="00E60A93"/>
    <w:rsid w:val="00E62688"/>
    <w:rsid w:val="00E62907"/>
    <w:rsid w:val="00E64CC5"/>
    <w:rsid w:val="00E65A0D"/>
    <w:rsid w:val="00E667EE"/>
    <w:rsid w:val="00E668CC"/>
    <w:rsid w:val="00E6779D"/>
    <w:rsid w:val="00E73014"/>
    <w:rsid w:val="00E730A6"/>
    <w:rsid w:val="00E73205"/>
    <w:rsid w:val="00E73748"/>
    <w:rsid w:val="00E74A13"/>
    <w:rsid w:val="00E75277"/>
    <w:rsid w:val="00E77546"/>
    <w:rsid w:val="00E82893"/>
    <w:rsid w:val="00E83955"/>
    <w:rsid w:val="00E83E8F"/>
    <w:rsid w:val="00E86AD7"/>
    <w:rsid w:val="00E86CB0"/>
    <w:rsid w:val="00E9396D"/>
    <w:rsid w:val="00E945C9"/>
    <w:rsid w:val="00E957D2"/>
    <w:rsid w:val="00E960F1"/>
    <w:rsid w:val="00E96E8A"/>
    <w:rsid w:val="00E979D6"/>
    <w:rsid w:val="00EA0236"/>
    <w:rsid w:val="00EA2B58"/>
    <w:rsid w:val="00EA5E45"/>
    <w:rsid w:val="00EA7A64"/>
    <w:rsid w:val="00EA7C78"/>
    <w:rsid w:val="00EB5D53"/>
    <w:rsid w:val="00EB6281"/>
    <w:rsid w:val="00EB669E"/>
    <w:rsid w:val="00EC13B7"/>
    <w:rsid w:val="00EC21D0"/>
    <w:rsid w:val="00EC2582"/>
    <w:rsid w:val="00EC56E2"/>
    <w:rsid w:val="00EC649D"/>
    <w:rsid w:val="00EC6A9E"/>
    <w:rsid w:val="00EC6ECA"/>
    <w:rsid w:val="00ED14F3"/>
    <w:rsid w:val="00ED17D4"/>
    <w:rsid w:val="00ED1DB7"/>
    <w:rsid w:val="00ED20B8"/>
    <w:rsid w:val="00ED2627"/>
    <w:rsid w:val="00ED3972"/>
    <w:rsid w:val="00ED4210"/>
    <w:rsid w:val="00ED48C6"/>
    <w:rsid w:val="00ED5CBC"/>
    <w:rsid w:val="00EE17D7"/>
    <w:rsid w:val="00EE25EA"/>
    <w:rsid w:val="00EE3FAD"/>
    <w:rsid w:val="00EE4387"/>
    <w:rsid w:val="00EE4972"/>
    <w:rsid w:val="00EE4CCE"/>
    <w:rsid w:val="00EE5682"/>
    <w:rsid w:val="00EE6348"/>
    <w:rsid w:val="00EF0420"/>
    <w:rsid w:val="00EF12CD"/>
    <w:rsid w:val="00EF1B40"/>
    <w:rsid w:val="00EF1E1D"/>
    <w:rsid w:val="00EF54B5"/>
    <w:rsid w:val="00EF59DC"/>
    <w:rsid w:val="00EF5A9F"/>
    <w:rsid w:val="00EF6B46"/>
    <w:rsid w:val="00EF7040"/>
    <w:rsid w:val="00EF78FE"/>
    <w:rsid w:val="00F022B3"/>
    <w:rsid w:val="00F04B85"/>
    <w:rsid w:val="00F056DA"/>
    <w:rsid w:val="00F0591C"/>
    <w:rsid w:val="00F06CC8"/>
    <w:rsid w:val="00F06EA6"/>
    <w:rsid w:val="00F073EA"/>
    <w:rsid w:val="00F073EF"/>
    <w:rsid w:val="00F07973"/>
    <w:rsid w:val="00F07BB5"/>
    <w:rsid w:val="00F10397"/>
    <w:rsid w:val="00F1119E"/>
    <w:rsid w:val="00F12D18"/>
    <w:rsid w:val="00F13933"/>
    <w:rsid w:val="00F13BB9"/>
    <w:rsid w:val="00F14A09"/>
    <w:rsid w:val="00F17942"/>
    <w:rsid w:val="00F20310"/>
    <w:rsid w:val="00F20464"/>
    <w:rsid w:val="00F21272"/>
    <w:rsid w:val="00F213C3"/>
    <w:rsid w:val="00F23BBF"/>
    <w:rsid w:val="00F23F77"/>
    <w:rsid w:val="00F24332"/>
    <w:rsid w:val="00F24F17"/>
    <w:rsid w:val="00F25401"/>
    <w:rsid w:val="00F300A1"/>
    <w:rsid w:val="00F32017"/>
    <w:rsid w:val="00F32C10"/>
    <w:rsid w:val="00F340DE"/>
    <w:rsid w:val="00F40227"/>
    <w:rsid w:val="00F404AA"/>
    <w:rsid w:val="00F4153A"/>
    <w:rsid w:val="00F41F6C"/>
    <w:rsid w:val="00F430BE"/>
    <w:rsid w:val="00F44476"/>
    <w:rsid w:val="00F45008"/>
    <w:rsid w:val="00F4515F"/>
    <w:rsid w:val="00F50589"/>
    <w:rsid w:val="00F5199A"/>
    <w:rsid w:val="00F52227"/>
    <w:rsid w:val="00F524DB"/>
    <w:rsid w:val="00F562A4"/>
    <w:rsid w:val="00F613F7"/>
    <w:rsid w:val="00F63E51"/>
    <w:rsid w:val="00F64F1A"/>
    <w:rsid w:val="00F65728"/>
    <w:rsid w:val="00F66C90"/>
    <w:rsid w:val="00F67A40"/>
    <w:rsid w:val="00F67E88"/>
    <w:rsid w:val="00F751DB"/>
    <w:rsid w:val="00F76823"/>
    <w:rsid w:val="00F810C2"/>
    <w:rsid w:val="00F82190"/>
    <w:rsid w:val="00F866AA"/>
    <w:rsid w:val="00F87360"/>
    <w:rsid w:val="00F87E57"/>
    <w:rsid w:val="00F912C5"/>
    <w:rsid w:val="00F91F17"/>
    <w:rsid w:val="00F92C5B"/>
    <w:rsid w:val="00F92F92"/>
    <w:rsid w:val="00F940FF"/>
    <w:rsid w:val="00F96C05"/>
    <w:rsid w:val="00F9746C"/>
    <w:rsid w:val="00F9775A"/>
    <w:rsid w:val="00FA4F4B"/>
    <w:rsid w:val="00FB0051"/>
    <w:rsid w:val="00FB1394"/>
    <w:rsid w:val="00FB50C5"/>
    <w:rsid w:val="00FB50FF"/>
    <w:rsid w:val="00FC0B69"/>
    <w:rsid w:val="00FC0D76"/>
    <w:rsid w:val="00FC0E7B"/>
    <w:rsid w:val="00FC308A"/>
    <w:rsid w:val="00FC319C"/>
    <w:rsid w:val="00FC36F9"/>
    <w:rsid w:val="00FC4114"/>
    <w:rsid w:val="00FC469C"/>
    <w:rsid w:val="00FC56AF"/>
    <w:rsid w:val="00FC6277"/>
    <w:rsid w:val="00FD0D43"/>
    <w:rsid w:val="00FD1018"/>
    <w:rsid w:val="00FD28EA"/>
    <w:rsid w:val="00FD2E47"/>
    <w:rsid w:val="00FD5511"/>
    <w:rsid w:val="00FD7E8D"/>
    <w:rsid w:val="00FE1C4D"/>
    <w:rsid w:val="00FE3091"/>
    <w:rsid w:val="00FE3B14"/>
    <w:rsid w:val="00FE3E12"/>
    <w:rsid w:val="00FE459F"/>
    <w:rsid w:val="00FE7FBC"/>
    <w:rsid w:val="00FF0F77"/>
    <w:rsid w:val="00FF38D5"/>
    <w:rsid w:val="00FF7175"/>
    <w:rsid w:val="00FF7249"/>
    <w:rsid w:val="014C1BFA"/>
    <w:rsid w:val="014EE71A"/>
    <w:rsid w:val="03BBDA69"/>
    <w:rsid w:val="0487A2FC"/>
    <w:rsid w:val="0529A7F4"/>
    <w:rsid w:val="066EE9F5"/>
    <w:rsid w:val="06D2EC39"/>
    <w:rsid w:val="077289C9"/>
    <w:rsid w:val="081D8FE1"/>
    <w:rsid w:val="0844BB71"/>
    <w:rsid w:val="0859D0C0"/>
    <w:rsid w:val="0A14AA0C"/>
    <w:rsid w:val="0B00061A"/>
    <w:rsid w:val="0B6FFB7F"/>
    <w:rsid w:val="0BB59E9D"/>
    <w:rsid w:val="0D547274"/>
    <w:rsid w:val="0D7A698C"/>
    <w:rsid w:val="0D89F9D2"/>
    <w:rsid w:val="0DD0BA16"/>
    <w:rsid w:val="0E17E5C4"/>
    <w:rsid w:val="0F69F18C"/>
    <w:rsid w:val="0FB6BF2A"/>
    <w:rsid w:val="113D2D0E"/>
    <w:rsid w:val="1362FEC4"/>
    <w:rsid w:val="1370C9C7"/>
    <w:rsid w:val="1378EE3B"/>
    <w:rsid w:val="13BA27E7"/>
    <w:rsid w:val="13F75C57"/>
    <w:rsid w:val="152F1779"/>
    <w:rsid w:val="15783F84"/>
    <w:rsid w:val="158F29C3"/>
    <w:rsid w:val="182EF70E"/>
    <w:rsid w:val="1A67026E"/>
    <w:rsid w:val="1B1AD971"/>
    <w:rsid w:val="1B7E0EB5"/>
    <w:rsid w:val="1B8641DE"/>
    <w:rsid w:val="1B9DC347"/>
    <w:rsid w:val="1BE41FB8"/>
    <w:rsid w:val="1C63398B"/>
    <w:rsid w:val="1E7E72D0"/>
    <w:rsid w:val="1F554F4D"/>
    <w:rsid w:val="20656C63"/>
    <w:rsid w:val="20B6A300"/>
    <w:rsid w:val="215AF8EF"/>
    <w:rsid w:val="22283971"/>
    <w:rsid w:val="2246B341"/>
    <w:rsid w:val="2344BFA4"/>
    <w:rsid w:val="23989FAE"/>
    <w:rsid w:val="2554AA21"/>
    <w:rsid w:val="266CE31E"/>
    <w:rsid w:val="26E91574"/>
    <w:rsid w:val="27706F69"/>
    <w:rsid w:val="27EB15F2"/>
    <w:rsid w:val="28C7FF65"/>
    <w:rsid w:val="292B5A24"/>
    <w:rsid w:val="29A6CE38"/>
    <w:rsid w:val="2A2AD825"/>
    <w:rsid w:val="2A8B4479"/>
    <w:rsid w:val="2C30EE74"/>
    <w:rsid w:val="2C488FD4"/>
    <w:rsid w:val="2C9B3DD2"/>
    <w:rsid w:val="2D1D42D8"/>
    <w:rsid w:val="2D6D156A"/>
    <w:rsid w:val="2DF64736"/>
    <w:rsid w:val="2E27D75A"/>
    <w:rsid w:val="300A7B35"/>
    <w:rsid w:val="313AC3A6"/>
    <w:rsid w:val="3170B07F"/>
    <w:rsid w:val="32160787"/>
    <w:rsid w:val="323A6739"/>
    <w:rsid w:val="32A9E421"/>
    <w:rsid w:val="34B1BCF9"/>
    <w:rsid w:val="367014FD"/>
    <w:rsid w:val="372B6113"/>
    <w:rsid w:val="377FB900"/>
    <w:rsid w:val="37C0FE3F"/>
    <w:rsid w:val="383C0FC1"/>
    <w:rsid w:val="3899729B"/>
    <w:rsid w:val="39F4999A"/>
    <w:rsid w:val="3B6012BE"/>
    <w:rsid w:val="3C672067"/>
    <w:rsid w:val="3C85C69F"/>
    <w:rsid w:val="3DE9F388"/>
    <w:rsid w:val="3E7CC3C5"/>
    <w:rsid w:val="3EA44B76"/>
    <w:rsid w:val="3ED9B435"/>
    <w:rsid w:val="40E4AB6A"/>
    <w:rsid w:val="41727809"/>
    <w:rsid w:val="421F8531"/>
    <w:rsid w:val="434D68D5"/>
    <w:rsid w:val="43585931"/>
    <w:rsid w:val="4484EC80"/>
    <w:rsid w:val="470D62A5"/>
    <w:rsid w:val="473E4C9C"/>
    <w:rsid w:val="483F11BA"/>
    <w:rsid w:val="48A1A164"/>
    <w:rsid w:val="49D33132"/>
    <w:rsid w:val="4A039820"/>
    <w:rsid w:val="4B3E2504"/>
    <w:rsid w:val="4C110A11"/>
    <w:rsid w:val="4CB6BEB7"/>
    <w:rsid w:val="4D213FE7"/>
    <w:rsid w:val="4DB44DD6"/>
    <w:rsid w:val="4EA404D5"/>
    <w:rsid w:val="4EE01E84"/>
    <w:rsid w:val="50155054"/>
    <w:rsid w:val="507FE59B"/>
    <w:rsid w:val="538176D8"/>
    <w:rsid w:val="54DAAA67"/>
    <w:rsid w:val="54E9A50D"/>
    <w:rsid w:val="557E6591"/>
    <w:rsid w:val="55D29239"/>
    <w:rsid w:val="55EDE3CB"/>
    <w:rsid w:val="576C23A8"/>
    <w:rsid w:val="57B60840"/>
    <w:rsid w:val="57FBD549"/>
    <w:rsid w:val="595650BB"/>
    <w:rsid w:val="59FE5864"/>
    <w:rsid w:val="5A2C647D"/>
    <w:rsid w:val="5A92B735"/>
    <w:rsid w:val="5C5119EA"/>
    <w:rsid w:val="5D127CC5"/>
    <w:rsid w:val="5D9FA8D2"/>
    <w:rsid w:val="5E7FEA2C"/>
    <w:rsid w:val="5E93194D"/>
    <w:rsid w:val="5FEBAF3D"/>
    <w:rsid w:val="5FFC7DBF"/>
    <w:rsid w:val="60074977"/>
    <w:rsid w:val="61256CD1"/>
    <w:rsid w:val="6161DD72"/>
    <w:rsid w:val="616CFEC3"/>
    <w:rsid w:val="61A72E5A"/>
    <w:rsid w:val="61FCAF75"/>
    <w:rsid w:val="622F1365"/>
    <w:rsid w:val="6269E6BA"/>
    <w:rsid w:val="637F3C4E"/>
    <w:rsid w:val="63902333"/>
    <w:rsid w:val="643E6BCE"/>
    <w:rsid w:val="64E74385"/>
    <w:rsid w:val="6640A0DB"/>
    <w:rsid w:val="66DD2E94"/>
    <w:rsid w:val="67C3DB16"/>
    <w:rsid w:val="688C71F7"/>
    <w:rsid w:val="68F6C7C3"/>
    <w:rsid w:val="696D1AF8"/>
    <w:rsid w:val="69FCFAFC"/>
    <w:rsid w:val="6A9E9F4C"/>
    <w:rsid w:val="6B53EE39"/>
    <w:rsid w:val="6B7070FD"/>
    <w:rsid w:val="6BA02D45"/>
    <w:rsid w:val="6BB2C50E"/>
    <w:rsid w:val="6F2AF505"/>
    <w:rsid w:val="6F89E110"/>
    <w:rsid w:val="6FFBE45E"/>
    <w:rsid w:val="7009BA20"/>
    <w:rsid w:val="71E00EC0"/>
    <w:rsid w:val="71FD5DF1"/>
    <w:rsid w:val="724D9033"/>
    <w:rsid w:val="72B24B5C"/>
    <w:rsid w:val="72FD274B"/>
    <w:rsid w:val="743F61E7"/>
    <w:rsid w:val="7443E1A1"/>
    <w:rsid w:val="74CA5EC6"/>
    <w:rsid w:val="75258D39"/>
    <w:rsid w:val="7564DF50"/>
    <w:rsid w:val="771770E8"/>
    <w:rsid w:val="771EF2ED"/>
    <w:rsid w:val="775BC0F5"/>
    <w:rsid w:val="779A1AC3"/>
    <w:rsid w:val="779DF9D0"/>
    <w:rsid w:val="77CF80F4"/>
    <w:rsid w:val="77E7A509"/>
    <w:rsid w:val="78ED3FA4"/>
    <w:rsid w:val="79D53B86"/>
    <w:rsid w:val="7A1D2B94"/>
    <w:rsid w:val="7A4F1F69"/>
    <w:rsid w:val="7AA1F6A5"/>
    <w:rsid w:val="7B6A46D6"/>
    <w:rsid w:val="7B700A9F"/>
    <w:rsid w:val="7E0EE5C8"/>
    <w:rsid w:val="7ED65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A6E377"/>
  <w15:docId w15:val="{436CFC6B-1304-4AA2-9A82-DC2C33E5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7308"/>
    <w:pPr>
      <w:spacing w:after="240" w:line="336" w:lineRule="auto"/>
    </w:pPr>
    <w:rPr>
      <w:lang w:val="en-GB"/>
    </w:rPr>
  </w:style>
  <w:style w:type="paragraph" w:styleId="Nadpis1">
    <w:name w:val="heading 1"/>
    <w:basedOn w:val="Normln"/>
    <w:next w:val="Normln"/>
    <w:link w:val="Nadpis1Char"/>
    <w:qFormat/>
    <w:rsid w:val="00D22C7E"/>
    <w:pPr>
      <w:keepNext/>
      <w:keepLines/>
      <w:pageBreakBefore/>
      <w:numPr>
        <w:numId w:val="3"/>
      </w:numPr>
      <w:tabs>
        <w:tab w:val="left" w:pos="567"/>
      </w:tabs>
      <w:spacing w:after="720" w:line="240" w:lineRule="auto"/>
      <w:outlineLvl w:val="0"/>
    </w:pPr>
    <w:rPr>
      <w:rFonts w:cs="Arial"/>
      <w:b/>
      <w:bCs/>
      <w:caps/>
      <w:color w:val="21A9C0"/>
      <w:kern w:val="32"/>
      <w:sz w:val="44"/>
      <w:szCs w:val="64"/>
    </w:rPr>
  </w:style>
  <w:style w:type="paragraph" w:styleId="Nadpis2">
    <w:name w:val="heading 2"/>
    <w:basedOn w:val="Nadpis1"/>
    <w:next w:val="Normln"/>
    <w:link w:val="Nadpis2Char"/>
    <w:qFormat/>
    <w:rsid w:val="00726B30"/>
    <w:pPr>
      <w:pageBreakBefore w:val="0"/>
      <w:numPr>
        <w:ilvl w:val="1"/>
      </w:numPr>
      <w:tabs>
        <w:tab w:val="clear" w:pos="851"/>
      </w:tabs>
      <w:spacing w:before="440" w:after="280"/>
      <w:ind w:left="737" w:hanging="737"/>
      <w:outlineLvl w:val="1"/>
    </w:pPr>
    <w:rPr>
      <w:bCs w:val="0"/>
      <w:iCs/>
      <w:caps w:val="0"/>
      <w:color w:val="7AC143"/>
      <w:sz w:val="32"/>
      <w:szCs w:val="32"/>
    </w:rPr>
  </w:style>
  <w:style w:type="paragraph" w:styleId="Nadpis3">
    <w:name w:val="heading 3"/>
    <w:basedOn w:val="Nadpis2"/>
    <w:next w:val="Normln"/>
    <w:qFormat/>
    <w:rsid w:val="00726B30"/>
    <w:pPr>
      <w:numPr>
        <w:ilvl w:val="2"/>
      </w:numPr>
      <w:spacing w:before="360" w:after="120"/>
      <w:outlineLvl w:val="2"/>
    </w:pPr>
    <w:rPr>
      <w:b w:val="0"/>
      <w:bCs/>
      <w:sz w:val="24"/>
      <w:szCs w:val="26"/>
    </w:rPr>
  </w:style>
  <w:style w:type="paragraph" w:styleId="Nadpis4">
    <w:name w:val="heading 4"/>
    <w:basedOn w:val="Nadpis3"/>
    <w:next w:val="Normln"/>
    <w:link w:val="Nadpis4Char"/>
    <w:qFormat/>
    <w:rsid w:val="00726B30"/>
    <w:pPr>
      <w:numPr>
        <w:ilvl w:val="0"/>
        <w:numId w:val="0"/>
      </w:numPr>
      <w:outlineLvl w:val="3"/>
    </w:pPr>
    <w:rPr>
      <w:bCs w:val="0"/>
      <w:sz w:val="20"/>
      <w:szCs w:val="20"/>
    </w:rPr>
  </w:style>
  <w:style w:type="paragraph" w:styleId="Nadpis5">
    <w:name w:val="heading 5"/>
    <w:basedOn w:val="Normln"/>
    <w:next w:val="Normln"/>
    <w:rsid w:val="00DB7A14"/>
    <w:pPr>
      <w:numPr>
        <w:ilvl w:val="4"/>
        <w:numId w:val="3"/>
      </w:numPr>
      <w:spacing w:before="240" w:after="60"/>
      <w:outlineLvl w:val="4"/>
    </w:pPr>
    <w:rPr>
      <w:b/>
      <w:bCs/>
      <w:i/>
      <w:iCs/>
      <w:sz w:val="26"/>
      <w:szCs w:val="26"/>
    </w:rPr>
  </w:style>
  <w:style w:type="paragraph" w:styleId="Nadpis6">
    <w:name w:val="heading 6"/>
    <w:basedOn w:val="Normln"/>
    <w:next w:val="Normln"/>
    <w:rsid w:val="00DB7A14"/>
    <w:pPr>
      <w:numPr>
        <w:ilvl w:val="5"/>
        <w:numId w:val="3"/>
      </w:numPr>
      <w:spacing w:before="240" w:after="60"/>
      <w:outlineLvl w:val="5"/>
    </w:pPr>
    <w:rPr>
      <w:rFonts w:ascii="Times New Roman" w:hAnsi="Times New Roman"/>
      <w:b/>
      <w:bCs/>
      <w:sz w:val="22"/>
      <w:szCs w:val="22"/>
    </w:rPr>
  </w:style>
  <w:style w:type="paragraph" w:styleId="Nadpis7">
    <w:name w:val="heading 7"/>
    <w:basedOn w:val="Normln"/>
    <w:next w:val="Normln"/>
    <w:rsid w:val="00DB7A14"/>
    <w:pPr>
      <w:numPr>
        <w:ilvl w:val="6"/>
        <w:numId w:val="3"/>
      </w:numPr>
      <w:spacing w:before="240" w:after="60"/>
      <w:outlineLvl w:val="6"/>
    </w:pPr>
    <w:rPr>
      <w:rFonts w:ascii="Times New Roman" w:hAnsi="Times New Roman"/>
      <w:sz w:val="24"/>
    </w:rPr>
  </w:style>
  <w:style w:type="paragraph" w:styleId="Nadpis8">
    <w:name w:val="heading 8"/>
    <w:basedOn w:val="Normln"/>
    <w:next w:val="Normln"/>
    <w:rsid w:val="00DB7A14"/>
    <w:pPr>
      <w:numPr>
        <w:ilvl w:val="7"/>
        <w:numId w:val="3"/>
      </w:numPr>
      <w:spacing w:before="240" w:after="60"/>
      <w:outlineLvl w:val="7"/>
    </w:pPr>
    <w:rPr>
      <w:rFonts w:ascii="Times New Roman" w:hAnsi="Times New Roman"/>
      <w:i/>
      <w:iCs/>
      <w:sz w:val="24"/>
    </w:rPr>
  </w:style>
  <w:style w:type="paragraph" w:styleId="Nadpis9">
    <w:name w:val="heading 9"/>
    <w:basedOn w:val="Normln"/>
    <w:next w:val="Normln"/>
    <w:rsid w:val="00DB7A14"/>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726B30"/>
    <w:rPr>
      <w:rFonts w:cs="Arial"/>
      <w:b/>
      <w:iCs/>
      <w:color w:val="7AC143"/>
      <w:kern w:val="32"/>
      <w:sz w:val="32"/>
      <w:szCs w:val="32"/>
      <w:lang w:val="en-GB"/>
    </w:rPr>
  </w:style>
  <w:style w:type="paragraph" w:styleId="Zhlav">
    <w:name w:val="header"/>
    <w:basedOn w:val="Normln"/>
    <w:rsid w:val="005E3965"/>
    <w:pPr>
      <w:tabs>
        <w:tab w:val="center" w:pos="4536"/>
        <w:tab w:val="right" w:pos="9072"/>
      </w:tabs>
    </w:pPr>
  </w:style>
  <w:style w:type="paragraph" w:styleId="Zpat">
    <w:name w:val="footer"/>
    <w:basedOn w:val="Normln"/>
    <w:link w:val="ZpatChar"/>
    <w:uiPriority w:val="99"/>
    <w:rsid w:val="005E3965"/>
    <w:pPr>
      <w:tabs>
        <w:tab w:val="center" w:pos="4536"/>
        <w:tab w:val="right" w:pos="9072"/>
      </w:tabs>
    </w:pPr>
  </w:style>
  <w:style w:type="paragraph" w:styleId="Obsah4">
    <w:name w:val="toc 4"/>
    <w:basedOn w:val="Obsah3"/>
    <w:next w:val="Normln"/>
    <w:autoRedefine/>
    <w:rsid w:val="007B4A3B"/>
    <w:pPr>
      <w:ind w:left="2268" w:firstLine="0"/>
    </w:pPr>
  </w:style>
  <w:style w:type="paragraph" w:styleId="Obsah1">
    <w:name w:val="toc 1"/>
    <w:basedOn w:val="Normln"/>
    <w:next w:val="Normln"/>
    <w:autoRedefine/>
    <w:uiPriority w:val="39"/>
    <w:rsid w:val="002C6422"/>
    <w:pPr>
      <w:tabs>
        <w:tab w:val="right" w:leader="dot" w:pos="8494"/>
      </w:tabs>
      <w:spacing w:before="120" w:after="120" w:line="240" w:lineRule="auto"/>
      <w:ind w:left="284" w:hanging="284"/>
    </w:pPr>
    <w:rPr>
      <w:b/>
      <w:noProof/>
    </w:rPr>
  </w:style>
  <w:style w:type="character" w:customStyle="1" w:styleId="zvraznntextu">
    <w:name w:val="zvýraznění textu"/>
    <w:rsid w:val="00C015DC"/>
    <w:rPr>
      <w:noProof/>
      <w:color w:val="64B923"/>
    </w:rPr>
  </w:style>
  <w:style w:type="paragraph" w:styleId="Obsah2">
    <w:name w:val="toc 2"/>
    <w:basedOn w:val="Normln"/>
    <w:next w:val="Normln"/>
    <w:autoRedefine/>
    <w:uiPriority w:val="39"/>
    <w:rsid w:val="002C6422"/>
    <w:pPr>
      <w:tabs>
        <w:tab w:val="left" w:pos="851"/>
        <w:tab w:val="right" w:leader="dot" w:pos="8494"/>
      </w:tabs>
      <w:spacing w:after="0" w:line="240" w:lineRule="auto"/>
      <w:ind w:left="851" w:hanging="567"/>
    </w:pPr>
    <w:rPr>
      <w:noProof/>
    </w:rPr>
  </w:style>
  <w:style w:type="character" w:customStyle="1" w:styleId="Nadpis1Char">
    <w:name w:val="Nadpis 1 Char"/>
    <w:link w:val="Nadpis1"/>
    <w:rsid w:val="00D22C7E"/>
    <w:rPr>
      <w:rFonts w:cs="Arial"/>
      <w:b/>
      <w:bCs/>
      <w:caps/>
      <w:color w:val="21A9C0"/>
      <w:kern w:val="32"/>
      <w:sz w:val="44"/>
      <w:szCs w:val="64"/>
      <w:lang w:val="en-GB"/>
    </w:rPr>
  </w:style>
  <w:style w:type="paragraph" w:styleId="Seznamsodrkami">
    <w:name w:val="List Bullet"/>
    <w:basedOn w:val="Normln"/>
    <w:autoRedefine/>
    <w:rsid w:val="00C015DC"/>
    <w:pPr>
      <w:numPr>
        <w:numId w:val="1"/>
      </w:numPr>
      <w:spacing w:after="0"/>
    </w:pPr>
  </w:style>
  <w:style w:type="paragraph" w:styleId="Seznamsodrkami2">
    <w:name w:val="List Bullet 2"/>
    <w:basedOn w:val="Normln"/>
    <w:autoRedefine/>
    <w:rsid w:val="00C015DC"/>
    <w:pPr>
      <w:numPr>
        <w:numId w:val="2"/>
      </w:numPr>
      <w:spacing w:after="0"/>
    </w:pPr>
  </w:style>
  <w:style w:type="numbering" w:customStyle="1" w:styleId="slovnnadpis">
    <w:name w:val="Číslování nadpisů"/>
    <w:basedOn w:val="Bezseznamu"/>
    <w:rsid w:val="00DB7A14"/>
    <w:pPr>
      <w:numPr>
        <w:numId w:val="5"/>
      </w:numPr>
    </w:pPr>
  </w:style>
  <w:style w:type="paragraph" w:customStyle="1" w:styleId="Nadpis0">
    <w:name w:val="Nadpis 0"/>
    <w:basedOn w:val="Normln"/>
    <w:rsid w:val="007C1706"/>
    <w:pPr>
      <w:spacing w:after="0" w:line="240" w:lineRule="auto"/>
      <w:ind w:right="1701"/>
    </w:pPr>
    <w:rPr>
      <w:color w:val="4D4D4D"/>
      <w:sz w:val="48"/>
    </w:rPr>
  </w:style>
  <w:style w:type="character" w:customStyle="1" w:styleId="zvraznnBOLD">
    <w:name w:val="zvýraznění BOLD"/>
    <w:rsid w:val="00D20317"/>
    <w:rPr>
      <w:b/>
    </w:rPr>
  </w:style>
  <w:style w:type="paragraph" w:customStyle="1" w:styleId="zkladntextmezera">
    <w:name w:val="základní text mezera"/>
    <w:basedOn w:val="Normln"/>
    <w:rsid w:val="00D20317"/>
    <w:pPr>
      <w:spacing w:before="240"/>
    </w:pPr>
  </w:style>
  <w:style w:type="paragraph" w:styleId="Obsah3">
    <w:name w:val="toc 3"/>
    <w:basedOn w:val="Obsah2"/>
    <w:next w:val="Normln"/>
    <w:autoRedefine/>
    <w:uiPriority w:val="39"/>
    <w:rsid w:val="007B4A3B"/>
    <w:pPr>
      <w:ind w:left="1702" w:hanging="851"/>
    </w:pPr>
  </w:style>
  <w:style w:type="character" w:styleId="Hypertextovodkaz">
    <w:name w:val="Hyperlink"/>
    <w:uiPriority w:val="99"/>
    <w:rsid w:val="00237308"/>
    <w:rPr>
      <w:color w:val="21A9C0"/>
      <w:u w:val="single"/>
    </w:rPr>
  </w:style>
  <w:style w:type="paragraph" w:customStyle="1" w:styleId="Obsahnadpis">
    <w:name w:val="Obsah nadpis"/>
    <w:basedOn w:val="Nadpis1"/>
    <w:rsid w:val="00C015DC"/>
    <w:pPr>
      <w:pageBreakBefore w:val="0"/>
      <w:numPr>
        <w:numId w:val="0"/>
      </w:numPr>
    </w:pPr>
  </w:style>
  <w:style w:type="paragraph" w:customStyle="1" w:styleId="Nadpispublikace">
    <w:name w:val="Nadpis publikace"/>
    <w:basedOn w:val="Normln"/>
    <w:link w:val="NadpispublikaceChar"/>
    <w:rsid w:val="00BE43A5"/>
    <w:pPr>
      <w:spacing w:line="240" w:lineRule="auto"/>
    </w:pPr>
    <w:rPr>
      <w:color w:val="64B923"/>
      <w:sz w:val="72"/>
    </w:rPr>
  </w:style>
  <w:style w:type="paragraph" w:customStyle="1" w:styleId="obrazekbezpopisky">
    <w:name w:val="obrazek bez popisky"/>
    <w:basedOn w:val="zkladntextmezera"/>
    <w:rsid w:val="00EE25EA"/>
    <w:pPr>
      <w:spacing w:before="480" w:after="480"/>
    </w:pPr>
    <w:rPr>
      <w:noProof/>
    </w:rPr>
  </w:style>
  <w:style w:type="paragraph" w:customStyle="1" w:styleId="obrazekspopiskou">
    <w:name w:val="obrazek s popiskou"/>
    <w:basedOn w:val="Normln"/>
    <w:autoRedefine/>
    <w:rsid w:val="00433650"/>
    <w:pPr>
      <w:spacing w:before="480" w:after="120"/>
    </w:pPr>
    <w:rPr>
      <w:noProof/>
    </w:rPr>
  </w:style>
  <w:style w:type="paragraph" w:customStyle="1" w:styleId="popiskaobrazku">
    <w:name w:val="popiska obrazku"/>
    <w:basedOn w:val="Normln"/>
    <w:rsid w:val="00EE25EA"/>
    <w:rPr>
      <w:i/>
      <w:noProof/>
      <w:color w:val="4D4D4D"/>
    </w:rPr>
  </w:style>
  <w:style w:type="table" w:customStyle="1" w:styleId="CEITECtabulka1">
    <w:name w:val="CEITEC tabulka 1"/>
    <w:basedOn w:val="Normlntabulka"/>
    <w:rsid w:val="004E53C0"/>
    <w:pPr>
      <w:spacing w:before="100" w:beforeAutospacing="1" w:after="100" w:afterAutospacing="1"/>
      <w:jc w:val="right"/>
    </w:pPr>
    <w:rPr>
      <w:rFonts w:ascii="Arial" w:hAnsi="Arial"/>
      <w:sz w:val="18"/>
    </w:rPr>
    <w:tblPr>
      <w:tblBorders>
        <w:insideH w:val="single" w:sz="2" w:space="0" w:color="auto"/>
      </w:tblBorders>
      <w:tblCellMar>
        <w:left w:w="0" w:type="dxa"/>
        <w:right w:w="0" w:type="dxa"/>
      </w:tblCellMar>
    </w:tblPr>
    <w:tcPr>
      <w:tcMar>
        <w:top w:w="57" w:type="dxa"/>
        <w:left w:w="0" w:type="dxa"/>
        <w:bottom w:w="28" w:type="dxa"/>
        <w:right w:w="0" w:type="dxa"/>
      </w:tcMar>
    </w:tcPr>
    <w:tblStylePr w:type="firstRow">
      <w:pPr>
        <w:wordWrap/>
        <w:spacing w:line="240" w:lineRule="auto"/>
        <w:jc w:val="right"/>
      </w:pPr>
      <w:rPr>
        <w:color w:val="4D4D4D"/>
        <w:sz w:val="14"/>
      </w:rPr>
      <w:tblPr/>
      <w:tcPr>
        <w:tcBorders>
          <w:top w:val="nil"/>
          <w:left w:val="nil"/>
          <w:bottom w:val="single" w:sz="4" w:space="0" w:color="69BE28"/>
          <w:right w:val="nil"/>
          <w:insideH w:val="nil"/>
          <w:insideV w:val="nil"/>
          <w:tl2br w:val="nil"/>
          <w:tr2bl w:val="nil"/>
        </w:tcBorders>
        <w:vAlign w:val="bottom"/>
      </w:tcPr>
    </w:tblStylePr>
    <w:tblStylePr w:type="lastRow">
      <w:rPr>
        <w:b/>
      </w:rPr>
    </w:tblStylePr>
    <w:tblStylePr w:type="firstCol">
      <w:pPr>
        <w:wordWrap/>
        <w:jc w:val="left"/>
      </w:pPr>
    </w:tblStylePr>
    <w:tblStylePr w:type="nwCell">
      <w:pPr>
        <w:wordWrap/>
        <w:jc w:val="left"/>
      </w:pPr>
    </w:tblStylePr>
  </w:style>
  <w:style w:type="table" w:customStyle="1" w:styleId="CEITECtabulka2">
    <w:name w:val="CEITEC tabulka 2"/>
    <w:basedOn w:val="CEITECtabulka1"/>
    <w:rsid w:val="008C391F"/>
    <w:pPr>
      <w:spacing w:line="336" w:lineRule="auto"/>
      <w:ind w:left="113" w:right="113"/>
    </w:pPr>
    <w:tblPr>
      <w:tblCellMar>
        <w:right w:w="113" w:type="dxa"/>
      </w:tblCellMar>
    </w:tblPr>
    <w:tblStylePr w:type="firstRow">
      <w:pPr>
        <w:wordWrap/>
        <w:spacing w:line="240" w:lineRule="auto"/>
        <w:jc w:val="right"/>
      </w:pPr>
      <w:rPr>
        <w:color w:val="4D4D4D"/>
        <w:sz w:val="14"/>
      </w:rPr>
      <w:tblPr/>
      <w:tcPr>
        <w:tcBorders>
          <w:top w:val="nil"/>
          <w:left w:val="nil"/>
          <w:bottom w:val="single" w:sz="12" w:space="0" w:color="FFFFFF"/>
          <w:right w:val="nil"/>
          <w:insideH w:val="nil"/>
          <w:insideV w:val="single" w:sz="12" w:space="0" w:color="FFFFFF"/>
          <w:tl2br w:val="nil"/>
          <w:tr2bl w:val="nil"/>
        </w:tcBorders>
        <w:shd w:val="clear" w:color="auto" w:fill="E6E6E6"/>
        <w:vAlign w:val="bottom"/>
      </w:tcPr>
    </w:tblStylePr>
    <w:tblStylePr w:type="lastRow">
      <w:rPr>
        <w:b/>
      </w:rPr>
    </w:tblStylePr>
    <w:tblStylePr w:type="firstCol">
      <w:pPr>
        <w:wordWrap/>
        <w:jc w:val="left"/>
      </w:pPr>
    </w:tblStylePr>
    <w:tblStylePr w:type="nwCell">
      <w:pPr>
        <w:wordWrap/>
        <w:jc w:val="left"/>
      </w:pPr>
    </w:tblStylePr>
  </w:style>
  <w:style w:type="paragraph" w:customStyle="1" w:styleId="obsah">
    <w:name w:val="obsah"/>
    <w:basedOn w:val="Normln"/>
    <w:rsid w:val="00AB7D36"/>
    <w:pPr>
      <w:tabs>
        <w:tab w:val="right" w:leader="dot" w:pos="8494"/>
      </w:tabs>
      <w:spacing w:after="600"/>
      <w:ind w:left="567" w:hanging="567"/>
    </w:pPr>
    <w:rPr>
      <w:b/>
      <w:noProof/>
    </w:rPr>
  </w:style>
  <w:style w:type="paragraph" w:customStyle="1" w:styleId="Nadpispublikaceern">
    <w:name w:val="Nadpis publikace černý"/>
    <w:basedOn w:val="Nadpispublikace"/>
    <w:rsid w:val="00453303"/>
    <w:rPr>
      <w:color w:val="auto"/>
    </w:rPr>
  </w:style>
  <w:style w:type="paragraph" w:styleId="Textkomente">
    <w:name w:val="annotation text"/>
    <w:basedOn w:val="Normln"/>
    <w:link w:val="TextkomenteChar"/>
    <w:rsid w:val="00C84AB5"/>
  </w:style>
  <w:style w:type="character" w:customStyle="1" w:styleId="TextkomenteChar">
    <w:name w:val="Text komentáře Char"/>
    <w:link w:val="Textkomente"/>
    <w:rsid w:val="00C84AB5"/>
    <w:rPr>
      <w:rFonts w:ascii="Arial" w:hAnsi="Arial"/>
    </w:rPr>
  </w:style>
  <w:style w:type="character" w:customStyle="1" w:styleId="Nadpis4Char">
    <w:name w:val="Nadpis 4 Char"/>
    <w:link w:val="Nadpis4"/>
    <w:rsid w:val="00726B30"/>
    <w:rPr>
      <w:rFonts w:cs="Arial"/>
      <w:iCs/>
      <w:color w:val="7AC143"/>
      <w:kern w:val="32"/>
      <w:lang w:val="en-GB"/>
    </w:rPr>
  </w:style>
  <w:style w:type="character" w:customStyle="1" w:styleId="ZpatChar">
    <w:name w:val="Zápatí Char"/>
    <w:basedOn w:val="Standardnpsmoodstavce"/>
    <w:link w:val="Zpat"/>
    <w:uiPriority w:val="99"/>
    <w:rsid w:val="00BC299A"/>
    <w:rPr>
      <w:rFonts w:ascii="Arial" w:hAnsi="Arial"/>
      <w:szCs w:val="24"/>
    </w:rPr>
  </w:style>
  <w:style w:type="character" w:styleId="Siln">
    <w:name w:val="Strong"/>
    <w:basedOn w:val="Standardnpsmoodstavce"/>
    <w:uiPriority w:val="22"/>
    <w:qFormat/>
    <w:rsid w:val="00957678"/>
    <w:rPr>
      <w:b/>
      <w:bCs/>
    </w:rPr>
  </w:style>
  <w:style w:type="paragraph" w:styleId="Bezmezer">
    <w:name w:val="No Spacing"/>
    <w:basedOn w:val="Normln"/>
    <w:uiPriority w:val="1"/>
    <w:qFormat/>
    <w:rsid w:val="00957678"/>
    <w:pPr>
      <w:spacing w:after="0"/>
    </w:pPr>
  </w:style>
  <w:style w:type="character" w:styleId="Zdraznnintenzivn">
    <w:name w:val="Intense Emphasis"/>
    <w:basedOn w:val="Standardnpsmoodstavce"/>
    <w:uiPriority w:val="21"/>
    <w:qFormat/>
    <w:rsid w:val="008560DB"/>
    <w:rPr>
      <w:i/>
      <w:iCs/>
      <w:color w:val="21A9C0"/>
    </w:rPr>
  </w:style>
  <w:style w:type="paragraph" w:styleId="Vrazncitt">
    <w:name w:val="Intense Quote"/>
    <w:basedOn w:val="Normln"/>
    <w:next w:val="Normln"/>
    <w:link w:val="VrazncittChar"/>
    <w:uiPriority w:val="30"/>
    <w:rsid w:val="00A97A99"/>
    <w:pPr>
      <w:pBdr>
        <w:top w:val="single" w:sz="4" w:space="10" w:color="21A9C0"/>
        <w:bottom w:val="single" w:sz="4" w:space="10" w:color="21A9C0"/>
      </w:pBdr>
      <w:spacing w:before="360" w:after="360"/>
      <w:ind w:left="864" w:right="864"/>
      <w:jc w:val="center"/>
    </w:pPr>
    <w:rPr>
      <w:i/>
      <w:iCs/>
      <w:color w:val="21A9C0"/>
    </w:rPr>
  </w:style>
  <w:style w:type="character" w:customStyle="1" w:styleId="VrazncittChar">
    <w:name w:val="Výrazný citát Char"/>
    <w:basedOn w:val="Standardnpsmoodstavce"/>
    <w:link w:val="Vrazncitt"/>
    <w:uiPriority w:val="30"/>
    <w:rsid w:val="00A97A99"/>
    <w:rPr>
      <w:rFonts w:ascii="Arial" w:hAnsi="Arial"/>
      <w:i/>
      <w:iCs/>
      <w:color w:val="21A9C0"/>
      <w:szCs w:val="24"/>
    </w:rPr>
  </w:style>
  <w:style w:type="character" w:styleId="Odkazintenzivn">
    <w:name w:val="Intense Reference"/>
    <w:basedOn w:val="Standardnpsmoodstavce"/>
    <w:uiPriority w:val="32"/>
    <w:rsid w:val="00A97A99"/>
    <w:rPr>
      <w:b/>
      <w:bCs/>
      <w:smallCaps/>
      <w:color w:val="21A9C0"/>
      <w:spacing w:val="5"/>
    </w:rPr>
  </w:style>
  <w:style w:type="paragraph" w:customStyle="1" w:styleId="PublicationTitle">
    <w:name w:val="Publication Title"/>
    <w:basedOn w:val="Nadpispublikace"/>
    <w:link w:val="PublicationTitleChar"/>
    <w:qFormat/>
    <w:rsid w:val="00836372"/>
    <w:pPr>
      <w:spacing w:after="960"/>
    </w:pPr>
    <w:rPr>
      <w:b/>
      <w:color w:val="21A9C0"/>
    </w:rPr>
  </w:style>
  <w:style w:type="paragraph" w:customStyle="1" w:styleId="AuthorandDate">
    <w:name w:val="Author and Date"/>
    <w:basedOn w:val="Normln"/>
    <w:link w:val="AuthorandDateChar"/>
    <w:qFormat/>
    <w:rsid w:val="00836372"/>
    <w:pPr>
      <w:spacing w:after="0" w:line="288" w:lineRule="auto"/>
    </w:pPr>
    <w:rPr>
      <w:color w:val="39464A"/>
      <w:sz w:val="44"/>
      <w:szCs w:val="32"/>
    </w:rPr>
  </w:style>
  <w:style w:type="character" w:customStyle="1" w:styleId="NadpispublikaceChar">
    <w:name w:val="Nadpis publikace Char"/>
    <w:basedOn w:val="Standardnpsmoodstavce"/>
    <w:link w:val="Nadpispublikace"/>
    <w:rsid w:val="00836372"/>
    <w:rPr>
      <w:rFonts w:ascii="Arial" w:hAnsi="Arial"/>
      <w:color w:val="64B923"/>
      <w:sz w:val="72"/>
      <w:szCs w:val="24"/>
    </w:rPr>
  </w:style>
  <w:style w:type="character" w:customStyle="1" w:styleId="PublicationTitleChar">
    <w:name w:val="Publication Title Char"/>
    <w:basedOn w:val="NadpispublikaceChar"/>
    <w:link w:val="PublicationTitle"/>
    <w:rsid w:val="00836372"/>
    <w:rPr>
      <w:rFonts w:ascii="Arial" w:hAnsi="Arial"/>
      <w:b/>
      <w:color w:val="21A9C0"/>
      <w:sz w:val="72"/>
      <w:szCs w:val="24"/>
    </w:rPr>
  </w:style>
  <w:style w:type="paragraph" w:styleId="Odstavecseseznamem">
    <w:name w:val="List Paragraph"/>
    <w:basedOn w:val="Normln"/>
    <w:uiPriority w:val="34"/>
    <w:qFormat/>
    <w:rsid w:val="0053519E"/>
    <w:pPr>
      <w:spacing w:after="0"/>
      <w:contextualSpacing/>
    </w:pPr>
  </w:style>
  <w:style w:type="character" w:customStyle="1" w:styleId="AuthorandDateChar">
    <w:name w:val="Author and Date Char"/>
    <w:basedOn w:val="Standardnpsmoodstavce"/>
    <w:link w:val="AuthorandDate"/>
    <w:rsid w:val="00836372"/>
    <w:rPr>
      <w:rFonts w:ascii="Arial" w:hAnsi="Arial"/>
      <w:color w:val="39464A"/>
      <w:sz w:val="44"/>
      <w:szCs w:val="32"/>
    </w:rPr>
  </w:style>
  <w:style w:type="numbering" w:customStyle="1" w:styleId="StylSodrkamiCourierNewVlevo317cmPedsazen063">
    <w:name w:val="Styl S odrážkami Courier New Vlevo:  317 cm Předsazení:  063 ..."/>
    <w:basedOn w:val="Bezseznamu"/>
    <w:rsid w:val="00237308"/>
    <w:pPr>
      <w:numPr>
        <w:numId w:val="4"/>
      </w:numPr>
    </w:pPr>
  </w:style>
  <w:style w:type="character" w:styleId="Odkaznakoment">
    <w:name w:val="annotation reference"/>
    <w:basedOn w:val="Standardnpsmoodstavce"/>
    <w:uiPriority w:val="99"/>
    <w:semiHidden/>
    <w:unhideWhenUsed/>
    <w:rsid w:val="004D578A"/>
    <w:rPr>
      <w:sz w:val="16"/>
      <w:szCs w:val="16"/>
    </w:rPr>
  </w:style>
  <w:style w:type="paragraph" w:styleId="Pedmtkomente">
    <w:name w:val="annotation subject"/>
    <w:basedOn w:val="Textkomente"/>
    <w:next w:val="Textkomente"/>
    <w:link w:val="PedmtkomenteChar"/>
    <w:uiPriority w:val="99"/>
    <w:semiHidden/>
    <w:unhideWhenUsed/>
    <w:rsid w:val="004D578A"/>
    <w:pPr>
      <w:spacing w:line="240" w:lineRule="auto"/>
    </w:pPr>
    <w:rPr>
      <w:b/>
      <w:bCs/>
    </w:rPr>
  </w:style>
  <w:style w:type="character" w:customStyle="1" w:styleId="PedmtkomenteChar">
    <w:name w:val="Předmět komentáře Char"/>
    <w:basedOn w:val="TextkomenteChar"/>
    <w:link w:val="Pedmtkomente"/>
    <w:uiPriority w:val="99"/>
    <w:semiHidden/>
    <w:rsid w:val="004D578A"/>
    <w:rPr>
      <w:rFonts w:ascii="Arial" w:hAnsi="Arial"/>
      <w:b/>
      <w:bCs/>
    </w:rPr>
  </w:style>
  <w:style w:type="paragraph" w:styleId="Textbubliny">
    <w:name w:val="Balloon Text"/>
    <w:basedOn w:val="Normln"/>
    <w:link w:val="TextbublinyChar"/>
    <w:uiPriority w:val="99"/>
    <w:semiHidden/>
    <w:unhideWhenUsed/>
    <w:rsid w:val="004D57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578A"/>
    <w:rPr>
      <w:rFonts w:ascii="Segoe UI" w:hAnsi="Segoe UI" w:cs="Segoe UI"/>
      <w:sz w:val="18"/>
      <w:szCs w:val="18"/>
    </w:rPr>
  </w:style>
  <w:style w:type="table" w:styleId="Mkatabulky">
    <w:name w:val="Table Grid"/>
    <w:basedOn w:val="Normlntabulka"/>
    <w:uiPriority w:val="59"/>
    <w:rsid w:val="00FB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AA5585"/>
    <w:rPr>
      <w:color w:val="954F72" w:themeColor="followedHyperlink"/>
      <w:u w:val="single"/>
    </w:rPr>
  </w:style>
  <w:style w:type="paragraph" w:styleId="Textpoznpodarou">
    <w:name w:val="footnote text"/>
    <w:basedOn w:val="Normln"/>
    <w:link w:val="TextpoznpodarouChar"/>
    <w:uiPriority w:val="99"/>
    <w:semiHidden/>
    <w:unhideWhenUsed/>
    <w:rsid w:val="00E1094E"/>
    <w:pPr>
      <w:spacing w:after="0" w:line="240" w:lineRule="auto"/>
    </w:pPr>
  </w:style>
  <w:style w:type="character" w:customStyle="1" w:styleId="TextpoznpodarouChar">
    <w:name w:val="Text pozn. pod čarou Char"/>
    <w:basedOn w:val="Standardnpsmoodstavce"/>
    <w:link w:val="Textpoznpodarou"/>
    <w:uiPriority w:val="99"/>
    <w:semiHidden/>
    <w:rsid w:val="00E1094E"/>
  </w:style>
  <w:style w:type="character" w:styleId="Znakapoznpodarou">
    <w:name w:val="footnote reference"/>
    <w:basedOn w:val="Standardnpsmoodstavce"/>
    <w:uiPriority w:val="99"/>
    <w:semiHidden/>
    <w:unhideWhenUsed/>
    <w:rsid w:val="00E1094E"/>
    <w:rPr>
      <w:vertAlign w:val="superscript"/>
    </w:rPr>
  </w:style>
  <w:style w:type="table" w:customStyle="1" w:styleId="Mkatabulky1">
    <w:name w:val="Mřížka tabulky1"/>
    <w:basedOn w:val="Normlntabulka"/>
    <w:next w:val="Mkatabulky"/>
    <w:uiPriority w:val="59"/>
    <w:rsid w:val="003338D6"/>
    <w:rPr>
      <w:rFonts w:eastAsia="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C72B1"/>
    <w:rPr>
      <w:rFonts w:eastAsia="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77CA8"/>
    <w:rPr>
      <w:color w:val="605E5C"/>
      <w:shd w:val="clear" w:color="auto" w:fill="E1DFDD"/>
    </w:rPr>
  </w:style>
  <w:style w:type="paragraph" w:styleId="Revize">
    <w:name w:val="Revision"/>
    <w:hidden/>
    <w:uiPriority w:val="99"/>
    <w:semiHidden/>
    <w:rsid w:val="002A0048"/>
    <w:rPr>
      <w:lang w:val="en-GB"/>
    </w:rPr>
  </w:style>
  <w:style w:type="character" w:styleId="Zdraznn">
    <w:name w:val="Emphasis"/>
    <w:basedOn w:val="Standardnpsmoodstavce"/>
    <w:uiPriority w:val="20"/>
    <w:qFormat/>
    <w:rsid w:val="00B921E0"/>
    <w:rPr>
      <w:i/>
      <w:iCs/>
    </w:rPr>
  </w:style>
  <w:style w:type="character" w:customStyle="1" w:styleId="tlid-translation">
    <w:name w:val="tlid-translation"/>
    <w:basedOn w:val="Standardnpsmoodstavce"/>
    <w:rsid w:val="006E588C"/>
  </w:style>
  <w:style w:type="paragraph" w:customStyle="1" w:styleId="Default">
    <w:name w:val="Default"/>
    <w:rsid w:val="007321E4"/>
    <w:pPr>
      <w:autoSpaceDE w:val="0"/>
      <w:autoSpaceDN w:val="0"/>
      <w:adjustRightInd w:val="0"/>
    </w:pPr>
    <w:rPr>
      <w:rFonts w:ascii="Calibri" w:hAnsi="Calibri" w:cs="Calibri"/>
      <w:color w:val="000000"/>
      <w:sz w:val="24"/>
      <w:szCs w:val="24"/>
    </w:rPr>
  </w:style>
  <w:style w:type="paragraph" w:styleId="Normlnweb">
    <w:name w:val="Normal (Web)"/>
    <w:basedOn w:val="Normln"/>
    <w:uiPriority w:val="99"/>
    <w:semiHidden/>
    <w:unhideWhenUsed/>
    <w:rsid w:val="00001DDF"/>
    <w:pPr>
      <w:spacing w:before="100" w:beforeAutospacing="1" w:after="100" w:afterAutospacing="1" w:line="240" w:lineRule="auto"/>
    </w:pPr>
    <w:rPr>
      <w:rFonts w:ascii="Times New Roman" w:hAnsi="Times New Roman"/>
      <w:sz w:val="24"/>
      <w:szCs w:val="24"/>
      <w:lang w:val="cs-CZ"/>
    </w:rPr>
  </w:style>
  <w:style w:type="character" w:customStyle="1" w:styleId="Nevyeenzmnka2">
    <w:name w:val="Nevyřešená zmínka2"/>
    <w:basedOn w:val="Standardnpsmoodstavce"/>
    <w:uiPriority w:val="99"/>
    <w:semiHidden/>
    <w:unhideWhenUsed/>
    <w:rsid w:val="00C13963"/>
    <w:rPr>
      <w:color w:val="605E5C"/>
      <w:shd w:val="clear" w:color="auto" w:fill="E1DFDD"/>
    </w:rPr>
  </w:style>
  <w:style w:type="character" w:customStyle="1" w:styleId="viiyi">
    <w:name w:val="viiyi"/>
    <w:basedOn w:val="Standardnpsmoodstavce"/>
    <w:rsid w:val="009233E1"/>
  </w:style>
  <w:style w:type="character" w:customStyle="1" w:styleId="jlqj4b">
    <w:name w:val="jlqj4b"/>
    <w:basedOn w:val="Standardnpsmoodstavce"/>
    <w:rsid w:val="0092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87082">
      <w:bodyDiv w:val="1"/>
      <w:marLeft w:val="0"/>
      <w:marRight w:val="0"/>
      <w:marTop w:val="0"/>
      <w:marBottom w:val="0"/>
      <w:divBdr>
        <w:top w:val="none" w:sz="0" w:space="0" w:color="auto"/>
        <w:left w:val="none" w:sz="0" w:space="0" w:color="auto"/>
        <w:bottom w:val="none" w:sz="0" w:space="0" w:color="auto"/>
        <w:right w:val="none" w:sz="0" w:space="0" w:color="auto"/>
      </w:divBdr>
    </w:div>
    <w:div w:id="1005597064">
      <w:bodyDiv w:val="1"/>
      <w:marLeft w:val="0"/>
      <w:marRight w:val="0"/>
      <w:marTop w:val="0"/>
      <w:marBottom w:val="0"/>
      <w:divBdr>
        <w:top w:val="none" w:sz="0" w:space="0" w:color="auto"/>
        <w:left w:val="none" w:sz="0" w:space="0" w:color="auto"/>
        <w:bottom w:val="none" w:sz="0" w:space="0" w:color="auto"/>
        <w:right w:val="none" w:sz="0" w:space="0" w:color="auto"/>
      </w:divBdr>
    </w:div>
    <w:div w:id="1132555291">
      <w:bodyDiv w:val="1"/>
      <w:marLeft w:val="0"/>
      <w:marRight w:val="0"/>
      <w:marTop w:val="0"/>
      <w:marBottom w:val="0"/>
      <w:divBdr>
        <w:top w:val="none" w:sz="0" w:space="0" w:color="auto"/>
        <w:left w:val="none" w:sz="0" w:space="0" w:color="auto"/>
        <w:bottom w:val="none" w:sz="0" w:space="0" w:color="auto"/>
        <w:right w:val="none" w:sz="0" w:space="0" w:color="auto"/>
      </w:divBdr>
    </w:div>
    <w:div w:id="1324895987">
      <w:bodyDiv w:val="1"/>
      <w:marLeft w:val="0"/>
      <w:marRight w:val="0"/>
      <w:marTop w:val="0"/>
      <w:marBottom w:val="0"/>
      <w:divBdr>
        <w:top w:val="none" w:sz="0" w:space="0" w:color="auto"/>
        <w:left w:val="none" w:sz="0" w:space="0" w:color="auto"/>
        <w:bottom w:val="none" w:sz="0" w:space="0" w:color="auto"/>
        <w:right w:val="none" w:sz="0" w:space="0" w:color="auto"/>
      </w:divBdr>
    </w:div>
    <w:div w:id="1466000061">
      <w:bodyDiv w:val="1"/>
      <w:marLeft w:val="0"/>
      <w:marRight w:val="0"/>
      <w:marTop w:val="0"/>
      <w:marBottom w:val="0"/>
      <w:divBdr>
        <w:top w:val="none" w:sz="0" w:space="0" w:color="auto"/>
        <w:left w:val="none" w:sz="0" w:space="0" w:color="auto"/>
        <w:bottom w:val="none" w:sz="0" w:space="0" w:color="auto"/>
        <w:right w:val="none" w:sz="0" w:space="0" w:color="auto"/>
      </w:divBdr>
    </w:div>
    <w:div w:id="1806505522">
      <w:bodyDiv w:val="1"/>
      <w:marLeft w:val="0"/>
      <w:marRight w:val="0"/>
      <w:marTop w:val="0"/>
      <w:marBottom w:val="0"/>
      <w:divBdr>
        <w:top w:val="none" w:sz="0" w:space="0" w:color="auto"/>
        <w:left w:val="none" w:sz="0" w:space="0" w:color="auto"/>
        <w:bottom w:val="none" w:sz="0" w:space="0" w:color="auto"/>
        <w:right w:val="none" w:sz="0" w:space="0" w:color="auto"/>
      </w:divBdr>
      <w:divsChild>
        <w:div w:id="1692754857">
          <w:marLeft w:val="0"/>
          <w:marRight w:val="0"/>
          <w:marTop w:val="0"/>
          <w:marBottom w:val="0"/>
          <w:divBdr>
            <w:top w:val="none" w:sz="0" w:space="0" w:color="auto"/>
            <w:left w:val="none" w:sz="0" w:space="0" w:color="auto"/>
            <w:bottom w:val="none" w:sz="0" w:space="0" w:color="auto"/>
            <w:right w:val="none" w:sz="0" w:space="0" w:color="auto"/>
          </w:divBdr>
          <w:divsChild>
            <w:div w:id="12023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muni.cz/auth/do/ceitec/strategy/CEITEC_StrategicPlan_A4_201805_Nahled_.pdf" TargetMode="External"/><Relationship Id="rId18" Type="http://schemas.openxmlformats.org/officeDocument/2006/relationships/hyperlink" Target="https://is.muni.cz/auth/do/ceitec/uredni_deska/organizacni_rad/Rules_of_Organisation_CEITEC_MU_2020-01-01_FINAL_EN.pdf" TargetMode="External"/><Relationship Id="rId26" Type="http://schemas.openxmlformats.org/officeDocument/2006/relationships/theme" Target="theme/theme1.xml"/><Relationship Id="R5ba8bcf380964f7f"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s.muni.cz/auth/do/ceitec/strategy/hr_strategy_hr_award/CEITEC_MU_HR_Strategy_Action_Plan_Final_EC_submitted_cor.pdf" TargetMode="External"/><Relationship Id="rId17" Type="http://schemas.openxmlformats.org/officeDocument/2006/relationships/hyperlink" Target="https://is.muni.cz/auth/do/ceitec/uredni_deska/opatreni_reditele/opatreni_reditele_2019_04_-_k_systemizaci_pracovnich_mist_ceitec_m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s.muni.cz/auth/do/ceitec/uredni_deska/opatreni_reditele/opatreni_reditele_2018_09_-_karierni_system/" TargetMode="External"/><Relationship Id="rId20" Type="http://schemas.openxmlformats.org/officeDocument/2006/relationships/hyperlink" Target="https://lab-management.embo.org/dates/gl-2021-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eitec.cz/code-of-scientific-conduct-and-research-integrity-pdf/f29092"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eitec.cz/code-of-scientific-conduct-and-research-integrity-pdf/f290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muni.cz/auth/do/ceitec/uredni_deska/organizacni_rad/Rules_of_Organisation_CEITEC_MU_2020-01-01_FINAL_EN.pdf" TargetMode="External"/><Relationship Id="rId22" Type="http://schemas.openxmlformats.org/officeDocument/2006/relationships/header" Target="header2.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2176\Downloads\CEITEC_MU_document_A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2" ma:contentTypeDescription="Vytvoří nový dokument" ma:contentTypeScope="" ma:versionID="40eab21035f540b0d38960185c8b6e25">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b3033c95f6b00617b565bf0dc613d777"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47B41-4A35-4148-A4D9-163BC57DED0A}">
  <ds:schemaRefs>
    <ds:schemaRef ds:uri="http://schemas.microsoft.com/office/2006/documentManagement/types"/>
    <ds:schemaRef ds:uri="http://schemas.microsoft.com/office/2006/metadata/properties"/>
    <ds:schemaRef ds:uri="1548ec18-6bfb-4aa6-850b-c3711d2cbe9a"/>
    <ds:schemaRef ds:uri="http://purl.org/dc/terms/"/>
    <ds:schemaRef ds:uri="http://schemas.openxmlformats.org/package/2006/metadata/core-properties"/>
    <ds:schemaRef ds:uri="http://purl.org/dc/dcmitype/"/>
    <ds:schemaRef ds:uri="http://schemas.microsoft.com/office/infopath/2007/PartnerControls"/>
    <ds:schemaRef ds:uri="331ae675-2ade-4225-bbda-8c4f885ff9b8"/>
    <ds:schemaRef ds:uri="http://www.w3.org/XML/1998/namespace"/>
    <ds:schemaRef ds:uri="http://purl.org/dc/elements/1.1/"/>
  </ds:schemaRefs>
</ds:datastoreItem>
</file>

<file path=customXml/itemProps2.xml><?xml version="1.0" encoding="utf-8"?>
<ds:datastoreItem xmlns:ds="http://schemas.openxmlformats.org/officeDocument/2006/customXml" ds:itemID="{1691500E-5FC8-4060-9CE6-A1F4655F2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9ADB8-17C6-478D-8B5B-48DF2818A86D}">
  <ds:schemaRefs>
    <ds:schemaRef ds:uri="http://schemas.microsoft.com/sharepoint/v3/contenttype/forms"/>
  </ds:schemaRefs>
</ds:datastoreItem>
</file>

<file path=customXml/itemProps4.xml><?xml version="1.0" encoding="utf-8"?>
<ds:datastoreItem xmlns:ds="http://schemas.openxmlformats.org/officeDocument/2006/customXml" ds:itemID="{860EAF38-D330-4B28-9568-0416BC71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CEITEC_MU_document_A4.dotx</Template>
  <TotalTime>1678</TotalTime>
  <Pages>15</Pages>
  <Words>4627</Words>
  <Characters>27983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CEITEC</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Eliška Handlířová</cp:lastModifiedBy>
  <cp:revision>17</cp:revision>
  <cp:lastPrinted>2017-12-19T09:00:00Z</cp:lastPrinted>
  <dcterms:created xsi:type="dcterms:W3CDTF">2021-06-08T07:34:00Z</dcterms:created>
  <dcterms:modified xsi:type="dcterms:W3CDTF">2021-11-23T12:01:00Z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