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46" w:rsidRDefault="00095546" w:rsidP="00CC48E7">
      <w:pPr>
        <w:pStyle w:val="Tlodopisu"/>
      </w:pPr>
      <w:bookmarkStart w:id="0" w:name="_GoBack"/>
      <w:bookmarkEnd w:id="0"/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>ZÁPIS Č. 12 ZE ZASEDÁNÍ VĚDECKÉ RADY ESF MU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>konaného dne 29. 2. 2016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Přítomni: </w:t>
      </w:r>
      <w:r w:rsidRPr="000E7CD0">
        <w:rPr>
          <w:rFonts w:ascii="Verdana" w:eastAsia="Times New Roman" w:hAnsi="Verdana" w:cs="Times New Roman"/>
          <w:sz w:val="20"/>
          <w:szCs w:val="24"/>
          <w:lang w:eastAsia="cs-CZ"/>
        </w:rPr>
        <w:t>dle prezenční listiny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Program:</w:t>
      </w:r>
    </w:p>
    <w:p w:rsidR="00095546" w:rsidRPr="000E7CD0" w:rsidRDefault="00095546" w:rsidP="00095546">
      <w:pPr>
        <w:numPr>
          <w:ilvl w:val="0"/>
          <w:numId w:val="3"/>
        </w:numPr>
        <w:spacing w:after="20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Předání Ceny děkana pro mladé vědecké pracovníky do 35 let a Ceny děkana za nejlepší disertační práci</w:t>
      </w:r>
    </w:p>
    <w:p w:rsidR="00095546" w:rsidRPr="000E7CD0" w:rsidRDefault="00095546" w:rsidP="00095546">
      <w:pPr>
        <w:spacing w:after="0"/>
        <w:ind w:left="56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složení komise pro řízení ke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jmenování profesorem pana doc. </w:t>
      </w: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RNDr. Milana Viturky, CSc., v oboru Hospodářská politika</w:t>
      </w: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akreditaci studijního oboru Regionální ekonomie</w:t>
      </w:r>
    </w:p>
    <w:p w:rsidR="00095546" w:rsidRPr="000E7CD0" w:rsidRDefault="00095546" w:rsidP="00095546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Návrhy na prodloužení platnosti akreditace studijních programů</w:t>
      </w: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rozšíření oborové rady DSP Ekonomika a management</w:t>
      </w: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Návrhy na jmenování školitelů disertačních prací</w:t>
      </w: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jmenování školitelů disertačních prací bez titulu doc. / prof. pro konkrétního studenta a téma práce</w:t>
      </w:r>
    </w:p>
    <w:p w:rsidR="00095546" w:rsidRPr="000E7CD0" w:rsidRDefault="00095546" w:rsidP="00095546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Návrh na jmenování členů komisí pro státní závěrečné zkoušky</w:t>
      </w:r>
    </w:p>
    <w:p w:rsidR="00095546" w:rsidRPr="000E7CD0" w:rsidRDefault="00095546" w:rsidP="000955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Různé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>Průběh zasedání:</w:t>
      </w:r>
    </w:p>
    <w:p w:rsidR="00095546" w:rsidRPr="00557B08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57B08">
        <w:rPr>
          <w:rFonts w:ascii="Verdana" w:eastAsia="Times New Roman" w:hAnsi="Verdana" w:cs="Times New Roman"/>
          <w:sz w:val="20"/>
          <w:szCs w:val="24"/>
          <w:lang w:eastAsia="cs-CZ"/>
        </w:rPr>
        <w:t>V úvodu zasedání předseda VR prof. Slaný přivítal přítomné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 sdělil jim, že VR je usnášeníschopná,</w:t>
      </w:r>
      <w:r w:rsidRPr="00557B0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vyzval členy VR k případnému doplnění bodů programu. K programu nebyly vzneseny žádné doplňující návrhy. Proběhlo hlasování.</w:t>
      </w:r>
    </w:p>
    <w:p w:rsidR="00095546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57B08">
        <w:rPr>
          <w:rFonts w:ascii="Verdana" w:eastAsia="Times New Roman" w:hAnsi="Verdana" w:cs="Times New Roman"/>
          <w:sz w:val="20"/>
          <w:szCs w:val="24"/>
          <w:lang w:eastAsia="cs-CZ"/>
        </w:rPr>
        <w:t>Program byl schválen (počet přítomných členů VR: 17, počet kladných hlasů: 17, počet záporných hlasů: 0, zdržel se hlasování: 0).</w:t>
      </w:r>
    </w:p>
    <w:p w:rsidR="00095546" w:rsidRPr="00557B08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cs-CZ"/>
        </w:rPr>
        <w:t>Ad 1.</w:t>
      </w:r>
    </w:p>
    <w:p w:rsidR="00095546" w:rsidRPr="000D44C7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>Předseda VR uvedl první bod jednání a předal slovo proděkanovi pro vědu, výzkum a tvůrčí činnost doc. Pirožkovi. Doc. Pirožek uvedl, že v soutěži o Cenu děkana pro mladé vědecké pracovníky do 35 let za rok 2015 bylo uděleno jedno ocenění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vyhlásil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</w:p>
    <w:p w:rsidR="00095546" w:rsidRPr="000D44C7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>•</w:t>
      </w: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ab/>
        <w:t xml:space="preserve">Ing. Gabrielu Vacekovou, Ph.D.,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oceněnou za mimořádnou publikační činnost v roce 2015 a účast v mezinárodním konsorciu</w:t>
      </w: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projektu H2020.</w:t>
      </w:r>
    </w:p>
    <w:p w:rsidR="00095546" w:rsidRPr="000E7CD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Prof. Slaný předal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dr. Vacekové</w:t>
      </w:r>
      <w:r w:rsidRPr="000D44C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diplom a finanční odměnu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FA7E2F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sz w:val="20"/>
          <w:szCs w:val="24"/>
          <w:lang w:eastAsia="cs-CZ"/>
        </w:rPr>
        <w:t>Doc. Pirožek předal slovo proděkance pro akademické kvalifikace a doktorský studijní program doc. Lukášové, která vyhlásila oceněné v další kategorii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. V rámci Ceny děkana za vynikající disertační práci obhájenou v roce 2015 byla udělena tři ocenění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</w:p>
    <w:p w:rsidR="00095546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3. místo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získ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al Ing. Vilém Pařil, Ph.D., absolvent oboru Veřejná ekonomie, za disertační práci </w:t>
      </w:r>
      <w:r w:rsidRPr="00FA7E2F">
        <w:rPr>
          <w:rFonts w:ascii="Verdana" w:eastAsia="Times New Roman" w:hAnsi="Verdana" w:cs="Times New Roman"/>
          <w:i/>
          <w:sz w:val="20"/>
          <w:szCs w:val="24"/>
          <w:lang w:eastAsia="cs-CZ"/>
        </w:rPr>
        <w:t>Ekonomické hodnocení environmentálních dopadů vybraných dopravních projektů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(školitel doc. RNDr. Milan Viturka, CSc.),</w:t>
      </w:r>
    </w:p>
    <w:p w:rsidR="00095546" w:rsidRPr="00FA7E2F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  <w:t xml:space="preserve">2. místo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získal 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Michal Plaček, Ph.D., M.Sc., absolvent oboru Veřejná ekonomie, za disertační práci </w:t>
      </w:r>
      <w:r w:rsidRPr="00FA7E2F">
        <w:rPr>
          <w:rFonts w:ascii="Verdana" w:eastAsia="Times New Roman" w:hAnsi="Verdana" w:cs="Times New Roman"/>
          <w:i/>
          <w:sz w:val="20"/>
          <w:szCs w:val="24"/>
          <w:lang w:eastAsia="cs-CZ"/>
        </w:rPr>
        <w:t>Možnosti využití benchmarkingu při řízení kvality a zvyšování výkonnosti ve vysokém školství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(školitel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prof. Ing. Juraj Nemec, CSc.),</w:t>
      </w:r>
    </w:p>
    <w:p w:rsidR="00095546" w:rsidRPr="00FA7E2F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  <w:t xml:space="preserve">1. místo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získal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Ing. Bc. Martin Machay, Ph.D., absolvent oboru Hospodářská politika, za disertační práci </w:t>
      </w:r>
      <w:r w:rsidRPr="00FA7E2F">
        <w:rPr>
          <w:rFonts w:ascii="Verdana" w:eastAsia="Times New Roman" w:hAnsi="Verdana" w:cs="Times New Roman"/>
          <w:i/>
          <w:sz w:val="20"/>
          <w:szCs w:val="24"/>
          <w:lang w:eastAsia="cs-CZ"/>
        </w:rPr>
        <w:t>Vliv politického cyklu na financování vesmírných programů USA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(školitel doc. Ing. Zdeněk Tomeš, Ph.D.).</w:t>
      </w:r>
    </w:p>
    <w:p w:rsidR="00095546" w:rsidRPr="00FA7E2F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Prof. Slaný předal oceněným diplomy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poblahopřál jim i jejich školitelům.</w:t>
      </w:r>
    </w:p>
    <w:p w:rsidR="00095546" w:rsidRPr="00FB5DC0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FB5DC0">
        <w:rPr>
          <w:rFonts w:ascii="Verdana" w:eastAsia="Times New Roman" w:hAnsi="Verdana" w:cs="Times New Roman"/>
          <w:b/>
          <w:sz w:val="20"/>
          <w:szCs w:val="24"/>
          <w:lang w:eastAsia="cs-CZ"/>
        </w:rPr>
        <w:t>Ad 2.</w:t>
      </w:r>
    </w:p>
    <w:p w:rsidR="00095546" w:rsidRDefault="00095546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 projednáváním dalšího bodu programu předseda VR informoval přítomné o tom, že na konci minulého roku požádal 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prof. Ing.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Karel Skokan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>, Ph.D.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 ze zdravotních důvodů o uvolnění z VR,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poděkoval mu za veškerou dosavadní činnost. Poté předseda VR předal slovo proděkance 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>pro akademické kvalifikace a doktorsk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ý studijní program doc. Lukášové.</w:t>
      </w:r>
    </w:p>
    <w:p w:rsidR="00095546" w:rsidRPr="00DD6FBE" w:rsidRDefault="00095546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Lukášová 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>uvedla, že dne 17. 2. 2016 bylo zahájeno řízení ke jmenování profesorem doc. RNDr. Milana Viturky, CSc., v oboru Hospodářská politika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stručně představila uchazeče. Předseda VR poté přednesl návrh na složení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hodnoticí komise:</w:t>
      </w:r>
    </w:p>
    <w:p w:rsidR="00095546" w:rsidRPr="00FB5DC0" w:rsidRDefault="00095546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DD7642" w:rsidRDefault="00095546" w:rsidP="000955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D7642">
        <w:rPr>
          <w:rFonts w:ascii="Verdana" w:eastAsia="Times New Roman" w:hAnsi="Verdana" w:cs="Times New Roman"/>
          <w:sz w:val="20"/>
          <w:szCs w:val="20"/>
          <w:lang w:eastAsia="cs-CZ"/>
        </w:rPr>
        <w:t>Předseda:</w:t>
      </w:r>
    </w:p>
    <w:p w:rsidR="00095546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BD70E5">
        <w:rPr>
          <w:rFonts w:ascii="Verdana" w:eastAsia="Times New Roman" w:hAnsi="Verdana" w:cs="Times New Roman"/>
          <w:sz w:val="20"/>
          <w:szCs w:val="20"/>
          <w:lang w:eastAsia="cs-CZ"/>
        </w:rPr>
        <w:t>prof. Ing. Ladislav Blažek, CSc.</w:t>
      </w:r>
    </w:p>
    <w:p w:rsidR="00095546" w:rsidRPr="00BD70E5" w:rsidRDefault="00095546" w:rsidP="000955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DD7642" w:rsidRDefault="00095546" w:rsidP="000955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D7642">
        <w:rPr>
          <w:rFonts w:ascii="Verdana" w:eastAsia="Times New Roman" w:hAnsi="Verdana" w:cs="Times New Roman"/>
          <w:sz w:val="20"/>
          <w:szCs w:val="20"/>
          <w:lang w:eastAsia="cs-CZ"/>
        </w:rPr>
        <w:t>Členové:</w:t>
      </w:r>
    </w:p>
    <w:p w:rsidR="00095546" w:rsidRPr="00DD6FBE" w:rsidRDefault="00095546" w:rsidP="00095546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p</w:t>
      </w:r>
      <w:r w:rsidRPr="00BD70E5">
        <w:rPr>
          <w:rFonts w:ascii="Verdana" w:eastAsia="Times New Roman" w:hAnsi="Verdana" w:cs="Times New Roman"/>
          <w:sz w:val="20"/>
          <w:szCs w:val="20"/>
          <w:lang w:eastAsia="cs-CZ"/>
        </w:rPr>
        <w:t>rof. Ing. Vojtěch Krebs, CSc.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(Vysoká škol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ekonomická, Národohospodářská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fakulta, Katedra hospodářské a sociální politiky)</w:t>
      </w:r>
    </w:p>
    <w:p w:rsidR="00095546" w:rsidRPr="00DD6FB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prof. Ing. Milan Žák, CS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c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(Vysoká škola ekonomie a managementu Praha)</w:t>
      </w:r>
    </w:p>
    <w:p w:rsidR="00095546" w:rsidRPr="00DD6FBE" w:rsidRDefault="00095546" w:rsidP="00095546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prof. Ing. Jaroslav Macháček, CSc.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(V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ysoká škola ekonomická v Praze,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Národohospodářská fakulta, Katedra regionálních studií)</w:t>
      </w:r>
    </w:p>
    <w:p w:rsidR="00095546" w:rsidRPr="00DD6FBE" w:rsidRDefault="00095546" w:rsidP="00095546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prof. RNDr. Pavol Korec, CSc.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(Prírodovedeck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á fakulta Univerzity Komenského </w:t>
      </w:r>
      <w:r w:rsidRPr="00BE0485">
        <w:rPr>
          <w:rFonts w:ascii="Verdana" w:eastAsia="Times New Roman" w:hAnsi="Verdana" w:cs="Times New Roman"/>
          <w:sz w:val="20"/>
          <w:szCs w:val="20"/>
          <w:lang w:eastAsia="cs-CZ"/>
        </w:rPr>
        <w:t>v Bratislave, Katedra h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umánnej geografie a demografie)</w:t>
      </w:r>
    </w:p>
    <w:p w:rsidR="00095546" w:rsidRPr="000E7CD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FB5DC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eastAsia="cs-CZ"/>
        </w:rPr>
      </w:pPr>
      <w:r w:rsidRPr="000E7CD0">
        <w:rPr>
          <w:rFonts w:ascii="Verdana" w:eastAsia="Times New Roman" w:hAnsi="Verdana" w:cs="Arial"/>
          <w:sz w:val="20"/>
          <w:szCs w:val="24"/>
          <w:lang w:eastAsia="cs-CZ"/>
        </w:rPr>
        <w:lastRenderedPageBreak/>
        <w:t>Předseda VR dal členům</w:t>
      </w:r>
      <w:r w:rsidRPr="00FB5DC0">
        <w:rPr>
          <w:rFonts w:ascii="Verdana" w:eastAsia="Times New Roman" w:hAnsi="Verdana" w:cs="Arial"/>
          <w:sz w:val="20"/>
          <w:szCs w:val="24"/>
          <w:lang w:eastAsia="cs-CZ"/>
        </w:rPr>
        <w:t xml:space="preserve"> VR prostor pro diskuzi a případné dotazy. </w:t>
      </w:r>
      <w:r w:rsidRPr="00FB5DC0">
        <w:rPr>
          <w:rFonts w:ascii="Verdana" w:eastAsia="Times New Roman" w:hAnsi="Verdana" w:cs="Times New Roman"/>
          <w:sz w:val="20"/>
          <w:szCs w:val="24"/>
          <w:lang w:eastAsia="cs-CZ"/>
        </w:rPr>
        <w:t>K návrhu nebyly vzneseny žádné dotazy ani připomínky.</w:t>
      </w:r>
    </w:p>
    <w:p w:rsidR="00095546" w:rsidRPr="00F96552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F96552">
        <w:rPr>
          <w:rFonts w:ascii="Verdana" w:eastAsia="Times New Roman" w:hAnsi="Verdana" w:cs="Arial"/>
          <w:sz w:val="20"/>
          <w:szCs w:val="24"/>
          <w:lang w:eastAsia="cs-CZ"/>
        </w:rPr>
        <w:t>Proběhlo hlasování o návrhu, návrh byl schválen (počet přítomných členů VR: 18</w:t>
      </w:r>
      <w:r>
        <w:rPr>
          <w:rStyle w:val="Znakapoznpodarou"/>
          <w:rFonts w:ascii="Verdana" w:eastAsia="Times New Roman" w:hAnsi="Verdana" w:cs="Arial"/>
          <w:sz w:val="20"/>
          <w:szCs w:val="24"/>
          <w:lang w:eastAsia="cs-CZ"/>
        </w:rPr>
        <w:footnoteReference w:id="1"/>
      </w:r>
      <w:r w:rsidRPr="00F96552">
        <w:rPr>
          <w:rFonts w:ascii="Verdana" w:eastAsia="Times New Roman" w:hAnsi="Verdana" w:cs="Arial"/>
          <w:sz w:val="20"/>
          <w:szCs w:val="24"/>
          <w:lang w:eastAsia="cs-CZ"/>
        </w:rPr>
        <w:t>, počet kladných hlasů: 17, počet záporných hlasů: 0, zdržel se hlasování: 1).</w:t>
      </w:r>
    </w:p>
    <w:p w:rsidR="00095546" w:rsidRPr="00307AE1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307AE1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>
        <w:rPr>
          <w:rFonts w:ascii="Verdana" w:eastAsia="Times New Roman" w:hAnsi="Verdana" w:cs="Times New Roman"/>
          <w:b/>
          <w:sz w:val="20"/>
          <w:szCs w:val="24"/>
          <w:lang w:eastAsia="cs-CZ"/>
        </w:rPr>
        <w:t>3</w:t>
      </w:r>
      <w:r w:rsidRPr="00307AE1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095546" w:rsidRPr="00307AE1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Předseda VR požádal vedoucího Katedry regionální ekonomie a správy doc.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Viturku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o představení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návrhu na akreditaci nového doktorského studijního oboru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Regionální ekonomie, studijního programu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Hospodářská politika a správa.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Viturka obor stručně představil, zdůraznil, že jmenovaný obor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bude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pokrývat metodologické, aplikované i speciální otázky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9D464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vztahující se k ekonomice cestovního ruchu nebo urbanistické ekonomii.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Dále upozornil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na nutnost vzniku jasně vyprofilovaného oboru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odrážejícího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současné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problémy hospodářské politiky, kterým představovaný obor bude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307AE1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Předseda VR vyzval přítomné členy k dotazům a připomínkám. Prof. Krebs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uvítal možnost otevření vysoce specializovaného oboru a vznesl dotaz na činnost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A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kreditační komise v tomto roce. Předseda VR odpověděl, že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A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kreditační komise bude zasedat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v tomto roce dvakrát, a to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 červnu a září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poté budou všechny končící akreditace automaticky prodlouženy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o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tři roky, dokud nebude ustanoven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Národní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akreditační úřad.</w:t>
      </w:r>
    </w:p>
    <w:p w:rsidR="00095546" w:rsidRPr="00307AE1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Prof.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Helísek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vyjádřil uznání k míře připravenosti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návrhu a podotkl, že u předmětu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D673A5">
        <w:rPr>
          <w:rFonts w:ascii="Verdana" w:eastAsia="Times New Roman" w:hAnsi="Verdana" w:cs="Times New Roman"/>
          <w:sz w:val="20"/>
          <w:szCs w:val="24"/>
          <w:lang w:eastAsia="cs-CZ"/>
        </w:rPr>
        <w:t>Mikroeconomics</w:t>
      </w:r>
      <w:r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  <w:t xml:space="preserve">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není uvedena aktuální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odborná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literatura a v porovnání s ostatními předměty je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jeho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anotace </w:t>
      </w:r>
      <w:r w:rsidRPr="00DD6FBE">
        <w:rPr>
          <w:rFonts w:ascii="Verdana" w:eastAsia="Times New Roman" w:hAnsi="Verdana" w:cs="Times New Roman"/>
          <w:sz w:val="20"/>
          <w:szCs w:val="24"/>
          <w:lang w:eastAsia="cs-CZ"/>
        </w:rPr>
        <w:t>strohá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Doc. Viturka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to odůvodnil faktem, že předmět vyučuje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zahraniční vyučující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zvyklý na odlišný standard sylabů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a přislíbil nedostatek odstranit. Prof. Helísek dále upozornil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v sylabu výše zmiňovaného předmětu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na nešťastnou formulaci </w:t>
      </w:r>
      <w:r w:rsidRPr="00D673A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„student vypracovává domácí úkoly“, </w:t>
      </w: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kterou předseda VR slíbil upravit.</w:t>
      </w:r>
    </w:p>
    <w:p w:rsidR="00095546" w:rsidRPr="00307AE1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07AE1">
        <w:rPr>
          <w:rFonts w:ascii="Verdana" w:eastAsia="Times New Roman" w:hAnsi="Verdana" w:cs="Times New Roman"/>
          <w:sz w:val="20"/>
          <w:szCs w:val="24"/>
          <w:lang w:eastAsia="cs-CZ"/>
        </w:rPr>
        <w:t>Poté proběhlo hlasování. Návrh byl schválen (počet přítomných členů VR: 18, počet kladných hlasů: 18, počet záporných hlasů: 0, zdržel se hlasování: 0).</w:t>
      </w:r>
    </w:p>
    <w:p w:rsidR="00095546" w:rsidRPr="00112920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b/>
          <w:sz w:val="20"/>
          <w:szCs w:val="24"/>
          <w:lang w:eastAsia="cs-CZ"/>
        </w:rPr>
        <w:t>Ad 4.</w:t>
      </w:r>
    </w:p>
    <w:p w:rsidR="00095546" w:rsidRPr="00112920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Předseda VR uvedl </w:t>
      </w:r>
      <w:r w:rsidRPr="004A2863">
        <w:rPr>
          <w:rFonts w:ascii="Verdana" w:eastAsia="Times New Roman" w:hAnsi="Verdana" w:cs="Times New Roman"/>
          <w:sz w:val="20"/>
          <w:szCs w:val="24"/>
          <w:lang w:eastAsia="cs-CZ"/>
        </w:rPr>
        <w:t>návrh na prodloužení platnosti akreditace bakalářského studijního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programu Ekonomické teorie (Economic Theory), oboru Ekonomie,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prezenční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formy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a požádal doc. Tomeše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o stručné představení studijního programu., což doc. Tomeš učinil. K návrhu nebyly vzneseny žádné dotazy. Proběhlo hlasování: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Předseda VR uvedl návrh na prodloužení platnosti akreditace bakalářských a magisterských oborů studijního programu Ekonomika a management a požádal prof. Blažka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 jejich stručné představení. Prof.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Blažek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uvedl, že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zatímco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 případě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 xml:space="preserve">bakalářského studia nedochází k žádným změnám, navazující magisterské studium bude nově členěno na dvě specializace. K návrhu nebyly vzneseny žádné dotazy a proběhlo </w:t>
      </w:r>
      <w:r w:rsidRPr="004A2863">
        <w:rPr>
          <w:rFonts w:ascii="Verdana" w:eastAsia="Times New Roman" w:hAnsi="Verdana" w:cs="Times New Roman"/>
          <w:sz w:val="20"/>
          <w:szCs w:val="24"/>
          <w:lang w:eastAsia="cs-CZ"/>
        </w:rPr>
        <w:t>hlasování o návrhu na prodloužení platnosti</w:t>
      </w:r>
      <w:r w:rsidRPr="004A2863"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akreditací, 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zvlášť pro každý studijní obor.</w:t>
      </w:r>
    </w:p>
    <w:p w:rsidR="00095546" w:rsidRPr="0011292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Studijní program: Ekonomika a management (Economy and Management)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Obor: Podniková ekonomi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management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Forma studia: bakalářské prezenční jednooborové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11292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Studijní program: Ekonomika a management (Economy and Management)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Obor: Podniková ekonomi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management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Forma studia: bakalářské kombinované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11292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Studijní program: Ekonomika a management (Economy and Management)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Obor: Podniková ekonomi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management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Forma studia: magisterské navazující prezenční jednooborové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11292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Studijní program: Ekonomika a management (Economy and Management)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Obor: Podniková ekonomi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</w:t>
      </w: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management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Forma studia: magisterské navazující kombinované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112920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20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922247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922247">
        <w:rPr>
          <w:rFonts w:ascii="Verdana" w:eastAsia="Times New Roman" w:hAnsi="Verdana" w:cs="Times New Roman"/>
          <w:b/>
          <w:sz w:val="20"/>
          <w:szCs w:val="24"/>
          <w:lang w:eastAsia="cs-CZ"/>
        </w:rPr>
        <w:t>Ad 5.</w:t>
      </w:r>
    </w:p>
    <w:p w:rsidR="00095546" w:rsidRPr="00922247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922247"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uvedl návrh na rozšíření oborové rady DSP Ekonomika a management o nového člena prof. PhDr. Petra Mareše, CSc., a požádal prof. Blažka o stručné představení navrhovaného. Prof. Blažek uvedl, že prof. Mareš bude metodologickým posílením oborové rady, neboť se jedná o osvědčeného vyučujícího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renomovaného odborníka</w:t>
      </w:r>
      <w:r w:rsidRPr="00922247">
        <w:rPr>
          <w:rFonts w:ascii="Verdana" w:eastAsia="Times New Roman" w:hAnsi="Verdana" w:cs="Times New Roman"/>
          <w:sz w:val="20"/>
          <w:szCs w:val="24"/>
          <w:lang w:eastAsia="cs-CZ"/>
        </w:rPr>
        <w:t>. Předseda VR doplnil, že prof. Mareš působí na Fakultě sociálních studií Masarykovy univerzity. K návrhu nebyly vzneseny žádné dotazy. Proběhlo hlasování:</w:t>
      </w:r>
    </w:p>
    <w:p w:rsidR="00095546" w:rsidRPr="00922247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922247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5D6EF1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b/>
          <w:sz w:val="20"/>
          <w:szCs w:val="24"/>
          <w:lang w:eastAsia="cs-CZ"/>
        </w:rPr>
        <w:lastRenderedPageBreak/>
        <w:t>Ad 6.</w:t>
      </w:r>
    </w:p>
    <w:p w:rsidR="00095546" w:rsidRPr="005D6EF1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uvedl návrh na jmenování školitelů disertačních prací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 D</w:t>
      </w:r>
      <w:r w:rsidRPr="00201C1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oc.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Sedláček uvedl, že doc. Ing. Štefan Lyócsa, Ph.D., je přední odborník na finanční trhy působící na </w:t>
      </w:r>
      <w:r w:rsidRPr="00AB3A85">
        <w:rPr>
          <w:rFonts w:ascii="Verdana" w:eastAsia="Times New Roman" w:hAnsi="Verdana" w:cs="Times New Roman"/>
          <w:sz w:val="20"/>
          <w:szCs w:val="24"/>
          <w:lang w:eastAsia="cs-CZ"/>
        </w:rPr>
        <w:t>Podnikovohospod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ar</w:t>
      </w:r>
      <w:r w:rsidRPr="00AB3A85">
        <w:rPr>
          <w:rFonts w:ascii="Verdana" w:eastAsia="Times New Roman" w:hAnsi="Verdana" w:cs="Times New Roman"/>
          <w:sz w:val="20"/>
          <w:szCs w:val="24"/>
          <w:lang w:eastAsia="cs-CZ"/>
        </w:rPr>
        <w:t>ské fakultě se sídlem v Košicích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 jehož angažování v roli školitele sníží stávající neúměrné zatížení školitelů věnujících se oblasti finančních trhů. Předseda VR poté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představil doc. PhDr. Ing. Marka Loužka, Ph.D.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jako odborníka na problematiku ekonomických teorií, které se v současné době na Ekonomicko-správní fakultě Masarykovy univerzity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žádný další odborník 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nevěnuje. Prof. Slaný dále </w:t>
      </w:r>
      <w:r w:rsidRPr="004A2863">
        <w:rPr>
          <w:rFonts w:ascii="Verdana" w:eastAsia="Times New Roman" w:hAnsi="Verdana" w:cs="Times New Roman"/>
          <w:sz w:val="20"/>
          <w:szCs w:val="24"/>
          <w:lang w:eastAsia="cs-CZ"/>
        </w:rPr>
        <w:t>uvedl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, že jmenování doc. Ing. Vladimíra Žítka, Ph.D., a doc. Ing. Martina Kvizdy, Ph.D.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má pouze formální charakter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</w:t>
      </w:r>
      <w:r w:rsidRPr="004A2863">
        <w:rPr>
          <w:rFonts w:ascii="Verdana" w:eastAsia="Times New Roman" w:hAnsi="Verdana" w:cs="Times New Roman"/>
          <w:sz w:val="20"/>
          <w:szCs w:val="24"/>
          <w:lang w:eastAsia="cs-CZ"/>
        </w:rPr>
        <w:t xml:space="preserve">Jedná se o odborníky, kteří již v minulosti úspěšně disertační práce vedli a kteří byli na základě úspěšné habilitace koncem minulého roku jmenováni docenty. 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K návrhům nebyly vzneseny žádné dotazy.</w:t>
      </w:r>
    </w:p>
    <w:p w:rsidR="00095546" w:rsidRPr="005D6EF1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Poté proběhlo hlasování o jmenování školitelů, zvlášť pro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každého navrhovaného</w:t>
      </w: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</w:p>
    <w:p w:rsidR="00095546" w:rsidRPr="004A2863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doc. Ing. Štefan Lyócsa, Ph.D.</w:t>
      </w:r>
      <w:r w:rsidRPr="005D6EF1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(Ekonomická univerzita, Podnikovohospodárska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fakulta)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pro 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5D6EF1">
        <w:rPr>
          <w:rFonts w:ascii="Verdana" w:eastAsia="Calibri" w:hAnsi="Verdana" w:cs="Times New Roman"/>
          <w:sz w:val="20"/>
          <w:szCs w:val="20"/>
        </w:rPr>
        <w:t xml:space="preserve">tudijní program: Finance a účetnictví,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tudijní obor: Finance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095546" w:rsidRPr="005D6EF1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4A2863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doc. PhDr. Ing. Marek Loužek, Ph.D.</w:t>
      </w:r>
      <w:r w:rsidRPr="005D6EF1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(Vysoká škola ekonomická v Praze,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Národohospodářská fakulta)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pro 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5D6EF1">
        <w:rPr>
          <w:rFonts w:ascii="Verdana" w:eastAsia="Calibri" w:hAnsi="Verdana" w:cs="Times New Roman"/>
          <w:sz w:val="20"/>
          <w:szCs w:val="20"/>
        </w:rPr>
        <w:t xml:space="preserve">tudijní program: Ekonomické teorie,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tudijní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obor: Ekonomie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095546" w:rsidRPr="005D6EF1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4A2863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doc. Ing. Vladimír Žítek, Ph.D.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pro 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5D6EF1">
        <w:rPr>
          <w:rFonts w:ascii="Verdana" w:eastAsia="Calibri" w:hAnsi="Verdana" w:cs="Times New Roman"/>
          <w:sz w:val="20"/>
          <w:szCs w:val="20"/>
        </w:rPr>
        <w:t xml:space="preserve">tudijní program: Hospodářská politika a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D6EF1">
        <w:rPr>
          <w:rFonts w:ascii="Verdana" w:eastAsia="Calibri" w:hAnsi="Verdana" w:cs="Times New Roman"/>
          <w:sz w:val="20"/>
          <w:szCs w:val="20"/>
        </w:rPr>
        <w:t>správa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tudijní obor: Veřejná ekonomie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095546" w:rsidRPr="005D6EF1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17, počet záporných hlasů: 0, zdržel se hlasování: 1).</w:t>
      </w:r>
    </w:p>
    <w:p w:rsidR="00095546" w:rsidRPr="004A2863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doc. Ing. Martin Kvizda, Ph.D.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pro </w:t>
      </w:r>
      <w:r>
        <w:rPr>
          <w:rFonts w:ascii="Verdana" w:eastAsia="Calibri" w:hAnsi="Verdana" w:cs="Times New Roman"/>
          <w:sz w:val="20"/>
          <w:szCs w:val="20"/>
        </w:rPr>
        <w:t>s</w:t>
      </w:r>
      <w:r w:rsidRPr="005D6EF1">
        <w:rPr>
          <w:rFonts w:ascii="Verdana" w:eastAsia="Calibri" w:hAnsi="Verdana" w:cs="Times New Roman"/>
          <w:sz w:val="20"/>
          <w:szCs w:val="20"/>
        </w:rPr>
        <w:t xml:space="preserve">tudijní program: Hospodářská politika a </w:t>
      </w:r>
      <w:r>
        <w:rPr>
          <w:rFonts w:ascii="Verdana" w:eastAsia="Calibri" w:hAnsi="Verdana" w:cs="Times New Roman"/>
          <w:sz w:val="20"/>
          <w:szCs w:val="20"/>
        </w:rPr>
        <w:tab/>
      </w:r>
      <w:r w:rsidRPr="005D6EF1">
        <w:rPr>
          <w:rFonts w:ascii="Verdana" w:eastAsia="Calibri" w:hAnsi="Verdana" w:cs="Times New Roman"/>
          <w:sz w:val="20"/>
          <w:szCs w:val="20"/>
        </w:rPr>
        <w:t xml:space="preserve">správa,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 w:rsidRPr="005D6EF1">
        <w:rPr>
          <w:rFonts w:ascii="Verdana" w:eastAsia="Times New Roman" w:hAnsi="Verdana" w:cs="Times New Roman"/>
          <w:sz w:val="20"/>
          <w:szCs w:val="20"/>
          <w:lang w:eastAsia="cs-CZ"/>
        </w:rPr>
        <w:t>tudijní obor: Hospodářská politika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095546" w:rsidRPr="005D6EF1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5D6EF1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EE7766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EE7766">
        <w:rPr>
          <w:rFonts w:ascii="Verdana" w:eastAsia="Times New Roman" w:hAnsi="Verdana" w:cs="Times New Roman"/>
          <w:b/>
          <w:sz w:val="20"/>
          <w:szCs w:val="24"/>
          <w:lang w:eastAsia="cs-CZ"/>
        </w:rPr>
        <w:t>Ad 7.</w:t>
      </w:r>
    </w:p>
    <w:p w:rsidR="00095546" w:rsidRPr="00EE7766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CA31DE"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uvedl návrh na jmenování školitelů bez titulu doc./prof. pro konkrétního studenta a téma práce a zdůraznil, že v případě Ekonomicko-správní fakulty jsou návrhy na školitele bez titulu doc./prof. podávány pouze ve výjimečných případech a navrhovány jsou pouze mimořádné osobnosti svých oborů. Doc. Špalek poté představil navrhovanou Ing. Mgr. Janu Soukopovou, Ph.D., a uvedl, že Ing. Mgr. Soukopová uvedená kritéria splňuje a navíc se studentkou spolupracovala již v jejím předchozím studijním cyklu.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>K návrhu nebyly vzneseny žádné další poznámky ani dotazy. Proběhlo hlasování:</w:t>
      </w:r>
    </w:p>
    <w:p w:rsidR="00095546" w:rsidRPr="00EE7766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Školitelka: Ing. Mgr. Jana Soukopová, Ph.D., pro studentku Ing. Petru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Zelenákovou a téma </w:t>
      </w:r>
      <w:r w:rsidRPr="00EE7766">
        <w:rPr>
          <w:rFonts w:ascii="Verdana" w:eastAsia="Times New Roman" w:hAnsi="Verdana" w:cs="Times New Roman"/>
          <w:i/>
          <w:sz w:val="20"/>
          <w:szCs w:val="24"/>
          <w:lang w:eastAsia="cs-CZ"/>
        </w:rPr>
        <w:t xml:space="preserve">Faktory ovlivňující efektivnost odpadového hospodářství </w:t>
      </w:r>
      <w:r>
        <w:rPr>
          <w:rFonts w:ascii="Verdana" w:eastAsia="Times New Roman" w:hAnsi="Verdana" w:cs="Times New Roman"/>
          <w:i/>
          <w:sz w:val="20"/>
          <w:szCs w:val="24"/>
          <w:lang w:eastAsia="cs-CZ"/>
        </w:rPr>
        <w:tab/>
      </w:r>
      <w:r w:rsidRPr="00EE7766">
        <w:rPr>
          <w:rFonts w:ascii="Verdana" w:eastAsia="Times New Roman" w:hAnsi="Verdana" w:cs="Times New Roman"/>
          <w:i/>
          <w:sz w:val="20"/>
          <w:szCs w:val="24"/>
          <w:lang w:eastAsia="cs-CZ"/>
        </w:rPr>
        <w:t>obcí v ČR</w:t>
      </w: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(studijní program Hospodářská politika a správa, studijní obor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>ekonomie).</w:t>
      </w:r>
    </w:p>
    <w:p w:rsidR="00095546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EE7766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18, počet kladných hlasů: 18,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b/>
          <w:sz w:val="20"/>
          <w:szCs w:val="24"/>
          <w:lang w:eastAsia="cs-CZ"/>
        </w:rPr>
        <w:t>Ad 8.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CA31DE">
        <w:rPr>
          <w:rFonts w:ascii="Verdana" w:eastAsia="Times New Roman" w:hAnsi="Verdana" w:cs="Times New Roman"/>
          <w:sz w:val="20"/>
          <w:szCs w:val="24"/>
          <w:lang w:eastAsia="cs-CZ"/>
        </w:rPr>
        <w:t>Předseda VR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uvedl návrh na jmenování nových členů do komisí pro SZZ v bakalářských a magisterských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435098">
        <w:rPr>
          <w:rFonts w:ascii="Verdana" w:eastAsia="Times New Roman" w:hAnsi="Verdana" w:cs="Times New Roman"/>
          <w:sz w:val="20"/>
          <w:szCs w:val="24"/>
          <w:lang w:eastAsia="cs-CZ"/>
        </w:rPr>
        <w:t>studijních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programech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poukázal na to, že vyšší počet navrhovaných nových členů do komisí oboru Podniková informatika souvisí s očekávaným vyšším počtem prvních absolventů tohoto oboru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Prof. Krebs se poté dotázal, v jakém stupni studia studuje na Právnické fakultě MU navrhovaný Ing. Bc. Jan Tomíšek. Předseda VR odpověděl, že v doktorském. Další dotazy vzneseny nebyly. 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Proběhlo hlasování o jmenování nových členů do komisí SZZ, zvlášť pro každého navrhovaného: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Mgr. Laura Fónadová, Ph.D., pro magisterský a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program: Hospodářská politika a správa, obor: Veřejná ekonomika a správa.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</w:t>
      </w:r>
      <w:r w:rsidRPr="0011290E">
        <w:rPr>
          <w:rStyle w:val="Znakapoznpodarou"/>
          <w:rFonts w:ascii="Verdana" w:eastAsia="Times New Roman" w:hAnsi="Verdana" w:cs="Times New Roman"/>
          <w:sz w:val="20"/>
          <w:szCs w:val="24"/>
          <w:lang w:eastAsia="cs-CZ"/>
        </w:rPr>
        <w:footnoteReference w:id="2"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Mgr. Ing. Viktor Kulhavý, Ph.D., MSLS, pro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m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program: Systémové inženýrství, obor: Podniková informatika.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Jaromír Skorkovský, CSc., pro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Systémové inženýrství, obor: Podniková informatika.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Ladislav Šiška, Ph.D., pro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Systémové inženýrství, obor: Podniková informatika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RNDr. Ing. Tomáš Ludík, Ph.D., (externista: absolvent Fakulty informatiky MU)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bakalářský studijní program: Systémové inženýrství, obor: Podniková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informatika.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Ľuboš Čus (externista: absolvent Technické univerzity v Košicích, manažer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společnosti SAP AG – SAP ČR) pro bakalářský studijní program: Systémové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inženýrství, obor: Podniková informatika a pro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program: Systémové inženýrství, obor: Podniková informatika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Bc. Jan Tomíšek (externista: absolvent Právnické a Ekonomicko-správní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fakulty MU, student Právnické fakulty a Fakulty informatiky MU) pro bakalářský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studijní program: Systémové inženýrství, obor: Podniková informatika a pro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magisterský navazující studijní program: Systémové inženýrství, obor: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Podniková informatika.</w:t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ab/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Mgr. Jiří Kolář, Ph.D., (externista: absolvent Fakulty informatiky MU) pro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magisterský navazující studijní program: Systémové inženýrství, obor: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Podniková informatika.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RNDr. Ing. Stanislav Matýšek, CSc., (externista: absolvent Vysokého učení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technického v Brně a Přírodovědecké fakulty MU, ředitel a předseda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představenstva firmy NAVERTICA a.s.) pro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program: Systémové inženýrství, obor: Podniková informatika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FA7E2F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Tomáš Velík, Ph.D., (externista: absolvent Ekonomicko-správní fakulty MU,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Business Intelligence Solution, architekt a senior consultant společnosti MIBCON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a.s.) pro magisterský navazující studijní program: Systémové inženýrství, obor: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Podniková informatika.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19, počet kladných hlasů: 19, počet záporných hlasů: 0, zdržel se hlasování: 0).</w:t>
      </w:r>
    </w:p>
    <w:p w:rsidR="00095546" w:rsidRPr="00807972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807972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>
        <w:rPr>
          <w:rFonts w:ascii="Verdana" w:eastAsia="Times New Roman" w:hAnsi="Verdana" w:cs="Times New Roman"/>
          <w:b/>
          <w:sz w:val="20"/>
          <w:szCs w:val="24"/>
          <w:lang w:eastAsia="cs-CZ"/>
        </w:rPr>
        <w:t>9</w:t>
      </w:r>
      <w:r w:rsidRPr="00807972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095546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35098"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oznámil, že z podnětu prof. Skokana a doc. Ševčíka předneseného na předchozí VR byly členům vědecké rady zpřístupněny výsledky anket týkajících se uplatnění absolventů.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EE191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Materiály byly vloženy do složky </w:t>
      </w:r>
      <w:hyperlink r:id="rId9" w:history="1">
        <w:r w:rsidRPr="00EE191E">
          <w:rPr>
            <w:rStyle w:val="Hypertextovodkaz"/>
            <w:rFonts w:ascii="Verdana" w:eastAsia="Times New Roman" w:hAnsi="Verdana" w:cs="Times New Roman"/>
            <w:sz w:val="20"/>
            <w:szCs w:val="24"/>
            <w:lang w:eastAsia="cs-CZ"/>
          </w:rPr>
          <w:t>Informace pro členy vědecké rady</w:t>
        </w:r>
      </w:hyperlink>
      <w:r w:rsidRPr="00EE191E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Další informace </w:t>
      </w:r>
      <w:r w:rsidRPr="00435098">
        <w:rPr>
          <w:rFonts w:ascii="Verdana" w:eastAsia="Times New Roman" w:hAnsi="Verdana" w:cs="Times New Roman"/>
          <w:sz w:val="20"/>
          <w:szCs w:val="24"/>
          <w:lang w:eastAsia="cs-CZ"/>
        </w:rPr>
        <w:t>k materiálům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>doplnil dr. Smutný.</w:t>
      </w:r>
    </w:p>
    <w:p w:rsidR="00095546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Sedláček poté vznesl dotaz, zda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A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kreditační komise schválila návrh na změnu </w:t>
      </w:r>
      <w:r w:rsidRPr="0043509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formy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SZZ, který byl odsouhlasen na jednání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předchozí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VR. Pan děkan odpověděl,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 xml:space="preserve">že akreditační komise tento návrh neschválila, ale že zmiňovaný návrh má podporu </w:t>
      </w:r>
      <w:r w:rsidRPr="0043509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pana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rektora. </w:t>
      </w:r>
      <w:r w:rsidRPr="00807972">
        <w:rPr>
          <w:rFonts w:ascii="Verdana" w:eastAsia="Times New Roman" w:hAnsi="Verdana" w:cs="Times New Roman"/>
          <w:sz w:val="20"/>
          <w:szCs w:val="24"/>
          <w:lang w:eastAsia="cs-CZ"/>
        </w:rPr>
        <w:t>Zatím zůstává v platnosti stávající harmonogram i průběh SZZ.</w:t>
      </w:r>
    </w:p>
    <w:p w:rsidR="00095546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66640">
        <w:rPr>
          <w:rFonts w:ascii="Verdana" w:eastAsia="Times New Roman" w:hAnsi="Verdana" w:cs="Arial"/>
          <w:sz w:val="20"/>
          <w:szCs w:val="24"/>
          <w:lang w:eastAsia="cs-CZ"/>
        </w:rPr>
        <w:t>Na závěr jednání p</w:t>
      </w:r>
      <w:r w:rsidRPr="00366640">
        <w:rPr>
          <w:rFonts w:ascii="Verdana" w:eastAsia="Times New Roman" w:hAnsi="Verdana" w:cs="Times New Roman"/>
          <w:sz w:val="20"/>
          <w:szCs w:val="24"/>
          <w:lang w:eastAsia="cs-CZ"/>
        </w:rPr>
        <w:t>ředseda VR prof. Slaný oznámil, že příští zasedání Vědecké rady ESF MU je plánováno na 16. května 2016.</w:t>
      </w:r>
    </w:p>
    <w:p w:rsidR="00095546" w:rsidRPr="00EE191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4E7AE2" w:rsidRDefault="00095546" w:rsidP="00095546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4E7AE2">
        <w:rPr>
          <w:rFonts w:ascii="Verdana" w:eastAsia="Times New Roman" w:hAnsi="Verdana" w:cs="Times New Roman"/>
          <w:sz w:val="18"/>
          <w:szCs w:val="18"/>
          <w:lang w:eastAsia="cs-CZ"/>
        </w:rPr>
        <w:t>zapsala: Mgr. Hana Bohrnová</w:t>
      </w:r>
    </w:p>
    <w:p w:rsidR="00095546" w:rsidRPr="00EE191E" w:rsidRDefault="00095546" w:rsidP="00095546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4E7AE2">
        <w:rPr>
          <w:rFonts w:ascii="Verdana" w:eastAsia="Times New Roman" w:hAnsi="Verdana" w:cs="Times New Roman"/>
          <w:sz w:val="18"/>
          <w:szCs w:val="18"/>
          <w:lang w:eastAsia="cs-CZ"/>
        </w:rPr>
        <w:t>zkontroloval: prof. Ing. Antonín Slaný, CSc.</w:t>
      </w:r>
    </w:p>
    <w:p w:rsidR="00386F6D" w:rsidRPr="00AC2D36" w:rsidRDefault="00386F6D" w:rsidP="00095546">
      <w:pPr>
        <w:pStyle w:val="Tlodopisu"/>
      </w:pPr>
    </w:p>
    <w:sectPr w:rsidR="00386F6D" w:rsidRPr="00AC2D36" w:rsidSect="00086D29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90" w:rsidRDefault="00AD4D90">
      <w:pPr>
        <w:spacing w:after="0" w:line="240" w:lineRule="auto"/>
      </w:pPr>
      <w:r>
        <w:separator/>
      </w:r>
    </w:p>
  </w:endnote>
  <w:endnote w:type="continuationSeparator" w:id="0">
    <w:p w:rsidR="00AD4D90" w:rsidRDefault="00AD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51B17C3" wp14:editId="1B6B476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D49BE">
      <w:rPr>
        <w:noProof/>
      </w:rPr>
      <w:t>2</w:t>
    </w:r>
    <w:r>
      <w:fldChar w:fldCharType="end"/>
    </w:r>
    <w:r>
      <w:t>/</w:t>
    </w:r>
    <w:r w:rsidR="00AD4D90">
      <w:fldChar w:fldCharType="begin"/>
    </w:r>
    <w:r w:rsidR="00AD4D90">
      <w:instrText xml:space="preserve"> SECTIONPAGES   \* MERGEFORMAT </w:instrText>
    </w:r>
    <w:r w:rsidR="00AD4D90">
      <w:fldChar w:fldCharType="separate"/>
    </w:r>
    <w:r w:rsidR="00AD49BE">
      <w:rPr>
        <w:noProof/>
      </w:rPr>
      <w:t>8</w:t>
    </w:r>
    <w:r w:rsidR="00AD4D90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BD45FC0" wp14:editId="6D6A0B0F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D49BE">
      <w:rPr>
        <w:noProof/>
      </w:rPr>
      <w:t>1</w:t>
    </w:r>
    <w:r>
      <w:fldChar w:fldCharType="end"/>
    </w:r>
    <w:r>
      <w:t>/</w:t>
    </w:r>
    <w:r w:rsidR="00AD4D90">
      <w:fldChar w:fldCharType="begin"/>
    </w:r>
    <w:r w:rsidR="00AD4D90">
      <w:instrText xml:space="preserve"> SECTIONPAGES   \* MERGEFORMAT </w:instrText>
    </w:r>
    <w:r w:rsidR="00AD4D90">
      <w:fldChar w:fldCharType="separate"/>
    </w:r>
    <w:r w:rsidR="00AD49BE">
      <w:rPr>
        <w:noProof/>
      </w:rPr>
      <w:t>8</w:t>
    </w:r>
    <w:r w:rsidR="00AD4D90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90" w:rsidRDefault="00AD4D90">
      <w:pPr>
        <w:spacing w:after="0" w:line="240" w:lineRule="auto"/>
      </w:pPr>
      <w:r>
        <w:separator/>
      </w:r>
    </w:p>
  </w:footnote>
  <w:footnote w:type="continuationSeparator" w:id="0">
    <w:p w:rsidR="00AD4D90" w:rsidRDefault="00AD4D90">
      <w:pPr>
        <w:spacing w:after="0" w:line="240" w:lineRule="auto"/>
      </w:pPr>
      <w:r>
        <w:continuationSeparator/>
      </w:r>
    </w:p>
  </w:footnote>
  <w:footnote w:id="1">
    <w:p w:rsidR="00095546" w:rsidRDefault="00095546" w:rsidP="00095546">
      <w:pPr>
        <w:pStyle w:val="Textpoznpodarou"/>
      </w:pPr>
      <w:r w:rsidRPr="00807972">
        <w:rPr>
          <w:rStyle w:val="Znakapoznpodarou"/>
        </w:rPr>
        <w:footnoteRef/>
      </w:r>
      <w:r w:rsidRPr="00807972">
        <w:t xml:space="preserve"> V průběhu projednávání tohoto návrhu se na zasedání dostavila členka VR</w:t>
      </w:r>
      <w:r>
        <w:t xml:space="preserve"> prof. Horvát</w:t>
      </w:r>
      <w:r w:rsidRPr="00807972">
        <w:t>ová.</w:t>
      </w:r>
    </w:p>
  </w:footnote>
  <w:footnote w:id="2">
    <w:p w:rsidR="00095546" w:rsidRDefault="00095546" w:rsidP="00095546">
      <w:pPr>
        <w:pStyle w:val="Textpoznpodarou"/>
      </w:pPr>
      <w:r w:rsidRPr="00807972">
        <w:rPr>
          <w:rStyle w:val="Znakapoznpodarou"/>
        </w:rPr>
        <w:footnoteRef/>
      </w:r>
      <w:r w:rsidRPr="00807972">
        <w:t xml:space="preserve"> V průběhu projednávání tohoto návrhu se na zasedání dostavil člen VR doc. Malý.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0E72"/>
    <w:multiLevelType w:val="multilevel"/>
    <w:tmpl w:val="FCE2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95546"/>
    <w:rsid w:val="000A5AD7"/>
    <w:rsid w:val="000C6547"/>
    <w:rsid w:val="001300AC"/>
    <w:rsid w:val="00142099"/>
    <w:rsid w:val="00150B9D"/>
    <w:rsid w:val="00152F82"/>
    <w:rsid w:val="001A3A41"/>
    <w:rsid w:val="001A7E64"/>
    <w:rsid w:val="00211F80"/>
    <w:rsid w:val="00221B36"/>
    <w:rsid w:val="00227BC5"/>
    <w:rsid w:val="00247E5F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640E6"/>
    <w:rsid w:val="008758CC"/>
    <w:rsid w:val="008A1753"/>
    <w:rsid w:val="008B5304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AD49BE"/>
    <w:rsid w:val="00AD4D90"/>
    <w:rsid w:val="00B41B4F"/>
    <w:rsid w:val="00B43F1E"/>
    <w:rsid w:val="00C06373"/>
    <w:rsid w:val="00C20847"/>
    <w:rsid w:val="00C44C72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0528"/>
    <w:rsid w:val="00EC6F09"/>
    <w:rsid w:val="00EC70A0"/>
    <w:rsid w:val="00EF1356"/>
    <w:rsid w:val="00F1232B"/>
    <w:rsid w:val="00F32999"/>
    <w:rsid w:val="00F65574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con.muni.cz/fakulta/organy-fakulty/vedecka-rad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FA97-117E-41DC-A6A9-867331A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2343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Bohrnová Hana</cp:lastModifiedBy>
  <cp:revision>2</cp:revision>
  <cp:lastPrinted>2015-11-18T12:49:00Z</cp:lastPrinted>
  <dcterms:created xsi:type="dcterms:W3CDTF">2016-03-04T08:55:00Z</dcterms:created>
  <dcterms:modified xsi:type="dcterms:W3CDTF">2016-03-04T08:55:00Z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