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6F8FE" w14:textId="04336098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420D5D9E" w14:textId="4CFCC576" w:rsidR="001B27B4" w:rsidRDefault="001B27B4" w:rsidP="00976E20">
      <w:pPr>
        <w:tabs>
          <w:tab w:val="center" w:pos="4805"/>
          <w:tab w:val="left" w:pos="7215"/>
        </w:tabs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227B2EC2" w14:textId="77777777" w:rsidR="000F75D6" w:rsidRDefault="000F75D6" w:rsidP="00976E20">
      <w:pPr>
        <w:spacing w:after="0" w:line="240" w:lineRule="auto"/>
        <w:textAlignment w:val="center"/>
        <w:outlineLvl w:val="0"/>
        <w:rPr>
          <w:rFonts w:eastAsia="Times New Roman"/>
          <w:b/>
          <w:bCs/>
          <w:sz w:val="28"/>
          <w:szCs w:val="28"/>
        </w:rPr>
      </w:pPr>
    </w:p>
    <w:p w14:paraId="56222805" w14:textId="79B37ED3" w:rsidR="008F1136" w:rsidRPr="00976E20" w:rsidRDefault="00976E20" w:rsidP="00767F18">
      <w:pPr>
        <w:spacing w:after="0" w:line="240" w:lineRule="auto"/>
        <w:textAlignment w:val="center"/>
        <w:outlineLvl w:val="0"/>
        <w:rPr>
          <w:rFonts w:ascii="Arial" w:eastAsia="Times New Roman" w:hAnsi="Arial" w:cs="Arial"/>
          <w:sz w:val="38"/>
          <w:szCs w:val="38"/>
        </w:rPr>
      </w:pPr>
      <w:r w:rsidRPr="00976E20">
        <w:rPr>
          <w:rFonts w:ascii="Arial" w:eastAsia="Times New Roman" w:hAnsi="Arial" w:cs="Arial"/>
          <w:sz w:val="38"/>
          <w:szCs w:val="38"/>
        </w:rPr>
        <w:t xml:space="preserve">ZÁPIS ZE ZASEDÁNÍ </w:t>
      </w:r>
      <w:r w:rsidR="00FC07F7">
        <w:rPr>
          <w:rFonts w:ascii="Arial" w:eastAsia="Times New Roman" w:hAnsi="Arial" w:cs="Arial"/>
          <w:sz w:val="38"/>
          <w:szCs w:val="38"/>
        </w:rPr>
        <w:t xml:space="preserve">SPOLEČNÉ </w:t>
      </w:r>
      <w:r w:rsidRPr="00976E20">
        <w:rPr>
          <w:rFonts w:ascii="Arial" w:eastAsia="Times New Roman" w:hAnsi="Arial" w:cs="Arial"/>
          <w:sz w:val="38"/>
          <w:szCs w:val="38"/>
        </w:rPr>
        <w:t>PROGRAMOVÉ RADY</w:t>
      </w:r>
    </w:p>
    <w:p w14:paraId="536CAC91" w14:textId="409C0B51" w:rsidR="00DB638F" w:rsidRDefault="00DB638F" w:rsidP="00DB638F"/>
    <w:p w14:paraId="3D6B0329" w14:textId="69D21B95" w:rsidR="001B27B4" w:rsidRDefault="001B27B4" w:rsidP="00DB638F"/>
    <w:p w14:paraId="75AA463E" w14:textId="77777777" w:rsidR="00951C2B" w:rsidRPr="00A050AF" w:rsidRDefault="00951C2B" w:rsidP="00951C2B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3C790429" w14:textId="2A633032" w:rsidR="001B27B4" w:rsidRDefault="001B27B4" w:rsidP="00DB638F"/>
    <w:p w14:paraId="4675FB32" w14:textId="09D1EC26" w:rsidR="00D173C1" w:rsidRPr="00C63FE9" w:rsidRDefault="00F81681" w:rsidP="00D173C1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sdt>
        <w:sdtPr>
          <w:rPr>
            <w:rStyle w:val="Zstupntext"/>
            <w:color w:val="auto"/>
          </w:rPr>
          <w:alias w:val="Fakulta"/>
          <w:tag w:val="Fakulta"/>
          <w:id w:val="1336576322"/>
          <w:placeholder>
            <w:docPart w:val="516ECB41D7BA42E78D772F583694B83A"/>
          </w:placeholder>
          <w15:color w:val="000000"/>
          <w:dropDownList>
            <w:listItem w:value="Choose an item."/>
            <w:listItem w:displayText="ARTS: Filozofická fakulta" w:value="ARTS: Filozofická fakulta"/>
            <w:listItem w:displayText="ECON: Ekonomicko-správní fakulta" w:value="ECON: Ekonomicko-správní fakulta"/>
            <w:listItem w:displayText="FI: Fakulta informatiky" w:value="FI: Fakulta informatiky"/>
            <w:listItem w:displayText="FSS: Fakulta sociálních studií" w:value="FSS: Fakulta sociálních studií"/>
            <w:listItem w:displayText="SPORT: Fakulta sportovních studií" w:value="SPORT: Fakulta sportovních studií"/>
            <w:listItem w:displayText="PED: Pedagogická fakulta" w:value="PED: Pedagogická fakulta"/>
            <w:listItem w:displayText="LAW: Právnická fakulta" w:value="LAW: Právnická fakulta"/>
            <w:listItem w:displayText="SCI: Přírodovědecká fakulta" w:value="SCI: Přírodovědecká fakulta"/>
            <w:listItem w:displayText="MED: Lékařská fakulta" w:value="MED: Lékařská fakulta"/>
            <w:listItem w:displayText="PHARM: Farmaceutická fakulta" w:value="PHARM: Farmaceutická fakulta"/>
          </w:dropDownList>
        </w:sdtPr>
        <w:sdtEndPr>
          <w:rPr>
            <w:rStyle w:val="Zstupntext"/>
          </w:rPr>
        </w:sdtEndPr>
        <w:sdtContent>
          <w:r w:rsidR="00F16671">
            <w:rPr>
              <w:rStyle w:val="Zstupntext"/>
              <w:color w:val="auto"/>
            </w:rPr>
            <w:t>ECON: Ekonomicko-správní fakulta</w:t>
          </w:r>
        </w:sdtContent>
      </w:sdt>
      <w:r w:rsidR="00D173C1" w:rsidRPr="00C63FE9">
        <w:rPr>
          <w:rFonts w:ascii="Times New Roman" w:hAnsi="Times New Roman" w:cs="Times New Roman"/>
        </w:rPr>
        <w:t xml:space="preserve">  </w:t>
      </w:r>
    </w:p>
    <w:p w14:paraId="0B252B7E" w14:textId="25E2A617" w:rsidR="00DB638F" w:rsidRDefault="6E6BCAEE" w:rsidP="00554D46">
      <w:pPr>
        <w:tabs>
          <w:tab w:val="left" w:leader="dot" w:pos="5670"/>
          <w:tab w:val="left" w:leader="dot" w:pos="7230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Název</w:t>
      </w:r>
      <w:r w:rsidR="000F75D6" w:rsidRPr="00A050AF">
        <w:rPr>
          <w:rFonts w:ascii="Times New Roman" w:hAnsi="Times New Roman" w:cs="Times New Roman"/>
        </w:rPr>
        <w:t xml:space="preserve"> </w:t>
      </w:r>
      <w:proofErr w:type="gramStart"/>
      <w:r w:rsidR="00951C2B" w:rsidRPr="00C72082">
        <w:rPr>
          <w:rFonts w:ascii="Times New Roman" w:hAnsi="Times New Roman" w:cs="Times New Roman"/>
          <w:b/>
          <w:bCs/>
        </w:rPr>
        <w:t>programu</w:t>
      </w:r>
      <w:r w:rsidR="00951C2B">
        <w:rPr>
          <w:rFonts w:ascii="Times New Roman" w:hAnsi="Times New Roman" w:cs="Times New Roman"/>
        </w:rPr>
        <w:t xml:space="preserve">:   </w:t>
      </w:r>
      <w:proofErr w:type="gramEnd"/>
      <w:r w:rsidR="00ED6A4A" w:rsidRPr="00ED6A4A">
        <w:rPr>
          <w:rFonts w:ascii="Times New Roman" w:hAnsi="Times New Roman" w:cs="Times New Roman"/>
        </w:rPr>
        <w:t>Ekonomie</w:t>
      </w:r>
      <w:r w:rsidR="00ED6A4A">
        <w:rPr>
          <w:rFonts w:ascii="Times New Roman" w:hAnsi="Times New Roman" w:cs="Times New Roman"/>
        </w:rPr>
        <w:t xml:space="preserve"> (Bc., </w:t>
      </w:r>
      <w:proofErr w:type="spellStart"/>
      <w:r w:rsidR="00ED6A4A">
        <w:rPr>
          <w:rFonts w:ascii="Times New Roman" w:hAnsi="Times New Roman" w:cs="Times New Roman"/>
        </w:rPr>
        <w:t>NMgr</w:t>
      </w:r>
      <w:proofErr w:type="spellEnd"/>
      <w:r w:rsidR="00ED6A4A">
        <w:rPr>
          <w:rFonts w:ascii="Times New Roman" w:hAnsi="Times New Roman" w:cs="Times New Roman"/>
        </w:rPr>
        <w:t xml:space="preserve">.), </w:t>
      </w:r>
      <w:r w:rsidR="00ED6A4A" w:rsidRPr="00ED6A4A">
        <w:rPr>
          <w:rFonts w:ascii="Times New Roman" w:hAnsi="Times New Roman" w:cs="Times New Roman"/>
        </w:rPr>
        <w:t>Matematické a statistické metody v</w:t>
      </w:r>
      <w:r w:rsidR="00ED6A4A">
        <w:rPr>
          <w:rFonts w:ascii="Times New Roman" w:hAnsi="Times New Roman" w:cs="Times New Roman"/>
        </w:rPr>
        <w:t> </w:t>
      </w:r>
      <w:r w:rsidR="00ED6A4A" w:rsidRPr="00ED6A4A">
        <w:rPr>
          <w:rFonts w:ascii="Times New Roman" w:hAnsi="Times New Roman" w:cs="Times New Roman"/>
        </w:rPr>
        <w:t>ekonomii</w:t>
      </w:r>
      <w:r w:rsidR="00ED6A4A">
        <w:rPr>
          <w:rFonts w:ascii="Times New Roman" w:hAnsi="Times New Roman" w:cs="Times New Roman"/>
        </w:rPr>
        <w:t xml:space="preserve"> (</w:t>
      </w:r>
      <w:proofErr w:type="spellStart"/>
      <w:r w:rsidR="00ED6A4A">
        <w:rPr>
          <w:rFonts w:ascii="Times New Roman" w:hAnsi="Times New Roman" w:cs="Times New Roman"/>
        </w:rPr>
        <w:t>NMgr</w:t>
      </w:r>
      <w:proofErr w:type="spellEnd"/>
      <w:r w:rsidR="00ED6A4A">
        <w:rPr>
          <w:rFonts w:ascii="Times New Roman" w:hAnsi="Times New Roman" w:cs="Times New Roman"/>
        </w:rPr>
        <w:t>.)</w:t>
      </w:r>
    </w:p>
    <w:p w14:paraId="2C023B12" w14:textId="6186F067" w:rsidR="00CB0D1A" w:rsidRPr="00A050AF" w:rsidRDefault="00DB638F" w:rsidP="00C72082">
      <w:pPr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Typ</w:t>
      </w:r>
      <w:r w:rsidRPr="00A050AF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Typ programu"/>
          <w:tag w:val="Typ programu"/>
          <w:id w:val="-866064418"/>
          <w:placeholder>
            <w:docPart w:val="46F435BA116848D08068C6A1539C36A8"/>
          </w:placeholder>
          <w15:color w:val="000000"/>
          <w:comboBox>
            <w:listItem w:displayText="Bakalářský" w:value="Bakalářský"/>
            <w:listItem w:displayText="Magisterský" w:value="Magisterský"/>
            <w:listItem w:displayText="Navazující magisterský" w:value="Navazující magisterský"/>
            <w:listItem w:displayText="Bakalářský a navazující magisterský" w:value="Bakalářský a navazující magisterský"/>
          </w:comboBox>
        </w:sdtPr>
        <w:sdtEndPr/>
        <w:sdtContent>
          <w:r w:rsidR="00FC07F7">
            <w:rPr>
              <w:rFonts w:ascii="Times New Roman" w:hAnsi="Times New Roman" w:cs="Times New Roman"/>
            </w:rPr>
            <w:t>Bakalářský a navazující magisterský</w:t>
          </w:r>
        </w:sdtContent>
      </w:sdt>
      <w:r w:rsidR="00951C2B">
        <w:rPr>
          <w:rFonts w:ascii="Times New Roman" w:hAnsi="Times New Roman" w:cs="Times New Roman"/>
        </w:rPr>
        <w:t xml:space="preserve"> </w:t>
      </w:r>
    </w:p>
    <w:p w14:paraId="1400944E" w14:textId="45D7FE15" w:rsidR="00CC73CB" w:rsidRDefault="00281CCB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</w:rPr>
      </w:pPr>
      <w:r w:rsidRPr="00C72082">
        <w:rPr>
          <w:rFonts w:ascii="Times New Roman" w:hAnsi="Times New Roman" w:cs="Times New Roman"/>
          <w:b/>
          <w:bCs/>
        </w:rPr>
        <w:t>Předseda rady</w:t>
      </w:r>
      <w:r w:rsidR="00DB638F" w:rsidRPr="00CC73CB">
        <w:rPr>
          <w:rFonts w:ascii="Times New Roman" w:hAnsi="Times New Roman" w:cs="Times New Roman"/>
        </w:rPr>
        <w:t>:</w:t>
      </w:r>
      <w:r w:rsidR="00ED6A4A">
        <w:rPr>
          <w:rFonts w:ascii="Times New Roman" w:hAnsi="Times New Roman" w:cs="Times New Roman"/>
        </w:rPr>
        <w:t xml:space="preserve"> doc. Ing. Daniel Němec, Ph.D.</w:t>
      </w:r>
      <w:r w:rsidR="00FC07F7">
        <w:rPr>
          <w:rFonts w:ascii="Times New Roman" w:hAnsi="Times New Roman" w:cs="Times New Roman"/>
        </w:rPr>
        <w:t xml:space="preserve"> </w:t>
      </w:r>
      <w:r w:rsidR="0045463C">
        <w:rPr>
          <w:rFonts w:ascii="Times New Roman" w:hAnsi="Times New Roman" w:cs="Times New Roman"/>
        </w:rPr>
        <w:t xml:space="preserve"> </w:t>
      </w:r>
      <w:r w:rsidR="00554D46">
        <w:rPr>
          <w:rFonts w:ascii="Times New Roman" w:hAnsi="Times New Roman" w:cs="Times New Roman"/>
        </w:rPr>
        <w:t xml:space="preserve">                   </w:t>
      </w:r>
    </w:p>
    <w:p w14:paraId="78734BA6" w14:textId="67140278" w:rsidR="00554D46" w:rsidRPr="00CD23B2" w:rsidRDefault="00CD23B2" w:rsidP="00554D46">
      <w:pPr>
        <w:tabs>
          <w:tab w:val="left" w:leader="dot" w:pos="5670"/>
          <w:tab w:val="left" w:leader="dot" w:pos="7229"/>
        </w:tabs>
        <w:rPr>
          <w:rFonts w:ascii="Times New Roman" w:hAnsi="Times New Roman" w:cs="Times New Roman"/>
          <w:bCs/>
        </w:rPr>
      </w:pPr>
      <w:r w:rsidRPr="00C72082">
        <w:rPr>
          <w:rFonts w:ascii="Times New Roman" w:hAnsi="Times New Roman" w:cs="Times New Roman"/>
          <w:b/>
        </w:rPr>
        <w:t>Počet studijních programů</w:t>
      </w:r>
      <w:r>
        <w:rPr>
          <w:rFonts w:ascii="Times New Roman" w:hAnsi="Times New Roman" w:cs="Times New Roman"/>
          <w:bCs/>
        </w:rPr>
        <w:t>:</w:t>
      </w:r>
      <w:sdt>
        <w:sdtPr>
          <w:rPr>
            <w:rFonts w:ascii="Times New Roman" w:hAnsi="Times New Roman" w:cs="Times New Roman"/>
            <w:bCs/>
          </w:rPr>
          <w:id w:val="1747681318"/>
          <w:placeholder>
            <w:docPart w:val="DefaultPlaceholder_-1854013438"/>
          </w:placeholder>
          <w:dropDownList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</w:dropDownList>
        </w:sdtPr>
        <w:sdtEndPr/>
        <w:sdtContent>
          <w:r w:rsidR="001547C2">
            <w:rPr>
              <w:rFonts w:ascii="Times New Roman" w:hAnsi="Times New Roman" w:cs="Times New Roman"/>
              <w:bCs/>
            </w:rPr>
            <w:t>3</w:t>
          </w:r>
        </w:sdtContent>
      </w:sdt>
    </w:p>
    <w:p w14:paraId="626C3C72" w14:textId="5341D7A9" w:rsidR="008F1136" w:rsidRDefault="000E7934" w:rsidP="008F11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Datum zasedání programové rady</w:t>
      </w:r>
      <w:r w:rsidR="008F1136" w:rsidRPr="00A050AF">
        <w:rPr>
          <w:rFonts w:ascii="Times New Roman" w:hAnsi="Times New Roman" w:cs="Times New Roman"/>
          <w:b/>
        </w:rPr>
        <w:t>:</w:t>
      </w:r>
      <w:r w:rsidR="00ED6A4A">
        <w:rPr>
          <w:rFonts w:ascii="Times New Roman" w:hAnsi="Times New Roman" w:cs="Times New Roman"/>
          <w:b/>
        </w:rPr>
        <w:t xml:space="preserve"> 20. 9. 2021</w:t>
      </w:r>
      <w:r w:rsidR="00F16671">
        <w:rPr>
          <w:rFonts w:ascii="Times New Roman" w:hAnsi="Times New Roman" w:cs="Times New Roman"/>
          <w:b/>
        </w:rPr>
        <w:t xml:space="preserve"> od 14:00, Akademická klub ESF MU a prostřednictvím MS Teams (on-line účast)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8"/>
        <w:gridCol w:w="4418"/>
      </w:tblGrid>
      <w:tr w:rsidR="00554D46" w:rsidRPr="00A050AF" w14:paraId="4A6DE7B0" w14:textId="77777777" w:rsidTr="00554D46">
        <w:trPr>
          <w:trHeight w:val="378"/>
        </w:trPr>
        <w:tc>
          <w:tcPr>
            <w:tcW w:w="8836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320BFE0" w14:textId="4D2EDBB8" w:rsidR="00554D46" w:rsidRPr="29BA12BA" w:rsidRDefault="00554D46" w:rsidP="002838BC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Účast</w:t>
            </w:r>
          </w:p>
        </w:tc>
      </w:tr>
      <w:tr w:rsidR="00554D46" w:rsidRPr="00A050AF" w14:paraId="43C42DFD" w14:textId="77777777" w:rsidTr="00554D46">
        <w:trPr>
          <w:trHeight w:val="378"/>
        </w:trPr>
        <w:tc>
          <w:tcPr>
            <w:tcW w:w="4418" w:type="dxa"/>
            <w:shd w:val="clear" w:color="auto" w:fill="D9D9D9" w:themeFill="background1" w:themeFillShade="D9"/>
          </w:tcPr>
          <w:p w14:paraId="3BC9A438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Jméno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41ADCDFD" w14:textId="77777777" w:rsidR="00554D46" w:rsidRPr="00A050AF" w:rsidRDefault="00554D46" w:rsidP="00451F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29BA12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Zařazení</w:t>
            </w:r>
          </w:p>
        </w:tc>
      </w:tr>
      <w:tr w:rsidR="002838BC" w:rsidRPr="00A050AF" w14:paraId="33BD0123" w14:textId="77777777" w:rsidTr="00533D7E">
        <w:trPr>
          <w:trHeight w:val="378"/>
        </w:trPr>
        <w:tc>
          <w:tcPr>
            <w:tcW w:w="4418" w:type="dxa"/>
          </w:tcPr>
          <w:p w14:paraId="733F9321" w14:textId="3DF9C1CF" w:rsidR="002838BC" w:rsidRPr="00F16671" w:rsidRDefault="00F16671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doc. Ing. Daniel Němec, Ph.D.</w:t>
            </w:r>
          </w:p>
        </w:tc>
        <w:tc>
          <w:tcPr>
            <w:tcW w:w="4418" w:type="dxa"/>
          </w:tcPr>
          <w:p w14:paraId="68FC57B1" w14:textId="02706A40" w:rsidR="002838BC" w:rsidRPr="00F16671" w:rsidRDefault="002838BC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Garant studijního programu</w:t>
            </w:r>
            <w:r w:rsidR="00F16671" w:rsidRPr="00F16671">
              <w:rPr>
                <w:rFonts w:ascii="Times New Roman" w:hAnsi="Times New Roman" w:cs="Times New Roman"/>
                <w:sz w:val="22"/>
                <w:szCs w:val="22"/>
              </w:rPr>
              <w:t xml:space="preserve"> Ekonomie (Bc.) a MSME (</w:t>
            </w:r>
            <w:proofErr w:type="spellStart"/>
            <w:r w:rsidR="00F16671" w:rsidRPr="00F16671">
              <w:rPr>
                <w:rFonts w:ascii="Times New Roman" w:hAnsi="Times New Roman" w:cs="Times New Roman"/>
                <w:sz w:val="22"/>
                <w:szCs w:val="22"/>
              </w:rPr>
              <w:t>NMgr</w:t>
            </w:r>
            <w:proofErr w:type="spellEnd"/>
            <w:r w:rsidR="00F16671" w:rsidRPr="00F16671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F16671" w:rsidRPr="00A050AF" w14:paraId="0695F371" w14:textId="77777777" w:rsidTr="00533D7E">
        <w:trPr>
          <w:trHeight w:val="378"/>
        </w:trPr>
        <w:tc>
          <w:tcPr>
            <w:tcW w:w="4418" w:type="dxa"/>
          </w:tcPr>
          <w:p w14:paraId="3195DA42" w14:textId="25CCE531" w:rsidR="00F16671" w:rsidRPr="00F16671" w:rsidRDefault="00F16671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doc. Ing. Rostislav Staněk, Ph.D.</w:t>
            </w:r>
          </w:p>
        </w:tc>
        <w:tc>
          <w:tcPr>
            <w:tcW w:w="4418" w:type="dxa"/>
          </w:tcPr>
          <w:p w14:paraId="5CE2DF1B" w14:textId="2B29ECDB" w:rsidR="00F16671" w:rsidRPr="00F16671" w:rsidRDefault="00F16671" w:rsidP="002838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Garant studijního programu Ekonomie (</w:t>
            </w:r>
            <w:proofErr w:type="spellStart"/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NMgr</w:t>
            </w:r>
            <w:proofErr w:type="spellEnd"/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.)</w:t>
            </w:r>
          </w:p>
        </w:tc>
      </w:tr>
      <w:tr w:rsidR="00F16671" w:rsidRPr="00A050AF" w14:paraId="24F5A01E" w14:textId="77777777" w:rsidTr="00533D7E">
        <w:trPr>
          <w:trHeight w:val="378"/>
        </w:trPr>
        <w:tc>
          <w:tcPr>
            <w:tcW w:w="4418" w:type="dxa"/>
          </w:tcPr>
          <w:p w14:paraId="3AC7F06F" w14:textId="5D0D9D94" w:rsidR="00F16671" w:rsidRPr="00F16671" w:rsidRDefault="00F16671" w:rsidP="00F16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prof. Ing. Zdeněk Tomeš, Ph.D.</w:t>
            </w:r>
          </w:p>
        </w:tc>
        <w:tc>
          <w:tcPr>
            <w:tcW w:w="4418" w:type="dxa"/>
          </w:tcPr>
          <w:p w14:paraId="235F9576" w14:textId="5DEA1481" w:rsidR="00F16671" w:rsidRPr="00F16671" w:rsidRDefault="00F16671" w:rsidP="00F16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F16671" w:rsidRPr="00A050AF" w14:paraId="3397539A" w14:textId="77777777" w:rsidTr="00533D7E">
        <w:trPr>
          <w:trHeight w:val="356"/>
        </w:trPr>
        <w:tc>
          <w:tcPr>
            <w:tcW w:w="4418" w:type="dxa"/>
          </w:tcPr>
          <w:p w14:paraId="74E15B67" w14:textId="1E294A42" w:rsidR="00F16671" w:rsidRPr="00F16671" w:rsidRDefault="00F16671" w:rsidP="00F16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prof. Ing. Osvald Vašíček, CSc.</w:t>
            </w:r>
          </w:p>
        </w:tc>
        <w:tc>
          <w:tcPr>
            <w:tcW w:w="4418" w:type="dxa"/>
          </w:tcPr>
          <w:p w14:paraId="047C6765" w14:textId="53A1D80C" w:rsidR="00F16671" w:rsidRPr="00F16671" w:rsidRDefault="00F16671" w:rsidP="00F16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F16671" w:rsidRPr="00A050AF" w14:paraId="68D12B52" w14:textId="77777777" w:rsidTr="00533D7E">
        <w:trPr>
          <w:trHeight w:val="356"/>
        </w:trPr>
        <w:tc>
          <w:tcPr>
            <w:tcW w:w="4418" w:type="dxa"/>
          </w:tcPr>
          <w:p w14:paraId="4F6F007A" w14:textId="1DBC8EFF" w:rsidR="00F16671" w:rsidRPr="00F16671" w:rsidRDefault="00F16671" w:rsidP="00F16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Ing. Jan Jonáš, Ph.D.</w:t>
            </w:r>
          </w:p>
        </w:tc>
        <w:tc>
          <w:tcPr>
            <w:tcW w:w="4418" w:type="dxa"/>
          </w:tcPr>
          <w:p w14:paraId="707237BC" w14:textId="74C1C6F5" w:rsidR="00F16671" w:rsidRPr="00F16671" w:rsidRDefault="00F16671" w:rsidP="00F16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Akademický pracovník z daného programu</w:t>
            </w:r>
          </w:p>
        </w:tc>
      </w:tr>
      <w:tr w:rsidR="00F16671" w:rsidRPr="00A050AF" w14:paraId="5C5FCF39" w14:textId="77777777" w:rsidTr="00533D7E">
        <w:trPr>
          <w:trHeight w:val="356"/>
        </w:trPr>
        <w:tc>
          <w:tcPr>
            <w:tcW w:w="4418" w:type="dxa"/>
          </w:tcPr>
          <w:p w14:paraId="3B77C4BA" w14:textId="53E4C596" w:rsidR="00F16671" w:rsidRPr="00F16671" w:rsidRDefault="00F16671" w:rsidP="00F16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Bc. Adam Cihlář</w:t>
            </w:r>
          </w:p>
        </w:tc>
        <w:tc>
          <w:tcPr>
            <w:tcW w:w="4418" w:type="dxa"/>
          </w:tcPr>
          <w:p w14:paraId="7CC2E889" w14:textId="4EE09F32" w:rsidR="00F16671" w:rsidRPr="00F16671" w:rsidRDefault="00F16671" w:rsidP="00F16671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F16671" w:rsidRPr="00A050AF" w14:paraId="7619DD3C" w14:textId="77777777" w:rsidTr="00533D7E">
        <w:trPr>
          <w:trHeight w:val="356"/>
        </w:trPr>
        <w:tc>
          <w:tcPr>
            <w:tcW w:w="4418" w:type="dxa"/>
          </w:tcPr>
          <w:p w14:paraId="4174C9CA" w14:textId="4EAA039A" w:rsidR="00F16671" w:rsidRPr="00F16671" w:rsidRDefault="00F16671" w:rsidP="00F16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Bc. Jiří Procházka</w:t>
            </w:r>
          </w:p>
        </w:tc>
        <w:tc>
          <w:tcPr>
            <w:tcW w:w="4418" w:type="dxa"/>
          </w:tcPr>
          <w:p w14:paraId="386E2F50" w14:textId="11B01B06" w:rsidR="00F16671" w:rsidRPr="00F16671" w:rsidRDefault="00F16671" w:rsidP="00F16671">
            <w:pPr>
              <w:tabs>
                <w:tab w:val="left" w:pos="2235"/>
              </w:tabs>
              <w:rPr>
                <w:rFonts w:ascii="Times New Roman" w:hAnsi="Times New Roman" w:cs="Times New Roman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F16671" w:rsidRPr="00F16671" w14:paraId="0562CC8D" w14:textId="77777777" w:rsidTr="00533D7E">
        <w:trPr>
          <w:trHeight w:val="356"/>
        </w:trPr>
        <w:tc>
          <w:tcPr>
            <w:tcW w:w="4418" w:type="dxa"/>
          </w:tcPr>
          <w:p w14:paraId="20ACAAA6" w14:textId="5FE390D3" w:rsidR="00F16671" w:rsidRPr="00F16671" w:rsidRDefault="00F16671" w:rsidP="00F16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Richard Makara (on-line)</w:t>
            </w:r>
          </w:p>
        </w:tc>
        <w:tc>
          <w:tcPr>
            <w:tcW w:w="4418" w:type="dxa"/>
          </w:tcPr>
          <w:p w14:paraId="1B1B679E" w14:textId="4CF7A34F" w:rsidR="00F16671" w:rsidRPr="00F16671" w:rsidRDefault="00F16671" w:rsidP="00F16671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Zástupce studentů</w:t>
            </w: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</w:tr>
      <w:tr w:rsidR="00F16671" w:rsidRPr="00A050AF" w14:paraId="3664C9BD" w14:textId="77777777" w:rsidTr="00533D7E">
        <w:trPr>
          <w:trHeight w:val="356"/>
        </w:trPr>
        <w:tc>
          <w:tcPr>
            <w:tcW w:w="4418" w:type="dxa"/>
          </w:tcPr>
          <w:p w14:paraId="2400D4ED" w14:textId="762F56C2" w:rsidR="00F16671" w:rsidRPr="00F16671" w:rsidRDefault="00F16671" w:rsidP="00F16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Ing. Mgr. Stanislav Tvrz, Ph.D.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(on-line)</w:t>
            </w:r>
          </w:p>
        </w:tc>
        <w:tc>
          <w:tcPr>
            <w:tcW w:w="4418" w:type="dxa"/>
          </w:tcPr>
          <w:p w14:paraId="4EF55FB0" w14:textId="08617A34" w:rsidR="00F16671" w:rsidRPr="00F16671" w:rsidRDefault="00F16671" w:rsidP="00F16671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Zástupce zaměstnavatelů/absolventů</w:t>
            </w:r>
          </w:p>
        </w:tc>
      </w:tr>
      <w:tr w:rsidR="00F16671" w:rsidRPr="00A050AF" w14:paraId="628CEE93" w14:textId="77777777" w:rsidTr="00533D7E">
        <w:trPr>
          <w:trHeight w:val="356"/>
        </w:trPr>
        <w:tc>
          <w:tcPr>
            <w:tcW w:w="4418" w:type="dxa"/>
          </w:tcPr>
          <w:p w14:paraId="769E140C" w14:textId="4D2DFE7C" w:rsidR="00F16671" w:rsidRPr="00F16671" w:rsidRDefault="00F16671" w:rsidP="00F166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Ing. Mgr. Jana Zuzaňáková (omluvena)</w:t>
            </w:r>
          </w:p>
        </w:tc>
        <w:tc>
          <w:tcPr>
            <w:tcW w:w="4418" w:type="dxa"/>
          </w:tcPr>
          <w:p w14:paraId="29740267" w14:textId="4AE636B6" w:rsidR="00F16671" w:rsidRPr="00F16671" w:rsidRDefault="00F16671" w:rsidP="00F16671">
            <w:pPr>
              <w:tabs>
                <w:tab w:val="left" w:pos="223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16671">
              <w:rPr>
                <w:rFonts w:ascii="Times New Roman" w:hAnsi="Times New Roman" w:cs="Times New Roman"/>
                <w:sz w:val="22"/>
                <w:szCs w:val="22"/>
              </w:rPr>
              <w:t>Zástupce zaměstnavatelů/absolventů</w:t>
            </w:r>
          </w:p>
        </w:tc>
      </w:tr>
    </w:tbl>
    <w:p w14:paraId="686DB126" w14:textId="2B3CCF34" w:rsidR="001B27B4" w:rsidRPr="00A050AF" w:rsidRDefault="001B27B4" w:rsidP="00963631">
      <w:pPr>
        <w:pBdr>
          <w:bottom w:val="single" w:sz="6" w:space="1" w:color="auto"/>
        </w:pBdr>
        <w:tabs>
          <w:tab w:val="left" w:leader="dot" w:pos="0"/>
          <w:tab w:val="left" w:pos="8931"/>
        </w:tabs>
        <w:rPr>
          <w:rFonts w:ascii="Times New Roman" w:hAnsi="Times New Roman" w:cs="Times New Roman"/>
        </w:rPr>
      </w:pPr>
    </w:p>
    <w:p w14:paraId="7299358F" w14:textId="77777777" w:rsidR="001B27B4" w:rsidRDefault="001B27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0D578B2" w14:textId="49B29546" w:rsidR="00F16671" w:rsidRDefault="00AE72BE" w:rsidP="00F16671">
      <w:pPr>
        <w:jc w:val="both"/>
        <w:rPr>
          <w:rFonts w:ascii="Times New Roman" w:hAnsi="Times New Roman" w:cs="Times New Roman"/>
          <w:iCs/>
        </w:rPr>
      </w:pPr>
      <w:r w:rsidRPr="00AE72BE">
        <w:rPr>
          <w:rFonts w:ascii="Times New Roman" w:hAnsi="Times New Roman" w:cs="Times New Roman"/>
          <w:iCs/>
        </w:rPr>
        <w:lastRenderedPageBreak/>
        <w:t>Na úvod zasedání předseda společné programové rady přivítal všechny zúčastněné</w:t>
      </w:r>
      <w:r w:rsidR="00125EFB">
        <w:rPr>
          <w:rFonts w:ascii="Times New Roman" w:hAnsi="Times New Roman" w:cs="Times New Roman"/>
          <w:iCs/>
        </w:rPr>
        <w:t xml:space="preserve">. Následně garanti jednotlivých studijních programů </w:t>
      </w:r>
      <w:r w:rsidRPr="00AE72BE">
        <w:rPr>
          <w:rFonts w:ascii="Times New Roman" w:hAnsi="Times New Roman" w:cs="Times New Roman"/>
          <w:iCs/>
        </w:rPr>
        <w:t>zhodno</w:t>
      </w:r>
      <w:r w:rsidR="00125EFB">
        <w:rPr>
          <w:rFonts w:ascii="Times New Roman" w:hAnsi="Times New Roman" w:cs="Times New Roman"/>
          <w:iCs/>
        </w:rPr>
        <w:t xml:space="preserve">tili jejich vývoj za poslední rok, </w:t>
      </w:r>
      <w:r w:rsidRPr="00AE72BE">
        <w:rPr>
          <w:rFonts w:ascii="Times New Roman" w:hAnsi="Times New Roman" w:cs="Times New Roman"/>
          <w:iCs/>
        </w:rPr>
        <w:t>naplnění cílů stanovených v rámci posledního zasedání společné programové rady</w:t>
      </w:r>
      <w:r w:rsidR="00125EFB">
        <w:rPr>
          <w:rFonts w:ascii="Times New Roman" w:hAnsi="Times New Roman" w:cs="Times New Roman"/>
          <w:iCs/>
        </w:rPr>
        <w:t>, závěry velkého vnitřního hodnocení (MSME), výsledky projednání podstatných změn (</w:t>
      </w:r>
      <w:proofErr w:type="spellStart"/>
      <w:r w:rsidR="00125EFB">
        <w:rPr>
          <w:rFonts w:ascii="Times New Roman" w:hAnsi="Times New Roman" w:cs="Times New Roman"/>
          <w:iCs/>
        </w:rPr>
        <w:t>NMgr</w:t>
      </w:r>
      <w:proofErr w:type="spellEnd"/>
      <w:r w:rsidR="00125EFB">
        <w:rPr>
          <w:rFonts w:ascii="Times New Roman" w:hAnsi="Times New Roman" w:cs="Times New Roman"/>
          <w:iCs/>
        </w:rPr>
        <w:t xml:space="preserve">. Ekonomie) Radou pro vnitřní hodnocení, </w:t>
      </w:r>
      <w:r w:rsidRPr="00AE72BE">
        <w:rPr>
          <w:rFonts w:ascii="Times New Roman" w:hAnsi="Times New Roman" w:cs="Times New Roman"/>
          <w:iCs/>
        </w:rPr>
        <w:t>nepodstatné změny a další plán rozvoje. V</w:t>
      </w:r>
      <w:r w:rsidR="00125EFB">
        <w:rPr>
          <w:rFonts w:ascii="Times New Roman" w:hAnsi="Times New Roman" w:cs="Times New Roman"/>
          <w:iCs/>
        </w:rPr>
        <w:t xml:space="preserve"> </w:t>
      </w:r>
      <w:r w:rsidRPr="00AE72BE">
        <w:rPr>
          <w:rFonts w:ascii="Times New Roman" w:hAnsi="Times New Roman" w:cs="Times New Roman"/>
          <w:iCs/>
        </w:rPr>
        <w:t xml:space="preserve">následné </w:t>
      </w:r>
      <w:proofErr w:type="gramStart"/>
      <w:r w:rsidRPr="00AE72BE">
        <w:rPr>
          <w:rFonts w:ascii="Times New Roman" w:hAnsi="Times New Roman" w:cs="Times New Roman"/>
          <w:iCs/>
        </w:rPr>
        <w:t>diskuzi</w:t>
      </w:r>
      <w:proofErr w:type="gramEnd"/>
      <w:r w:rsidRPr="00AE72BE">
        <w:rPr>
          <w:rFonts w:ascii="Times New Roman" w:hAnsi="Times New Roman" w:cs="Times New Roman"/>
          <w:iCs/>
        </w:rPr>
        <w:t xml:space="preserve"> byly probírány problémy, otázky, výzvy a vize budoucího rozvoje jednotlivých programů, a to na základě zkušeností jak akademických pracovníků, tak i studentů a zástupce zaměstnavatelů.</w:t>
      </w:r>
      <w:r w:rsidR="00125EFB">
        <w:rPr>
          <w:rFonts w:ascii="Times New Roman" w:hAnsi="Times New Roman" w:cs="Times New Roman"/>
          <w:iCs/>
        </w:rPr>
        <w:t xml:space="preserve"> Veškeré změny ve studijních programech jsou obsahem elektronické přílohy zápisu.</w:t>
      </w:r>
    </w:p>
    <w:p w14:paraId="122C1A0E" w14:textId="555D215B" w:rsidR="0020745C" w:rsidRPr="00CC73CB" w:rsidRDefault="008F1136" w:rsidP="00CC73CB">
      <w:pPr>
        <w:pStyle w:val="Odstavecseseznamem"/>
        <w:numPr>
          <w:ilvl w:val="0"/>
          <w:numId w:val="27"/>
        </w:numPr>
        <w:jc w:val="both"/>
        <w:rPr>
          <w:rFonts w:ascii="Times New Roman" w:hAnsi="Times New Roman" w:cs="Times New Roman"/>
          <w:i/>
          <w:iCs/>
        </w:rPr>
      </w:pPr>
      <w:r w:rsidRPr="548B9DDD">
        <w:rPr>
          <w:rFonts w:ascii="Times New Roman" w:hAnsi="Times New Roman" w:cs="Times New Roman"/>
          <w:i/>
          <w:iCs/>
        </w:rPr>
        <w:t xml:space="preserve">Popište </w:t>
      </w:r>
      <w:r w:rsidR="003965D2" w:rsidRPr="548B9DDD">
        <w:rPr>
          <w:rFonts w:ascii="Times New Roman" w:hAnsi="Times New Roman" w:cs="Times New Roman"/>
          <w:i/>
          <w:iCs/>
        </w:rPr>
        <w:t xml:space="preserve">podstatné a nepodstatné </w:t>
      </w:r>
      <w:r w:rsidRPr="548B9DDD">
        <w:rPr>
          <w:rFonts w:ascii="Times New Roman" w:hAnsi="Times New Roman" w:cs="Times New Roman"/>
          <w:i/>
          <w:iCs/>
        </w:rPr>
        <w:t>změny, ke kterým došl</w:t>
      </w:r>
      <w:r w:rsidR="005578DB" w:rsidRPr="548B9DDD">
        <w:rPr>
          <w:rFonts w:ascii="Times New Roman" w:hAnsi="Times New Roman" w:cs="Times New Roman"/>
          <w:i/>
          <w:iCs/>
        </w:rPr>
        <w:t>o v rámci studijního programu</w:t>
      </w:r>
      <w:r w:rsidR="003965D2" w:rsidRPr="548B9DDD">
        <w:rPr>
          <w:rFonts w:ascii="Times New Roman" w:hAnsi="Times New Roman" w:cs="Times New Roman"/>
          <w:i/>
          <w:iCs/>
        </w:rPr>
        <w:t xml:space="preserve"> za poslední hodno</w:t>
      </w:r>
      <w:r w:rsidR="002838BC" w:rsidRPr="548B9DDD">
        <w:rPr>
          <w:rFonts w:ascii="Times New Roman" w:hAnsi="Times New Roman" w:cs="Times New Roman"/>
          <w:i/>
          <w:iCs/>
        </w:rPr>
        <w:t xml:space="preserve">cené </w:t>
      </w:r>
      <w:r w:rsidR="003965D2" w:rsidRPr="548B9DDD">
        <w:rPr>
          <w:rFonts w:ascii="Times New Roman" w:hAnsi="Times New Roman" w:cs="Times New Roman"/>
          <w:i/>
          <w:iCs/>
        </w:rPr>
        <w:t>období</w:t>
      </w:r>
      <w:r w:rsidR="548B9DDD" w:rsidRPr="548B9DDD">
        <w:rPr>
          <w:rFonts w:ascii="Times New Roman" w:hAnsi="Times New Roman" w:cs="Times New Roman"/>
          <w:i/>
          <w:iCs/>
        </w:rPr>
        <w:t>.</w:t>
      </w:r>
      <w:r w:rsidR="003965D2" w:rsidRPr="548B9DDD">
        <w:rPr>
          <w:rFonts w:ascii="Times New Roman" w:hAnsi="Times New Roman" w:cs="Times New Roman"/>
          <w:i/>
          <w:iCs/>
        </w:rPr>
        <w:t xml:space="preserve"> </w:t>
      </w:r>
      <w:r w:rsidR="003965D2" w:rsidRPr="001B27B4">
        <w:rPr>
          <w:rFonts w:ascii="Times New Roman" w:hAnsi="Times New Roman" w:cs="Times New Roman"/>
          <w:i/>
          <w:iCs/>
        </w:rPr>
        <w:t>(od poslední hodnoticí schůzky či od posledního projednaného záměru rozvoje).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49AF5DAF" w14:textId="77777777" w:rsidTr="0090266D">
        <w:trPr>
          <w:trHeight w:val="2258"/>
        </w:trPr>
        <w:tc>
          <w:tcPr>
            <w:tcW w:w="9209" w:type="dxa"/>
          </w:tcPr>
          <w:p w14:paraId="0ED3E0E7" w14:textId="77777777" w:rsidR="00F61C5B" w:rsidRDefault="004D19A0" w:rsidP="004D19A0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544090">
              <w:rPr>
                <w:rFonts w:ascii="Times New Roman" w:hAnsi="Times New Roman" w:cs="Times New Roman"/>
                <w:b/>
                <w:i/>
                <w:iCs/>
              </w:rPr>
              <w:t>Ekonomie (Bc.)</w:t>
            </w:r>
          </w:p>
          <w:p w14:paraId="7D296070" w14:textId="55A0A482" w:rsidR="004D19A0" w:rsidRPr="00544090" w:rsidRDefault="004D19A0" w:rsidP="00F61C5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Nepodstatné změny spočívaly v přeměně kurzu BPE_EKPR Ekonomie práce (P) do podoby kurzu BPE_LABE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Labor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Economics (PV) vyučovaného v angličtině a doplnění nabídky povinných předmětů o kurzy BPE_MOEK Monetární ekonomie a BPE_SMOE Seminář z monetární ekonomie. Předmět BPE_AVED Analýza a vizualizace ekonomických dat byl zařazen z PV předmětů mezi předměty volitelné z důvodu jeho zařazení jako povinný, resp. povinně volitelný předmět v magisterských navazujících studijních programem</w:t>
            </w:r>
            <w:r w:rsidRPr="00544090">
              <w:rPr>
                <w:rFonts w:ascii="Times New Roman" w:hAnsi="Times New Roman" w:cs="Times New Roman"/>
                <w:iCs/>
              </w:rPr>
              <w:t>.</w:t>
            </w:r>
          </w:p>
          <w:p w14:paraId="37659410" w14:textId="77777777" w:rsidR="004D19A0" w:rsidRPr="00544090" w:rsidRDefault="004D19A0" w:rsidP="00F61C5B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14:paraId="7D440CF2" w14:textId="77777777" w:rsidR="00F61C5B" w:rsidRDefault="004D19A0" w:rsidP="00F61C5B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544090">
              <w:rPr>
                <w:rFonts w:ascii="Times New Roman" w:hAnsi="Times New Roman" w:cs="Times New Roman"/>
                <w:b/>
                <w:i/>
                <w:iCs/>
              </w:rPr>
              <w:t>Ekonomie (</w:t>
            </w:r>
            <w:proofErr w:type="spellStart"/>
            <w:r w:rsidRPr="00544090">
              <w:rPr>
                <w:rFonts w:ascii="Times New Roman" w:hAnsi="Times New Roman" w:cs="Times New Roman"/>
                <w:b/>
                <w:i/>
                <w:iCs/>
              </w:rPr>
              <w:t>NMgr</w:t>
            </w:r>
            <w:proofErr w:type="spellEnd"/>
            <w:r w:rsidRPr="00544090">
              <w:rPr>
                <w:rFonts w:ascii="Times New Roman" w:hAnsi="Times New Roman" w:cs="Times New Roman"/>
                <w:b/>
                <w:i/>
                <w:iCs/>
              </w:rPr>
              <w:t>.)</w:t>
            </w:r>
          </w:p>
          <w:p w14:paraId="4EEDE887" w14:textId="1A59ACBA" w:rsidR="004D19A0" w:rsidRPr="00544090" w:rsidRDefault="00F61C5B" w:rsidP="00F61C5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D</w:t>
            </w:r>
            <w:r w:rsidR="004D19A0" w:rsidRPr="00544090">
              <w:rPr>
                <w:rFonts w:ascii="Times New Roman" w:hAnsi="Times New Roman" w:cs="Times New Roman"/>
                <w:iCs/>
              </w:rPr>
              <w:t xml:space="preserve">ošlo k podstatným změnám </w:t>
            </w:r>
            <w:r w:rsidR="004D19A0">
              <w:rPr>
                <w:rFonts w:ascii="Times New Roman" w:hAnsi="Times New Roman" w:cs="Times New Roman"/>
                <w:iCs/>
              </w:rPr>
              <w:t xml:space="preserve">v nabídce povinných a povinně volitelných předmětů, které prošly schválením Radou pro vnitřní hodnocení. Ze studijního plánu byly odstraněny předměty MPE_EKEI Ekonomie Evropské integrace (PV), MPE_NKMA Nová klasická makroekonomie (P), MPE_MEEK Mezinárodní ekonomie (PV) a </w:t>
            </w:r>
            <w:r w:rsidR="004C15DD">
              <w:rPr>
                <w:rFonts w:ascii="Times New Roman" w:hAnsi="Times New Roman" w:cs="Times New Roman"/>
                <w:iCs/>
              </w:rPr>
              <w:t xml:space="preserve">MPE_NIEK </w:t>
            </w:r>
            <w:r w:rsidR="004D19A0">
              <w:rPr>
                <w:rFonts w:ascii="Times New Roman" w:hAnsi="Times New Roman" w:cs="Times New Roman"/>
                <w:iCs/>
              </w:rPr>
              <w:t>Nová institucionální ekonomi</w:t>
            </w:r>
            <w:r w:rsidR="004C15DD">
              <w:rPr>
                <w:rFonts w:ascii="Times New Roman" w:hAnsi="Times New Roman" w:cs="Times New Roman"/>
                <w:iCs/>
              </w:rPr>
              <w:t xml:space="preserve">e (P). Mezi povinné předměty byly nově zařazeny BPE_AVED Analýza a vizualizace ekonomických dat (P), MPE_VPAM Vybrané partie aplikované matematiky (PV), MPE_APIS Aplikované identifikační strategie (P, profilový), MPE_BEEK Behaviorální ekonomie (P) a MPE_LAWE </w:t>
            </w:r>
            <w:proofErr w:type="spellStart"/>
            <w:r w:rsidR="004C15DD">
              <w:rPr>
                <w:rFonts w:ascii="Times New Roman" w:hAnsi="Times New Roman" w:cs="Times New Roman"/>
                <w:iCs/>
              </w:rPr>
              <w:t>Law</w:t>
            </w:r>
            <w:proofErr w:type="spellEnd"/>
            <w:r w:rsidR="004C15DD">
              <w:rPr>
                <w:rFonts w:ascii="Times New Roman" w:hAnsi="Times New Roman" w:cs="Times New Roman"/>
                <w:iCs/>
              </w:rPr>
              <w:t xml:space="preserve"> &amp; Economics (PV)</w:t>
            </w:r>
            <w:r w:rsidR="004D19A0" w:rsidRPr="00544090">
              <w:rPr>
                <w:rFonts w:ascii="Times New Roman" w:hAnsi="Times New Roman" w:cs="Times New Roman"/>
                <w:iCs/>
              </w:rPr>
              <w:t>.</w:t>
            </w:r>
            <w:r w:rsidR="004C15DD">
              <w:rPr>
                <w:rFonts w:ascii="Times New Roman" w:hAnsi="Times New Roman" w:cs="Times New Roman"/>
                <w:iCs/>
              </w:rPr>
              <w:t xml:space="preserve"> Došlo rovněž k upřesnění marketingové charakteristiky studijního programu.</w:t>
            </w:r>
          </w:p>
          <w:p w14:paraId="7E8C10D0" w14:textId="77777777" w:rsidR="00F61C5B" w:rsidRDefault="004D19A0" w:rsidP="00F61C5B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544090">
              <w:rPr>
                <w:rFonts w:ascii="Times New Roman" w:hAnsi="Times New Roman" w:cs="Times New Roman"/>
                <w:iCs/>
              </w:rPr>
              <w:br/>
            </w:r>
            <w:r w:rsidRPr="00544090">
              <w:rPr>
                <w:rFonts w:ascii="Times New Roman" w:hAnsi="Times New Roman" w:cs="Times New Roman"/>
                <w:b/>
                <w:i/>
                <w:iCs/>
              </w:rPr>
              <w:t>MSME</w:t>
            </w:r>
          </w:p>
          <w:p w14:paraId="5B6EEE0D" w14:textId="7C55B19F" w:rsidR="0020745C" w:rsidRPr="00A050AF" w:rsidRDefault="004D19A0" w:rsidP="00F61C5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44090">
              <w:rPr>
                <w:rFonts w:ascii="Times New Roman" w:hAnsi="Times New Roman" w:cs="Times New Roman"/>
                <w:iCs/>
              </w:rPr>
              <w:t xml:space="preserve">Došlo k nepodstatným změnám </w:t>
            </w:r>
            <w:r w:rsidR="004C15DD">
              <w:rPr>
                <w:rFonts w:ascii="Times New Roman" w:hAnsi="Times New Roman" w:cs="Times New Roman"/>
                <w:iCs/>
              </w:rPr>
              <w:t>v nabídce povinně volitelných předmětů. Ze studijního plánu byly odstraněny předměty MPE_NKMA Nová klasická makroekonomie (PV), MPE_MOEK Monetární ekonomie (PV), která byla přesunuta do bakalářské Ekonomie (a zůstává jako PV předmět v kontrolní šabloně pro všechny imatrikulační ročníky do jara 2021), a MPE_NIEK Nová institucionální ekonomie (PV)</w:t>
            </w:r>
            <w:r w:rsidRPr="00544090">
              <w:rPr>
                <w:rFonts w:ascii="Times New Roman" w:hAnsi="Times New Roman" w:cs="Times New Roman"/>
                <w:iCs/>
              </w:rPr>
              <w:t>.</w:t>
            </w:r>
            <w:r w:rsidR="004C15DD">
              <w:rPr>
                <w:rFonts w:ascii="Times New Roman" w:hAnsi="Times New Roman" w:cs="Times New Roman"/>
                <w:iCs/>
              </w:rPr>
              <w:t xml:space="preserve"> Mezi povinně volitelné předměty byly zařazeny BPE_AVED Analýza a vizualizace ekonomických dat, MPE_APIS Aplikované identifikační strategie, MPE_MATL MATLAB a postupně budou přidány předměty Katedry financí </w:t>
            </w:r>
            <w:proofErr w:type="spellStart"/>
            <w:r w:rsidR="004C15DD">
              <w:rPr>
                <w:rFonts w:ascii="Times New Roman" w:hAnsi="Times New Roman" w:cs="Times New Roman"/>
                <w:iCs/>
              </w:rPr>
              <w:t>Artificial</w:t>
            </w:r>
            <w:proofErr w:type="spellEnd"/>
            <w:r w:rsidR="004C15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4C15DD">
              <w:rPr>
                <w:rFonts w:ascii="Times New Roman" w:hAnsi="Times New Roman" w:cs="Times New Roman"/>
                <w:iCs/>
              </w:rPr>
              <w:t>Intelligence</w:t>
            </w:r>
            <w:proofErr w:type="spellEnd"/>
            <w:r w:rsidR="004C15DD">
              <w:rPr>
                <w:rFonts w:ascii="Times New Roman" w:hAnsi="Times New Roman" w:cs="Times New Roman"/>
                <w:iCs/>
              </w:rPr>
              <w:t xml:space="preserve"> in Finance a </w:t>
            </w:r>
            <w:proofErr w:type="spellStart"/>
            <w:r w:rsidR="004C15DD">
              <w:rPr>
                <w:rFonts w:ascii="Times New Roman" w:hAnsi="Times New Roman" w:cs="Times New Roman"/>
                <w:iCs/>
              </w:rPr>
              <w:t>Applied</w:t>
            </w:r>
            <w:proofErr w:type="spellEnd"/>
            <w:r w:rsidR="004C15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="004C15DD">
              <w:rPr>
                <w:rFonts w:ascii="Times New Roman" w:hAnsi="Times New Roman" w:cs="Times New Roman"/>
                <w:iCs/>
              </w:rPr>
              <w:t>Financial</w:t>
            </w:r>
            <w:proofErr w:type="spellEnd"/>
            <w:r w:rsidR="004C15DD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proofErr w:type="gramStart"/>
            <w:r w:rsidR="004C15DD">
              <w:rPr>
                <w:rFonts w:ascii="Times New Roman" w:hAnsi="Times New Roman" w:cs="Times New Roman"/>
                <w:iCs/>
              </w:rPr>
              <w:t>Econometrics</w:t>
            </w:r>
            <w:proofErr w:type="spellEnd"/>
            <w:proofErr w:type="gramEnd"/>
            <w:r w:rsidR="004C15DD">
              <w:rPr>
                <w:rFonts w:ascii="Times New Roman" w:hAnsi="Times New Roman" w:cs="Times New Roman"/>
                <w:iCs/>
              </w:rPr>
              <w:t xml:space="preserve"> jakmile budou zaneseny do studijního katalogu.</w:t>
            </w:r>
          </w:p>
        </w:tc>
      </w:tr>
    </w:tbl>
    <w:p w14:paraId="02C4BA28" w14:textId="7167B0F1" w:rsidR="001B27B4" w:rsidRDefault="001B27B4" w:rsidP="0022526B">
      <w:pPr>
        <w:rPr>
          <w:rFonts w:ascii="Times New Roman" w:hAnsi="Times New Roman" w:cs="Times New Roman"/>
          <w:i/>
          <w:iCs/>
        </w:rPr>
      </w:pPr>
    </w:p>
    <w:p w14:paraId="31FC0224" w14:textId="77777777" w:rsidR="00F61C5B" w:rsidRPr="00A050AF" w:rsidRDefault="00F61C5B" w:rsidP="0022526B">
      <w:pPr>
        <w:rPr>
          <w:rFonts w:ascii="Times New Roman" w:hAnsi="Times New Roman" w:cs="Times New Roman"/>
          <w:i/>
          <w:iCs/>
        </w:rPr>
      </w:pPr>
    </w:p>
    <w:p w14:paraId="793371D0" w14:textId="7BE024D3" w:rsidR="003D4415" w:rsidRPr="00A050AF" w:rsidRDefault="0090266D" w:rsidP="00CC73CB">
      <w:pPr>
        <w:pStyle w:val="Nadpis3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90266D">
        <w:rPr>
          <w:rFonts w:ascii="Times New Roman" w:hAnsi="Times New Roman" w:cs="Times New Roman"/>
        </w:rPr>
        <w:lastRenderedPageBreak/>
        <w:t xml:space="preserve">Popište, do jaké míry se podařilo naplnit stanovené cíle, a zhodnoťte plán rozvoje, který jste vypracovali během posledního hodnocení. 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D64AAD" w:rsidRPr="00A050AF" w14:paraId="00BCF3E1" w14:textId="77777777" w:rsidTr="0090266D">
        <w:trPr>
          <w:trHeight w:val="2543"/>
        </w:trPr>
        <w:tc>
          <w:tcPr>
            <w:tcW w:w="9209" w:type="dxa"/>
          </w:tcPr>
          <w:p w14:paraId="233E7904" w14:textId="77777777" w:rsidR="00F61C5B" w:rsidRDefault="00DA6B18" w:rsidP="00DA6B18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8E78FE">
              <w:rPr>
                <w:rFonts w:ascii="Times New Roman" w:hAnsi="Times New Roman" w:cs="Times New Roman"/>
                <w:b/>
                <w:i/>
                <w:iCs/>
              </w:rPr>
              <w:t>Ekonomie (Bc.)</w:t>
            </w:r>
          </w:p>
          <w:p w14:paraId="6CAE443F" w14:textId="01834018" w:rsidR="00DA6B18" w:rsidRPr="008E78FE" w:rsidRDefault="00DA6B18" w:rsidP="00F61C5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78FE">
              <w:rPr>
                <w:rFonts w:ascii="Times New Roman" w:hAnsi="Times New Roman" w:cs="Times New Roman"/>
                <w:iCs/>
              </w:rPr>
              <w:t>V souladu s cílem</w:t>
            </w:r>
            <w:r w:rsidRPr="008E78FE">
              <w:t xml:space="preserve"> </w:t>
            </w:r>
            <w:r w:rsidRPr="008E78FE">
              <w:rPr>
                <w:rFonts w:ascii="Times New Roman" w:hAnsi="Times New Roman" w:cs="Times New Roman"/>
                <w:iCs/>
              </w:rPr>
              <w:t xml:space="preserve">doplnění studijního katalogu o popis balíčků předmětů pro lepší orientaci studentů v nabídce předmětů </w:t>
            </w:r>
            <w:r>
              <w:rPr>
                <w:rFonts w:ascii="Times New Roman" w:hAnsi="Times New Roman" w:cs="Times New Roman"/>
                <w:iCs/>
              </w:rPr>
              <w:t xml:space="preserve">pokračuje </w:t>
            </w:r>
            <w:r w:rsidRPr="008E78FE">
              <w:rPr>
                <w:rFonts w:ascii="Times New Roman" w:hAnsi="Times New Roman" w:cs="Times New Roman"/>
                <w:iCs/>
              </w:rPr>
              <w:t xml:space="preserve">práce na komplexním manuálu (průvodci) pro studenty Bc. programu Ekonomie. Tato aktivita bude dokončena </w:t>
            </w:r>
            <w:r>
              <w:rPr>
                <w:rFonts w:ascii="Times New Roman" w:hAnsi="Times New Roman" w:cs="Times New Roman"/>
                <w:iCs/>
              </w:rPr>
              <w:t xml:space="preserve">do konce roku </w:t>
            </w:r>
            <w:r w:rsidRPr="008E78FE">
              <w:rPr>
                <w:rFonts w:ascii="Times New Roman" w:hAnsi="Times New Roman" w:cs="Times New Roman"/>
                <w:iCs/>
              </w:rPr>
              <w:t>202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8E78FE">
              <w:rPr>
                <w:rFonts w:ascii="Times New Roman" w:hAnsi="Times New Roman" w:cs="Times New Roman"/>
                <w:iCs/>
              </w:rPr>
              <w:t>.</w:t>
            </w:r>
          </w:p>
          <w:p w14:paraId="747D210A" w14:textId="1C974B15" w:rsidR="00DA6B18" w:rsidRPr="008E78FE" w:rsidRDefault="00DA6B18" w:rsidP="00F61C5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78FE">
              <w:rPr>
                <w:rFonts w:ascii="Times New Roman" w:hAnsi="Times New Roman" w:cs="Times New Roman"/>
                <w:iCs/>
              </w:rPr>
              <w:t>Pokud jde o doplnění studijního plánu o nabídku předmětů zaměřeného na práci se softwarem R</w:t>
            </w:r>
            <w:r>
              <w:rPr>
                <w:rFonts w:ascii="Times New Roman" w:hAnsi="Times New Roman" w:cs="Times New Roman"/>
                <w:iCs/>
              </w:rPr>
              <w:t xml:space="preserve"> a programování jako takové, </w:t>
            </w:r>
            <w:r w:rsidRPr="008E78FE">
              <w:rPr>
                <w:rFonts w:ascii="Times New Roman" w:hAnsi="Times New Roman" w:cs="Times New Roman"/>
                <w:iCs/>
              </w:rPr>
              <w:t>bude v rámci průvodce</w:t>
            </w:r>
            <w:r w:rsidR="005A0051">
              <w:rPr>
                <w:rFonts w:ascii="Times New Roman" w:hAnsi="Times New Roman" w:cs="Times New Roman"/>
                <w:iCs/>
              </w:rPr>
              <w:t xml:space="preserve"> studiem</w:t>
            </w:r>
            <w:r w:rsidRPr="008E78FE">
              <w:rPr>
                <w:rFonts w:ascii="Times New Roman" w:hAnsi="Times New Roman" w:cs="Times New Roman"/>
                <w:iCs/>
              </w:rPr>
              <w:t xml:space="preserve"> uveden seznam volitelných předmětů, které si lze pro rozšíření obzorů v této oblasti zapsat v rámci nabídky MU.</w:t>
            </w:r>
            <w:r>
              <w:rPr>
                <w:rFonts w:ascii="Times New Roman" w:hAnsi="Times New Roman" w:cs="Times New Roman"/>
                <w:iCs/>
              </w:rPr>
              <w:t xml:space="preserve"> Kromě předmětu BPE_AVED Analýza a vizualizace ekonomických dat se jedná o předměty IB113 (FI)</w:t>
            </w:r>
            <w:r>
              <w:t xml:space="preserve"> </w:t>
            </w:r>
            <w:r w:rsidRPr="00DA6B18">
              <w:rPr>
                <w:rFonts w:ascii="Times New Roman" w:hAnsi="Times New Roman" w:cs="Times New Roman"/>
                <w:iCs/>
              </w:rPr>
              <w:t>Úvod do programování a algoritmizace</w:t>
            </w:r>
            <w:r>
              <w:rPr>
                <w:rFonts w:ascii="Times New Roman" w:hAnsi="Times New Roman" w:cs="Times New Roman"/>
                <w:iCs/>
              </w:rPr>
              <w:t>, který spolu s předmětem C2184</w:t>
            </w:r>
            <w:r>
              <w:t xml:space="preserve"> </w:t>
            </w:r>
            <w:r w:rsidRPr="00DA6B18">
              <w:rPr>
                <w:rFonts w:ascii="Times New Roman" w:hAnsi="Times New Roman" w:cs="Times New Roman"/>
                <w:iCs/>
              </w:rPr>
              <w:t>Úvod do programování v Pythonu</w:t>
            </w:r>
            <w:r>
              <w:rPr>
                <w:rFonts w:ascii="Times New Roman" w:hAnsi="Times New Roman" w:cs="Times New Roman"/>
                <w:iCs/>
              </w:rPr>
              <w:t xml:space="preserve"> na PřF dávají skvělý úvod do jazyka Python. Předmět IB031 </w:t>
            </w:r>
            <w:r w:rsidRPr="00DA6B18">
              <w:rPr>
                <w:rFonts w:ascii="Times New Roman" w:hAnsi="Times New Roman" w:cs="Times New Roman"/>
                <w:iCs/>
              </w:rPr>
              <w:t>Úvod do strojového učení</w:t>
            </w:r>
            <w:r>
              <w:rPr>
                <w:rFonts w:ascii="Times New Roman" w:hAnsi="Times New Roman" w:cs="Times New Roman"/>
                <w:iCs/>
              </w:rPr>
              <w:t xml:space="preserve"> následně doplňuje osvojení Pythonu v rámci reálné práce s daty (nicméně tento předmět bude doporučen až na navazujícím studiu s ohledem na vhodnost dobrých základů statistiky a ekonometrie).</w:t>
            </w:r>
          </w:p>
          <w:p w14:paraId="0818995A" w14:textId="77777777" w:rsidR="00F61C5B" w:rsidRDefault="00DA6B18" w:rsidP="00F61C5B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E03528">
              <w:rPr>
                <w:rFonts w:ascii="Times New Roman" w:hAnsi="Times New Roman" w:cs="Times New Roman"/>
                <w:i/>
                <w:iCs/>
                <w:color w:val="FF0000"/>
              </w:rPr>
              <w:br/>
            </w:r>
            <w:r w:rsidRPr="00C3708A">
              <w:rPr>
                <w:rFonts w:ascii="Times New Roman" w:hAnsi="Times New Roman" w:cs="Times New Roman"/>
                <w:b/>
                <w:i/>
                <w:iCs/>
              </w:rPr>
              <w:t>Ekonomie (</w:t>
            </w:r>
            <w:proofErr w:type="spellStart"/>
            <w:r w:rsidRPr="00C3708A">
              <w:rPr>
                <w:rFonts w:ascii="Times New Roman" w:hAnsi="Times New Roman" w:cs="Times New Roman"/>
                <w:b/>
                <w:i/>
                <w:iCs/>
              </w:rPr>
              <w:t>NMgr</w:t>
            </w:r>
            <w:proofErr w:type="spellEnd"/>
            <w:r w:rsidRPr="00C3708A">
              <w:rPr>
                <w:rFonts w:ascii="Times New Roman" w:hAnsi="Times New Roman" w:cs="Times New Roman"/>
                <w:b/>
                <w:i/>
                <w:iCs/>
              </w:rPr>
              <w:t>.)</w:t>
            </w:r>
          </w:p>
          <w:p w14:paraId="0CCA30C9" w14:textId="2BCD8FF6" w:rsidR="00DA6B18" w:rsidRPr="00C3708A" w:rsidRDefault="00DA6B18" w:rsidP="00F61C5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3708A">
              <w:rPr>
                <w:rFonts w:ascii="Times New Roman" w:hAnsi="Times New Roman" w:cs="Times New Roman"/>
                <w:iCs/>
              </w:rPr>
              <w:t>Záměr zařadit,</w:t>
            </w:r>
            <w:r w:rsidRPr="00C3708A">
              <w:t xml:space="preserve"> </w:t>
            </w:r>
            <w:r w:rsidRPr="00C3708A">
              <w:rPr>
                <w:rFonts w:ascii="Times New Roman" w:hAnsi="Times New Roman" w:cs="Times New Roman"/>
                <w:iCs/>
              </w:rPr>
              <w:t xml:space="preserve">předmět Jazyk II do čistě povinně volitelných nebo snížení jejich úrovně na B1 (pokud zůstane povinný) nebylo možné zatím realizovat </w:t>
            </w:r>
            <w:r>
              <w:rPr>
                <w:rFonts w:ascii="Times New Roman" w:hAnsi="Times New Roman" w:cs="Times New Roman"/>
                <w:iCs/>
              </w:rPr>
              <w:t>i s ohledem na záměr MU zařadit druhý jazyk jako součást všech programů MU.</w:t>
            </w:r>
          </w:p>
          <w:p w14:paraId="43BE4BF0" w14:textId="2964E1A8" w:rsidR="00DA6B18" w:rsidRPr="00C3708A" w:rsidRDefault="00DA6B18" w:rsidP="00F61C5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V souladu s cílem úpravy </w:t>
            </w:r>
            <w:r w:rsidRPr="00C3708A">
              <w:rPr>
                <w:rFonts w:ascii="Times New Roman" w:hAnsi="Times New Roman" w:cs="Times New Roman"/>
                <w:iCs/>
              </w:rPr>
              <w:t xml:space="preserve">profilu absolventa a studijního plánu pro zatraktivnění programu </w:t>
            </w:r>
            <w:r>
              <w:rPr>
                <w:rFonts w:ascii="Times New Roman" w:hAnsi="Times New Roman" w:cs="Times New Roman"/>
                <w:iCs/>
              </w:rPr>
              <w:t xml:space="preserve">došlo k návrhu a schválení upraveného studijního plánu od </w:t>
            </w:r>
            <w:r w:rsidRPr="00C3708A">
              <w:rPr>
                <w:rFonts w:ascii="Times New Roman" w:hAnsi="Times New Roman" w:cs="Times New Roman"/>
                <w:iCs/>
              </w:rPr>
              <w:t>akademick</w:t>
            </w:r>
            <w:r>
              <w:rPr>
                <w:rFonts w:ascii="Times New Roman" w:hAnsi="Times New Roman" w:cs="Times New Roman"/>
                <w:iCs/>
              </w:rPr>
              <w:t xml:space="preserve">ého roku </w:t>
            </w:r>
            <w:r w:rsidRPr="00C3708A">
              <w:rPr>
                <w:rFonts w:ascii="Times New Roman" w:hAnsi="Times New Roman" w:cs="Times New Roman"/>
                <w:iCs/>
              </w:rPr>
              <w:t>2021/2022.</w:t>
            </w:r>
          </w:p>
          <w:p w14:paraId="708E0F11" w14:textId="77777777" w:rsidR="00F61C5B" w:rsidRDefault="00DA6B18" w:rsidP="00F61C5B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C3708A">
              <w:rPr>
                <w:rFonts w:ascii="Times New Roman" w:hAnsi="Times New Roman" w:cs="Times New Roman"/>
                <w:i/>
                <w:iCs/>
              </w:rPr>
              <w:br/>
            </w:r>
            <w:r w:rsidRPr="00C3708A">
              <w:rPr>
                <w:rFonts w:ascii="Times New Roman" w:hAnsi="Times New Roman" w:cs="Times New Roman"/>
                <w:b/>
                <w:i/>
                <w:iCs/>
              </w:rPr>
              <w:t>MSME</w:t>
            </w:r>
          </w:p>
          <w:p w14:paraId="76740383" w14:textId="19EB3CF4" w:rsidR="00DA6B18" w:rsidRPr="00C3708A" w:rsidRDefault="005A0051" w:rsidP="00F61C5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C3708A">
              <w:rPr>
                <w:rFonts w:ascii="Times New Roman" w:hAnsi="Times New Roman" w:cs="Times New Roman"/>
                <w:iCs/>
              </w:rPr>
              <w:t>Záměr zařadit,</w:t>
            </w:r>
            <w:r w:rsidRPr="00C3708A">
              <w:t xml:space="preserve"> </w:t>
            </w:r>
            <w:r w:rsidRPr="00C3708A">
              <w:rPr>
                <w:rFonts w:ascii="Times New Roman" w:hAnsi="Times New Roman" w:cs="Times New Roman"/>
                <w:iCs/>
              </w:rPr>
              <w:t xml:space="preserve">předmět Jazyk II do čistě povinně volitelných nebo snížení jejich úrovně na B1 (pokud zůstane povinný) nebylo možné zatím realizovat </w:t>
            </w:r>
            <w:r>
              <w:rPr>
                <w:rFonts w:ascii="Times New Roman" w:hAnsi="Times New Roman" w:cs="Times New Roman"/>
                <w:iCs/>
              </w:rPr>
              <w:t xml:space="preserve">i s ohledem na záměr MU zařadit druhý jazyk jako součást všech programů MU. Pro možnost </w:t>
            </w:r>
            <w:proofErr w:type="gramStart"/>
            <w:r>
              <w:rPr>
                <w:rFonts w:ascii="Times New Roman" w:hAnsi="Times New Roman" w:cs="Times New Roman"/>
                <w:iCs/>
              </w:rPr>
              <w:t>diskuze</w:t>
            </w:r>
            <w:proofErr w:type="gramEnd"/>
            <w:r>
              <w:rPr>
                <w:rFonts w:ascii="Times New Roman" w:hAnsi="Times New Roman" w:cs="Times New Roman"/>
                <w:iCs/>
              </w:rPr>
              <w:t xml:space="preserve"> nad možnou alternativou programovacího jazyka byla upravena struktura a náplň výuky </w:t>
            </w:r>
            <w:proofErr w:type="spellStart"/>
            <w:r>
              <w:rPr>
                <w:rFonts w:ascii="Times New Roman" w:hAnsi="Times New Roman" w:cs="Times New Roman"/>
                <w:iCs/>
              </w:rPr>
              <w:t>Matlabu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na dvousemestrální kurz. V podobném duchu se uvažuje i o možnostech balíčku kurzů pro ostatní programovací jazyky (Python, R).</w:t>
            </w:r>
          </w:p>
          <w:p w14:paraId="77FEB043" w14:textId="784914EC" w:rsidR="00D64AAD" w:rsidRPr="005A0051" w:rsidRDefault="00DA6B18" w:rsidP="00F61C5B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8E78FE">
              <w:rPr>
                <w:rFonts w:ascii="Times New Roman" w:hAnsi="Times New Roman" w:cs="Times New Roman"/>
                <w:iCs/>
              </w:rPr>
              <w:t>Pokud jde o doplnění studijního plánu o nabídku předmětů zaměřeného na práci se softwarem R</w:t>
            </w:r>
            <w:r>
              <w:rPr>
                <w:rFonts w:ascii="Times New Roman" w:hAnsi="Times New Roman" w:cs="Times New Roman"/>
                <w:iCs/>
              </w:rPr>
              <w:t>, Python a základy programování</w:t>
            </w:r>
            <w:r w:rsidRPr="008E78FE">
              <w:rPr>
                <w:rFonts w:ascii="Times New Roman" w:hAnsi="Times New Roman" w:cs="Times New Roman"/>
                <w:iCs/>
              </w:rPr>
              <w:t>, proběhla analýza nabídky MU (zejména pak PřF a FI)</w:t>
            </w:r>
            <w:r w:rsidR="005A0051">
              <w:rPr>
                <w:rFonts w:ascii="Times New Roman" w:hAnsi="Times New Roman" w:cs="Times New Roman"/>
                <w:iCs/>
              </w:rPr>
              <w:t xml:space="preserve">. Podobně jako u bakalářské ekonomie bude </w:t>
            </w:r>
            <w:r w:rsidR="005A0051" w:rsidRPr="008E78FE">
              <w:rPr>
                <w:rFonts w:ascii="Times New Roman" w:hAnsi="Times New Roman" w:cs="Times New Roman"/>
                <w:iCs/>
              </w:rPr>
              <w:t>v rámci průvodce</w:t>
            </w:r>
            <w:r w:rsidR="005A0051">
              <w:rPr>
                <w:rFonts w:ascii="Times New Roman" w:hAnsi="Times New Roman" w:cs="Times New Roman"/>
                <w:iCs/>
              </w:rPr>
              <w:t xml:space="preserve"> studiem</w:t>
            </w:r>
            <w:r w:rsidR="005A0051" w:rsidRPr="008E78FE">
              <w:rPr>
                <w:rFonts w:ascii="Times New Roman" w:hAnsi="Times New Roman" w:cs="Times New Roman"/>
                <w:iCs/>
              </w:rPr>
              <w:t xml:space="preserve"> uveden seznam volitelných předmětů, které si lze pro rozšíření obzorů v této oblasti zapsat v rámci nabídky MU.</w:t>
            </w:r>
            <w:r w:rsidR="005A0051">
              <w:rPr>
                <w:rFonts w:ascii="Times New Roman" w:hAnsi="Times New Roman" w:cs="Times New Roman"/>
                <w:iCs/>
              </w:rPr>
              <w:t xml:space="preserve"> Kromě předmětu BPE_AVED Analýza a vizualizace ekonomických dat se jedná o předměty IB113 (FI)</w:t>
            </w:r>
            <w:r w:rsidR="005A0051">
              <w:t xml:space="preserve"> </w:t>
            </w:r>
            <w:r w:rsidR="005A0051" w:rsidRPr="00DA6B18">
              <w:rPr>
                <w:rFonts w:ascii="Times New Roman" w:hAnsi="Times New Roman" w:cs="Times New Roman"/>
                <w:iCs/>
              </w:rPr>
              <w:t>Úvod do programování a algoritmizace</w:t>
            </w:r>
            <w:r w:rsidR="005A0051">
              <w:rPr>
                <w:rFonts w:ascii="Times New Roman" w:hAnsi="Times New Roman" w:cs="Times New Roman"/>
                <w:iCs/>
              </w:rPr>
              <w:t>, který spolu s předmětem C2184</w:t>
            </w:r>
            <w:r w:rsidR="005A0051">
              <w:t xml:space="preserve"> </w:t>
            </w:r>
            <w:r w:rsidR="005A0051" w:rsidRPr="00DA6B18">
              <w:rPr>
                <w:rFonts w:ascii="Times New Roman" w:hAnsi="Times New Roman" w:cs="Times New Roman"/>
                <w:iCs/>
              </w:rPr>
              <w:t>Úvod do programování v Pythonu</w:t>
            </w:r>
            <w:r w:rsidR="005A0051">
              <w:rPr>
                <w:rFonts w:ascii="Times New Roman" w:hAnsi="Times New Roman" w:cs="Times New Roman"/>
                <w:iCs/>
              </w:rPr>
              <w:t xml:space="preserve"> na PřF dávají skvělý úvod do jazyka Python. Předmět IB031 </w:t>
            </w:r>
            <w:r w:rsidR="005A0051" w:rsidRPr="00DA6B18">
              <w:rPr>
                <w:rFonts w:ascii="Times New Roman" w:hAnsi="Times New Roman" w:cs="Times New Roman"/>
                <w:iCs/>
              </w:rPr>
              <w:t>Úvod do strojového učení</w:t>
            </w:r>
            <w:r w:rsidR="005A0051">
              <w:rPr>
                <w:rFonts w:ascii="Times New Roman" w:hAnsi="Times New Roman" w:cs="Times New Roman"/>
                <w:iCs/>
              </w:rPr>
              <w:t xml:space="preserve"> následně doplňuje osvojení Pythonu v rámci reálné práce s daty, který naváže na dobré základy statistiky a ekonometrie studentů tohoto programu. Nabídka volitelných kurzů bude dále obohacena o předměty M9DM2 Data </w:t>
            </w:r>
            <w:proofErr w:type="spellStart"/>
            <w:r w:rsidR="005A0051">
              <w:rPr>
                <w:rFonts w:ascii="Times New Roman" w:hAnsi="Times New Roman" w:cs="Times New Roman"/>
                <w:iCs/>
              </w:rPr>
              <w:t>mining</w:t>
            </w:r>
            <w:proofErr w:type="spellEnd"/>
            <w:r w:rsidR="005A0051">
              <w:rPr>
                <w:rFonts w:ascii="Times New Roman" w:hAnsi="Times New Roman" w:cs="Times New Roman"/>
                <w:iCs/>
              </w:rPr>
              <w:t xml:space="preserve"> II (PřF) a </w:t>
            </w:r>
            <w:r w:rsidR="005A0051" w:rsidRPr="005A0051">
              <w:rPr>
                <w:rFonts w:ascii="Times New Roman" w:hAnsi="Times New Roman" w:cs="Times New Roman"/>
                <w:iCs/>
              </w:rPr>
              <w:t>MPM_SQLA Big Data pomocí SQL</w:t>
            </w:r>
            <w:r w:rsidR="005A0051">
              <w:rPr>
                <w:rFonts w:ascii="Times New Roman" w:hAnsi="Times New Roman" w:cs="Times New Roman"/>
                <w:iCs/>
              </w:rPr>
              <w:t>.</w:t>
            </w:r>
          </w:p>
        </w:tc>
      </w:tr>
    </w:tbl>
    <w:p w14:paraId="7063CD61" w14:textId="2BEAEAD5" w:rsidR="00245CF6" w:rsidRDefault="00245CF6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6E3FB95B" w14:textId="1DB6B8F1" w:rsidR="00F61C5B" w:rsidRDefault="00F61C5B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05E1CA26" w14:textId="77777777" w:rsidR="00F61C5B" w:rsidRDefault="00F61C5B" w:rsidP="00CC73CB">
      <w:pPr>
        <w:pStyle w:val="Odstavecseseznamem"/>
        <w:rPr>
          <w:rFonts w:ascii="Times New Roman" w:hAnsi="Times New Roman" w:cs="Times New Roman"/>
          <w:i/>
          <w:iCs/>
        </w:rPr>
      </w:pPr>
    </w:p>
    <w:p w14:paraId="468647C3" w14:textId="5C7C9C74" w:rsidR="003965D2" w:rsidRDefault="00F04638" w:rsidP="253C727D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>Zhodnoťte uplynulý rok uskutečňování studijního programu</w:t>
      </w:r>
      <w:r w:rsidR="00070052">
        <w:rPr>
          <w:rFonts w:ascii="Times New Roman" w:hAnsi="Times New Roman" w:cs="Times New Roman"/>
          <w:i/>
          <w:iCs/>
        </w:rPr>
        <w:t>.</w:t>
      </w:r>
    </w:p>
    <w:p w14:paraId="4E2032B1" w14:textId="65598345" w:rsidR="00F167AC" w:rsidRPr="00B231F7" w:rsidRDefault="00B231F7" w:rsidP="00F167AC">
      <w:pPr>
        <w:pStyle w:val="Odstavecseseznamem"/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</w:pPr>
      <w:r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Například: p</w:t>
      </w:r>
      <w:r w:rsidR="00AC03DA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 xml:space="preserve">řijímací řízení, studijní neúspěšnost, státní závěrečné zkoušky, </w:t>
      </w:r>
      <w:r w:rsidR="00886488" w:rsidRPr="00B231F7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internacionalizac</w:t>
      </w:r>
      <w:r w:rsidR="005C213A">
        <w:rPr>
          <w:rFonts w:ascii="Times New Roman" w:hAnsi="Times New Roman" w:cs="Times New Roman"/>
          <w:i/>
          <w:iCs/>
          <w:color w:val="808080" w:themeColor="background1" w:themeShade="80"/>
          <w:sz w:val="20"/>
          <w:szCs w:val="20"/>
        </w:rPr>
        <w:t>i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20745C" w:rsidRPr="00A050AF" w14:paraId="7A8D671C" w14:textId="77777777" w:rsidTr="0090266D">
        <w:trPr>
          <w:trHeight w:val="2825"/>
        </w:trPr>
        <w:tc>
          <w:tcPr>
            <w:tcW w:w="9209" w:type="dxa"/>
          </w:tcPr>
          <w:p w14:paraId="728A4904" w14:textId="2BE303B1" w:rsidR="005A0051" w:rsidRDefault="005A0051" w:rsidP="005A0051">
            <w:pPr>
              <w:rPr>
                <w:rFonts w:ascii="Times New Roman" w:hAnsi="Times New Roman" w:cs="Times New Roman"/>
                <w:iCs/>
              </w:rPr>
            </w:pPr>
            <w:r w:rsidRPr="008E78FE">
              <w:rPr>
                <w:rFonts w:ascii="Times New Roman" w:hAnsi="Times New Roman" w:cs="Times New Roman"/>
                <w:b/>
                <w:i/>
                <w:iCs/>
              </w:rPr>
              <w:t>Ekonomie (Bc.)</w:t>
            </w:r>
          </w:p>
          <w:p w14:paraId="3E202254" w14:textId="19310DEA" w:rsidR="005A0051" w:rsidRPr="008E78FE" w:rsidRDefault="005A0051" w:rsidP="00F61C5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Z hlediska zájmu stále ještě roste počet uchazečů o studium v tomto programu. Počet zapsaných studentů však zůstává na stejné úrovni a došlo tak ke zvýšení percentilu u přijímaných studentů. Studijní neúspěšnost se pohybuje na průměru ESF a je vyšší zejména v prvním semestru studia. Státní závěrečné zkoušky probíhají se 100% úspěšností a </w:t>
            </w:r>
            <w:r w:rsidR="00F61C5B">
              <w:rPr>
                <w:rFonts w:ascii="Times New Roman" w:hAnsi="Times New Roman" w:cs="Times New Roman"/>
                <w:iCs/>
              </w:rPr>
              <w:t xml:space="preserve">k </w:t>
            </w:r>
            <w:r>
              <w:rPr>
                <w:rFonts w:ascii="Times New Roman" w:hAnsi="Times New Roman" w:cs="Times New Roman"/>
                <w:iCs/>
              </w:rPr>
              <w:t>jejich kvalitě přisp</w:t>
            </w:r>
            <w:r w:rsidR="00F61C5B">
              <w:rPr>
                <w:rFonts w:ascii="Times New Roman" w:hAnsi="Times New Roman" w:cs="Times New Roman"/>
                <w:iCs/>
              </w:rPr>
              <w:t xml:space="preserve">ívá </w:t>
            </w:r>
            <w:r>
              <w:rPr>
                <w:rFonts w:ascii="Times New Roman" w:hAnsi="Times New Roman" w:cs="Times New Roman"/>
                <w:iCs/>
              </w:rPr>
              <w:t xml:space="preserve">i nový formát SZZ kladoucí důraz na obhajobu závěrečné práce a odbornou rozpravu na téma práce navázanou. V rámci internacionalizace dochází </w:t>
            </w:r>
            <w:r w:rsidR="007F31CA">
              <w:rPr>
                <w:rFonts w:ascii="Times New Roman" w:hAnsi="Times New Roman" w:cs="Times New Roman"/>
                <w:iCs/>
              </w:rPr>
              <w:t xml:space="preserve">k </w:t>
            </w:r>
            <w:r>
              <w:rPr>
                <w:rFonts w:ascii="Times New Roman" w:hAnsi="Times New Roman" w:cs="Times New Roman"/>
                <w:iCs/>
              </w:rPr>
              <w:t>mírnému zvýšení nabídky PV kurzů v anglickém jazyce.</w:t>
            </w:r>
          </w:p>
          <w:p w14:paraId="166A19A5" w14:textId="77777777" w:rsidR="00F61C5B" w:rsidRDefault="005A0051" w:rsidP="00F61C5B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E03528">
              <w:rPr>
                <w:rFonts w:ascii="Times New Roman" w:hAnsi="Times New Roman" w:cs="Times New Roman"/>
                <w:i/>
                <w:iCs/>
                <w:color w:val="FF0000"/>
              </w:rPr>
              <w:br/>
            </w:r>
            <w:r w:rsidRPr="00C3708A">
              <w:rPr>
                <w:rFonts w:ascii="Times New Roman" w:hAnsi="Times New Roman" w:cs="Times New Roman"/>
                <w:b/>
                <w:i/>
                <w:iCs/>
              </w:rPr>
              <w:t>Ekonomie (</w:t>
            </w:r>
            <w:proofErr w:type="spellStart"/>
            <w:r w:rsidRPr="00C3708A">
              <w:rPr>
                <w:rFonts w:ascii="Times New Roman" w:hAnsi="Times New Roman" w:cs="Times New Roman"/>
                <w:b/>
                <w:i/>
                <w:iCs/>
              </w:rPr>
              <w:t>NMgr</w:t>
            </w:r>
            <w:proofErr w:type="spellEnd"/>
            <w:r w:rsidRPr="00C3708A">
              <w:rPr>
                <w:rFonts w:ascii="Times New Roman" w:hAnsi="Times New Roman" w:cs="Times New Roman"/>
                <w:b/>
                <w:i/>
                <w:iCs/>
              </w:rPr>
              <w:t>.)</w:t>
            </w:r>
          </w:p>
          <w:p w14:paraId="46B2746F" w14:textId="3D8DC0DE" w:rsidR="005A0051" w:rsidRDefault="005A0051" w:rsidP="00F61C5B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Z hlediska zájmu o studijní program došlo ke zvýšení přihlášených i zapsaných studentů, což z části souvisí jak s růstem počtu studentů bakalářského programu Ekonomie, tak i s návrhem nové koncepce navazujícího magisterského programu Ekonomie. Studijní neúspěšnost je spíše nadprůměrná, nicméně právě realizované změny mají za cíl </w:t>
            </w:r>
            <w:r w:rsidR="00F61C5B">
              <w:rPr>
                <w:rFonts w:ascii="Times New Roman" w:hAnsi="Times New Roman" w:cs="Times New Roman"/>
                <w:iCs/>
              </w:rPr>
              <w:t xml:space="preserve">sladit očekávání a realitu studovaného programu a zvýšit tak studijní úspěšnost. </w:t>
            </w:r>
            <w:r>
              <w:rPr>
                <w:rFonts w:ascii="Times New Roman" w:hAnsi="Times New Roman" w:cs="Times New Roman"/>
                <w:iCs/>
              </w:rPr>
              <w:t xml:space="preserve">Státní závěrečné zkoušky probíhají se 100% úspěšností a </w:t>
            </w:r>
            <w:r w:rsidR="00F61C5B">
              <w:rPr>
                <w:rFonts w:ascii="Times New Roman" w:hAnsi="Times New Roman" w:cs="Times New Roman"/>
                <w:iCs/>
              </w:rPr>
              <w:t xml:space="preserve">k </w:t>
            </w:r>
            <w:r>
              <w:rPr>
                <w:rFonts w:ascii="Times New Roman" w:hAnsi="Times New Roman" w:cs="Times New Roman"/>
                <w:iCs/>
              </w:rPr>
              <w:t xml:space="preserve">jejich kvalitě přispěl i nový formát SZZ kladoucí důraz na obhajobu závěrečné práce a odbornou rozpravu na téma práce navázanou. V rámci internacionalizace dochází </w:t>
            </w:r>
            <w:r w:rsidR="00F61C5B">
              <w:rPr>
                <w:rFonts w:ascii="Times New Roman" w:hAnsi="Times New Roman" w:cs="Times New Roman"/>
                <w:iCs/>
              </w:rPr>
              <w:t>k výraznému z</w:t>
            </w:r>
            <w:r>
              <w:rPr>
                <w:rFonts w:ascii="Times New Roman" w:hAnsi="Times New Roman" w:cs="Times New Roman"/>
                <w:iCs/>
              </w:rPr>
              <w:t>výšení nabídky PV kurzů v anglickém jazyce.</w:t>
            </w:r>
          </w:p>
          <w:p w14:paraId="04B142CA" w14:textId="77777777" w:rsidR="00F61C5B" w:rsidRDefault="005A0051" w:rsidP="00F61C5B">
            <w:pPr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C3708A">
              <w:rPr>
                <w:rFonts w:ascii="Times New Roman" w:hAnsi="Times New Roman" w:cs="Times New Roman"/>
                <w:i/>
                <w:iCs/>
              </w:rPr>
              <w:br/>
            </w:r>
            <w:r w:rsidRPr="00C3708A">
              <w:rPr>
                <w:rFonts w:ascii="Times New Roman" w:hAnsi="Times New Roman" w:cs="Times New Roman"/>
                <w:b/>
                <w:i/>
                <w:iCs/>
              </w:rPr>
              <w:t>MSME</w:t>
            </w:r>
          </w:p>
          <w:p w14:paraId="21D81AEB" w14:textId="7A84C62F" w:rsidR="00F61C5B" w:rsidRPr="00A050AF" w:rsidRDefault="00F61C5B" w:rsidP="00F61C5B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Studijní program úspěšně prošel velkým vnitřním hodnocením. Z hlediska zájmu o studijní program nedochází k žádným změnám, vysoký zůstává i podíl zapsaných ku přihlášeným studentům (kteří se dostavili k přijímací zkoušce). Studijní neúspěšnost je na úrovni průměru ESF a z dlouhodobého hlediska jsou patrné tendence jejího snižování. Státní závěrečné zkoušky probíhají se 100% úspěšností a k jejich kvalitě přispěl i nový formát SZZ kladoucí důraz na obhajobu závěrečné práce a odbornou rozpravu na téma práce navázanou. V rámci internacionalizace je patrný růst zájmu studentů o zahraniční výjezdy.</w:t>
            </w:r>
          </w:p>
        </w:tc>
      </w:tr>
    </w:tbl>
    <w:p w14:paraId="49510CB4" w14:textId="6EDB11BF" w:rsidR="001B27B4" w:rsidRDefault="001B27B4" w:rsidP="0020745C">
      <w:pPr>
        <w:rPr>
          <w:rFonts w:ascii="Times New Roman" w:hAnsi="Times New Roman" w:cs="Times New Roman"/>
        </w:rPr>
      </w:pPr>
    </w:p>
    <w:p w14:paraId="70E3FD5C" w14:textId="493BBC57" w:rsidR="003965D2" w:rsidRPr="00CC73CB" w:rsidRDefault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  <w:iCs/>
        </w:rPr>
      </w:pPr>
      <w:r w:rsidRPr="00E54155">
        <w:rPr>
          <w:rFonts w:ascii="Times New Roman" w:hAnsi="Times New Roman" w:cs="Times New Roman"/>
          <w:i/>
          <w:iCs/>
        </w:rPr>
        <w:t>Formulujte další doporučení pro budoucí rozvoj studijního programu</w:t>
      </w:r>
      <w:r w:rsidR="001B27B4" w:rsidRPr="00E54155">
        <w:rPr>
          <w:rFonts w:ascii="Times New Roman" w:hAnsi="Times New Roman" w:cs="Times New Roman"/>
          <w:i/>
          <w:iCs/>
        </w:rPr>
        <w:t xml:space="preserve"> (v bodech či shrnujícím slovním komentářem)</w:t>
      </w:r>
      <w:r w:rsidRPr="00CC73CB">
        <w:rPr>
          <w:rFonts w:ascii="Times New Roman" w:hAnsi="Times New Roman" w:cs="Times New Roman"/>
          <w:i/>
          <w:iCs/>
        </w:rPr>
        <w:t>.</w:t>
      </w:r>
    </w:p>
    <w:tbl>
      <w:tblPr>
        <w:tblStyle w:val="GridTable31"/>
        <w:tblW w:w="9209" w:type="dxa"/>
        <w:tblLook w:val="04A0" w:firstRow="1" w:lastRow="0" w:firstColumn="1" w:lastColumn="0" w:noHBand="0" w:noVBand="1"/>
      </w:tblPr>
      <w:tblGrid>
        <w:gridCol w:w="2856"/>
        <w:gridCol w:w="2576"/>
        <w:gridCol w:w="3777"/>
      </w:tblGrid>
      <w:tr w:rsidR="003965D2" w:rsidRPr="0047043A" w14:paraId="15799843" w14:textId="77777777" w:rsidTr="00470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623" w14:textId="77777777" w:rsidR="003965D2" w:rsidRPr="0047043A" w:rsidRDefault="003965D2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Cíl rozvoje studijního programu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BC3" w14:textId="77777777" w:rsidR="003965D2" w:rsidRPr="0047043A" w:rsidRDefault="003965D2" w:rsidP="0047043A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47043A">
              <w:rPr>
                <w:rFonts w:ascii="Times New Roman" w:eastAsia="Times New Roman" w:hAnsi="Times New Roman"/>
                <w:i/>
                <w:iCs/>
              </w:rPr>
              <w:t>Opatření vedoucí k cíli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79E2" w14:textId="24EEF484" w:rsidR="003965D2" w:rsidRPr="0047043A" w:rsidRDefault="001B27B4" w:rsidP="0047043A">
            <w:pPr>
              <w:textAlignment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 w:rsidRPr="0047043A">
              <w:rPr>
                <w:rFonts w:ascii="Times New Roman" w:eastAsia="Times New Roman" w:hAnsi="Times New Roman"/>
                <w:i/>
                <w:iCs/>
              </w:rPr>
              <w:t>Implementace opatření</w:t>
            </w:r>
            <w:r w:rsidR="003965D2" w:rsidRPr="0047043A">
              <w:rPr>
                <w:rFonts w:ascii="Times New Roman" w:eastAsia="Times New Roman" w:hAnsi="Times New Roman"/>
                <w:i/>
                <w:iCs/>
              </w:rPr>
              <w:t xml:space="preserve"> </w:t>
            </w:r>
            <w:r w:rsidRPr="0047043A">
              <w:rPr>
                <w:rFonts w:ascii="Times New Roman" w:eastAsia="Times New Roman" w:hAnsi="Times New Roman"/>
                <w:i/>
                <w:iCs/>
              </w:rPr>
              <w:t>(rok </w:t>
            </w:r>
            <w:r w:rsidR="003965D2" w:rsidRPr="0047043A">
              <w:rPr>
                <w:rFonts w:ascii="Times New Roman" w:eastAsia="Times New Roman" w:hAnsi="Times New Roman"/>
                <w:i/>
                <w:iCs/>
              </w:rPr>
              <w:t>nebo cyklus</w:t>
            </w:r>
            <w:r w:rsidRPr="0047043A">
              <w:rPr>
                <w:rFonts w:ascii="Times New Roman" w:eastAsia="Times New Roman" w:hAnsi="Times New Roman"/>
                <w:i/>
                <w:iCs/>
              </w:rPr>
              <w:t>)</w:t>
            </w:r>
          </w:p>
        </w:tc>
      </w:tr>
      <w:tr w:rsidR="00F61C5B" w:rsidRPr="0047043A" w14:paraId="267A247B" w14:textId="77777777" w:rsidTr="0047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6C6C" w14:textId="7D876408" w:rsidR="00F61C5B" w:rsidRPr="0047043A" w:rsidRDefault="00F61C5B" w:rsidP="0047043A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  <w:b/>
                <w:bCs/>
              </w:rPr>
              <w:t>Ekonomie (Bc.)</w:t>
            </w:r>
          </w:p>
        </w:tc>
      </w:tr>
      <w:tr w:rsidR="0069699F" w:rsidRPr="0047043A" w14:paraId="5B31DC44" w14:textId="77777777" w:rsidTr="0047043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2E0C" w14:textId="77777777" w:rsidR="0047043A" w:rsidRPr="0047043A" w:rsidRDefault="0047043A" w:rsidP="0047043A">
            <w:pPr>
              <w:jc w:val="left"/>
              <w:textAlignment w:val="center"/>
              <w:rPr>
                <w:rFonts w:ascii="Times New Roman" w:hAnsi="Times New Roman"/>
                <w:i w:val="0"/>
                <w:iCs w:val="0"/>
              </w:rPr>
            </w:pPr>
          </w:p>
          <w:p w14:paraId="0AD4D21F" w14:textId="0DA295D1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hAnsi="Times New Roman"/>
              </w:rPr>
              <w:t>Průběžné doplňování studijního katalogu o popis balíčků předmětů pro lepší orientaci studentů v nabídce předmětů.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EF98" w14:textId="77777777" w:rsidR="0047043A" w:rsidRPr="0047043A" w:rsidRDefault="0047043A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3A990F6C" w14:textId="6BA541E5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7043A">
              <w:rPr>
                <w:rFonts w:ascii="Times New Roman" w:hAnsi="Times New Roman"/>
              </w:rPr>
              <w:t>Doplnění studijního katalogu nebo jednotné platformy pro možnost komentářů studijního plánu programu (popisu předmětů z pohledu daného programu).</w:t>
            </w:r>
          </w:p>
          <w:p w14:paraId="218DA2BD" w14:textId="4845D8C0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8FE55" w14:textId="115CBBE6" w:rsidR="0069699F" w:rsidRPr="0047043A" w:rsidRDefault="007F31CA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P</w:t>
            </w:r>
            <w:r w:rsidR="0069699F" w:rsidRPr="0047043A">
              <w:rPr>
                <w:rFonts w:ascii="Times New Roman" w:hAnsi="Times New Roman"/>
              </w:rPr>
              <w:t>růběžně v rámci akademického roku 2020/2021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9699F" w:rsidRPr="0047043A" w14:paraId="6A4CB550" w14:textId="77777777" w:rsidTr="0047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C94B" w14:textId="77777777" w:rsidR="0047043A" w:rsidRPr="0047043A" w:rsidRDefault="0047043A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</w:p>
          <w:p w14:paraId="1D27F00C" w14:textId="063D685F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</w:rPr>
              <w:t>Hodnocení úspěšnosti realizovaných změn ve struktuře studijního programu z hlediska udržování jeho dlouhodobé kvality, konkurenceschopnosti a zájmu o jeho studium.</w:t>
            </w:r>
          </w:p>
          <w:p w14:paraId="65033644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0E6B" w14:textId="32BB004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Sledování dopadů změn ve struktuře a náplni studijního programu na studijní úspěšnost.</w:t>
            </w:r>
          </w:p>
          <w:p w14:paraId="4745BA26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2FC6" w14:textId="3A80E993" w:rsidR="0069699F" w:rsidRPr="0047043A" w:rsidRDefault="007F31CA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i/>
                <w:iCs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="0069699F" w:rsidRPr="0047043A">
              <w:rPr>
                <w:rFonts w:ascii="Times New Roman" w:eastAsia="Times New Roman" w:hAnsi="Times New Roman"/>
              </w:rPr>
              <w:t>růběžně v průběhu akademického roku 2021/2022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69699F" w:rsidRPr="0047043A" w14:paraId="2DA3A5F3" w14:textId="77777777" w:rsidTr="0047043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B279" w14:textId="61678BF5" w:rsidR="0069699F" w:rsidRPr="0047043A" w:rsidRDefault="0069699F" w:rsidP="0047043A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  <w:b/>
                <w:bCs/>
              </w:rPr>
              <w:t>Ekonomie (</w:t>
            </w:r>
            <w:proofErr w:type="spellStart"/>
            <w:r w:rsidRPr="0047043A">
              <w:rPr>
                <w:rFonts w:ascii="Times New Roman" w:eastAsia="Times New Roman" w:hAnsi="Times New Roman"/>
                <w:b/>
                <w:bCs/>
              </w:rPr>
              <w:t>NMGr</w:t>
            </w:r>
            <w:proofErr w:type="spellEnd"/>
            <w:r w:rsidRPr="0047043A">
              <w:rPr>
                <w:rFonts w:ascii="Times New Roman" w:eastAsia="Times New Roman" w:hAnsi="Times New Roman"/>
                <w:b/>
                <w:bCs/>
              </w:rPr>
              <w:t>.)</w:t>
            </w:r>
          </w:p>
        </w:tc>
      </w:tr>
      <w:tr w:rsidR="0069699F" w:rsidRPr="0047043A" w14:paraId="09A0D994" w14:textId="77777777" w:rsidTr="0047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85856" w14:textId="77777777" w:rsidR="0047043A" w:rsidRPr="0047043A" w:rsidRDefault="0047043A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</w:p>
          <w:p w14:paraId="193CC1EE" w14:textId="4A0C38B5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</w:rPr>
              <w:t>Hodnocení úspěšnosti realizovaných změn ve struktuře studijního programu z hlediska udržování jeho dlouhodobé kvality a konkurenceschopnosti.</w:t>
            </w:r>
          </w:p>
          <w:p w14:paraId="50C12465" w14:textId="4D2B8291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6F45" w14:textId="77777777" w:rsidR="0047043A" w:rsidRPr="0047043A" w:rsidRDefault="0047043A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1E18FBD4" w14:textId="44F07D23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Sledování dopadů změn ve struktuře a náplni studijního programu na studijní úspěšnost a uplatnění absolventů.</w:t>
            </w:r>
          </w:p>
          <w:p w14:paraId="1C9E085E" w14:textId="7A22A4CB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3B12C" w14:textId="20D7324A" w:rsidR="0069699F" w:rsidRPr="0047043A" w:rsidRDefault="007F31CA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P</w:t>
            </w:r>
            <w:r w:rsidR="0069699F" w:rsidRPr="0047043A">
              <w:rPr>
                <w:rFonts w:ascii="Times New Roman" w:eastAsia="Times New Roman" w:hAnsi="Times New Roman"/>
              </w:rPr>
              <w:t>růběžně v průběhu akademického roku 2021/2022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</w:tr>
      <w:tr w:rsidR="0069699F" w:rsidRPr="0047043A" w14:paraId="6C8362B2" w14:textId="77777777" w:rsidTr="0047043A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D5" w14:textId="79EF2CA4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hAnsi="Times New Roman"/>
              </w:rPr>
              <w:t>Pokračování snah o zařazení předmětu Jazyk II do čistě povinně volitelných nebo snížení jejich úrovně na B1 (pokud zůstane povinný).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D5B6" w14:textId="77777777" w:rsidR="0047043A" w:rsidRPr="0047043A" w:rsidRDefault="0047043A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5550A8E2" w14:textId="46E42590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7043A">
              <w:rPr>
                <w:rFonts w:ascii="Times New Roman" w:hAnsi="Times New Roman"/>
              </w:rPr>
              <w:t>Úprava studijního plánu a požadavek na úpravu předmětů fakultního základu v navazujícím magisterském studiu prostřednictvím Rady studijních programů a fakultní Studijní komise.</w:t>
            </w:r>
          </w:p>
          <w:p w14:paraId="575AE15A" w14:textId="4AE8855A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24C4" w14:textId="52076A3B" w:rsidR="0069699F" w:rsidRPr="0047043A" w:rsidRDefault="007F31CA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69699F" w:rsidRPr="0047043A">
              <w:rPr>
                <w:rFonts w:ascii="Times New Roman" w:hAnsi="Times New Roman"/>
              </w:rPr>
              <w:t>le možností nejpozději od akademického roku 2022/2023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9699F" w:rsidRPr="0047043A" w14:paraId="3FCB59E5" w14:textId="77777777" w:rsidTr="0047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E756B" w14:textId="35A68CC3" w:rsidR="0069699F" w:rsidRPr="0047043A" w:rsidRDefault="0069699F" w:rsidP="0047043A">
            <w:pPr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</w:rPr>
            </w:pPr>
            <w:r w:rsidRPr="0047043A">
              <w:rPr>
                <w:rFonts w:ascii="Times New Roman" w:eastAsia="Times New Roman" w:hAnsi="Times New Roman"/>
                <w:b/>
                <w:bCs/>
              </w:rPr>
              <w:t>MSME</w:t>
            </w:r>
          </w:p>
        </w:tc>
      </w:tr>
      <w:tr w:rsidR="0069699F" w:rsidRPr="0047043A" w14:paraId="6656EE2D" w14:textId="77777777" w:rsidTr="0047043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7740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</w:p>
          <w:p w14:paraId="26DFABB7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</w:rPr>
              <w:t>Posilování schopností datové analytiky a rozšíření znalostí studentů v oblasti alternativních metod identifikace kauzálních vazeb v reálných řešených problémech.</w:t>
            </w:r>
          </w:p>
          <w:p w14:paraId="28E94FB9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60AC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2E48947B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7043A">
              <w:rPr>
                <w:rFonts w:ascii="Times New Roman" w:hAnsi="Times New Roman"/>
              </w:rPr>
              <w:t>Zavedení předmětů Analýza a vizualizace ekonomických dat a předmětu Identifikační strategie mezi povinně volitelné předměty.</w:t>
            </w:r>
          </w:p>
          <w:p w14:paraId="19A432F1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FF09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14:paraId="7068D9A1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47043A">
              <w:rPr>
                <w:rFonts w:ascii="Times New Roman" w:hAnsi="Times New Roman"/>
              </w:rPr>
              <w:t>Od akademického roku 2021/2022.</w:t>
            </w:r>
          </w:p>
          <w:p w14:paraId="4B430D02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69699F" w:rsidRPr="0047043A" w14:paraId="27C6A40D" w14:textId="77777777" w:rsidTr="0047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DBC5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</w:p>
          <w:p w14:paraId="0808C5CC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</w:rPr>
              <w:t>Průběžně posilování vazby profilace programu na reálnou uplatnitelnost absolventa s důrazem na oblast empirických a kvantitativních financí (včetně rozšíření možností zpracovávání témat diplomových prací v této oblasti).</w:t>
            </w:r>
          </w:p>
          <w:p w14:paraId="667DD959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E38C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2B5E5F4B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 xml:space="preserve">Doplnění skladby povinně volitelných předmětů o kurzy (v angličtině) zaměřené na empirické a kvantitativní finance s cílem zvýšit dovednosti studentů programu v této oblasti a zvýšit tak jejich atraktivitu na trhu práce. Zavedení předmětů z Katedry financí do </w:t>
            </w:r>
            <w:r w:rsidRPr="0047043A">
              <w:rPr>
                <w:rFonts w:ascii="Times New Roman" w:eastAsia="Times New Roman" w:hAnsi="Times New Roman"/>
              </w:rPr>
              <w:lastRenderedPageBreak/>
              <w:t xml:space="preserve">studijního plánu: </w:t>
            </w:r>
            <w:proofErr w:type="spellStart"/>
            <w:r w:rsidRPr="0047043A">
              <w:rPr>
                <w:rFonts w:ascii="Times New Roman" w:eastAsia="Times New Roman" w:hAnsi="Times New Roman"/>
              </w:rPr>
              <w:t>Artificial</w:t>
            </w:r>
            <w:proofErr w:type="spellEnd"/>
            <w:r w:rsidRPr="0047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7043A">
              <w:rPr>
                <w:rFonts w:ascii="Times New Roman" w:eastAsia="Times New Roman" w:hAnsi="Times New Roman"/>
              </w:rPr>
              <w:t>Intelligence</w:t>
            </w:r>
            <w:proofErr w:type="spellEnd"/>
            <w:r w:rsidRPr="0047043A">
              <w:rPr>
                <w:rFonts w:ascii="Times New Roman" w:eastAsia="Times New Roman" w:hAnsi="Times New Roman"/>
              </w:rPr>
              <w:t xml:space="preserve"> in Finance a </w:t>
            </w:r>
            <w:proofErr w:type="spellStart"/>
            <w:r w:rsidRPr="0047043A">
              <w:rPr>
                <w:rFonts w:ascii="Times New Roman" w:eastAsia="Times New Roman" w:hAnsi="Times New Roman"/>
              </w:rPr>
              <w:t>Applied</w:t>
            </w:r>
            <w:proofErr w:type="spellEnd"/>
            <w:r w:rsidRPr="0047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7043A">
              <w:rPr>
                <w:rFonts w:ascii="Times New Roman" w:eastAsia="Times New Roman" w:hAnsi="Times New Roman"/>
              </w:rPr>
              <w:t>Financial</w:t>
            </w:r>
            <w:proofErr w:type="spellEnd"/>
            <w:r w:rsidRPr="0047043A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47043A">
              <w:rPr>
                <w:rFonts w:ascii="Times New Roman" w:eastAsia="Times New Roman" w:hAnsi="Times New Roman"/>
              </w:rPr>
              <w:t>Econometrics</w:t>
            </w:r>
            <w:proofErr w:type="spellEnd"/>
            <w:r w:rsidRPr="0047043A">
              <w:rPr>
                <w:rFonts w:ascii="Times New Roman" w:eastAsia="Times New Roman" w:hAnsi="Times New Roman"/>
              </w:rPr>
              <w:t>. Příprava předmětu zaměřeného na pokročilé metody vícerozměrného modelování časových řad ve vlastní režii katedry.</w:t>
            </w:r>
          </w:p>
          <w:p w14:paraId="0508082C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91EB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1F3CBDC3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Od akademického roku 2022/2023.</w:t>
            </w:r>
          </w:p>
          <w:p w14:paraId="202E357C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69699F" w:rsidRPr="0047043A" w14:paraId="7A28868E" w14:textId="77777777" w:rsidTr="0047043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B010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</w:p>
          <w:p w14:paraId="179747EE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</w:rPr>
              <w:t>Revize stávajících povinně volitelných předmětů a jejich redukce zohledňující obsahové překryvy a duplicity v nabízených předmětech a zohledňující rovněž doplnění nabídky předmětů o více kvantitativně zaměřených předmětů v souladu s profilem absolventa.</w:t>
            </w:r>
          </w:p>
          <w:p w14:paraId="68DFACEC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4184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5B712670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Redukce počtu neprofilových povinně volitelných předmětů, které nejsou v souladu s cíli programu (Nová institucionální ekonomie, Ekonomie transformace) a neprofilových předmětů (Nová klasická makroekonomie, Monetární ekonomie), které jsou snadno nahraditelné stávajícími klíčovými profilovými předměty.</w:t>
            </w:r>
          </w:p>
          <w:p w14:paraId="67F9D18B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8D74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0E2B4ACC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Od akademického roku 2021/2022.</w:t>
            </w:r>
          </w:p>
          <w:p w14:paraId="75E8AC57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69699F" w:rsidRPr="0047043A" w14:paraId="40D05C2D" w14:textId="77777777" w:rsidTr="0047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13BAB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</w:p>
          <w:p w14:paraId="34BAD481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</w:rPr>
              <w:t>Podpora dovedností studentů programu v oblasti osvojení si programovacích jazyků a příprava alternativy k povinnosti druhého cizího jazyka.</w:t>
            </w:r>
          </w:p>
          <w:p w14:paraId="3BFEC3CA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3A57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3F0627DF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 xml:space="preserve">Zavedení povinně volitelného předmětu zaměřeného na pokročilejší práci se systémem </w:t>
            </w:r>
            <w:proofErr w:type="spellStart"/>
            <w:r w:rsidRPr="0047043A">
              <w:rPr>
                <w:rFonts w:ascii="Times New Roman" w:eastAsia="Times New Roman" w:hAnsi="Times New Roman"/>
              </w:rPr>
              <w:t>Matlab</w:t>
            </w:r>
            <w:proofErr w:type="spellEnd"/>
            <w:r w:rsidRPr="0047043A">
              <w:rPr>
                <w:rFonts w:ascii="Times New Roman" w:eastAsia="Times New Roman" w:hAnsi="Times New Roman"/>
              </w:rPr>
              <w:t xml:space="preserve"> jako navazujícího kurzu na stávající předmět Základy </w:t>
            </w:r>
            <w:proofErr w:type="spellStart"/>
            <w:r w:rsidRPr="0047043A">
              <w:rPr>
                <w:rFonts w:ascii="Times New Roman" w:eastAsia="Times New Roman" w:hAnsi="Times New Roman"/>
              </w:rPr>
              <w:t>Matlabu</w:t>
            </w:r>
            <w:proofErr w:type="spellEnd"/>
            <w:r w:rsidRPr="0047043A">
              <w:rPr>
                <w:rFonts w:ascii="Times New Roman" w:eastAsia="Times New Roman" w:hAnsi="Times New Roman"/>
              </w:rPr>
              <w:t xml:space="preserve">. Analýza možností pro výuku dalších programovacích jazyků v podobném blokovém formátu (Python, R) s využitím spolupráce s dalšími pracovišti Masarykovy univerzity (Fakulta informatiky, Přírodovědecká fakulta). Aplikační oblast ovládání jazyka R je z velké části pokryta nově zavedenými povinně volitelnými předměty Analýza a vizualizace ekonomických </w:t>
            </w:r>
            <w:r w:rsidRPr="0047043A">
              <w:rPr>
                <w:rFonts w:ascii="Times New Roman" w:eastAsia="Times New Roman" w:hAnsi="Times New Roman"/>
              </w:rPr>
              <w:lastRenderedPageBreak/>
              <w:t>dat a Identifikační strategie.</w:t>
            </w:r>
          </w:p>
          <w:p w14:paraId="37A9FAA5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710C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78E1CDCB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Od akademického roku 2021/2022.</w:t>
            </w:r>
          </w:p>
          <w:p w14:paraId="0F0152C1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  <w:tr w:rsidR="0069699F" w:rsidRPr="0047043A" w14:paraId="1B6D4519" w14:textId="77777777" w:rsidTr="0047043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EF4B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  <w:p w14:paraId="7E08BE2C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</w:p>
          <w:p w14:paraId="3074AB73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</w:rPr>
              <w:t>Pravidelný monitoring studijní neúspěšnosti a důvodů pro překračování standardní doby studia.</w:t>
            </w:r>
          </w:p>
          <w:p w14:paraId="147556F4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3239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2EAD6736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Pokračující analýza detailních dat o průchodu studiem jednotlivých studentů pro zjištění příčin studijní neúspěšnosti na úrovni předmětů a její dynamiky.</w:t>
            </w:r>
          </w:p>
          <w:p w14:paraId="749594D8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466D" w14:textId="77777777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297C2A3E" w14:textId="0E63AC33" w:rsidR="0069699F" w:rsidRPr="0047043A" w:rsidRDefault="0069699F" w:rsidP="0047043A">
            <w:pPr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Průběžně, v rámci pravidelných ročních zasedání společné programové rady.</w:t>
            </w:r>
          </w:p>
        </w:tc>
      </w:tr>
      <w:tr w:rsidR="0069699F" w:rsidRPr="0047043A" w14:paraId="30C49951" w14:textId="77777777" w:rsidTr="00470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95CA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</w:p>
          <w:p w14:paraId="3F91264C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  <w:i w:val="0"/>
                <w:iCs w:val="0"/>
              </w:rPr>
            </w:pPr>
            <w:r w:rsidRPr="0047043A">
              <w:rPr>
                <w:rFonts w:ascii="Times New Roman" w:eastAsia="Times New Roman" w:hAnsi="Times New Roman"/>
              </w:rPr>
              <w:t>Udržování kontaktu se stávajícími absolventy a využití jejich profesních zkušeností pro propagaci programu a získávání zpětné vazby k návrhům inovací ve skladbě a formě předmětů studijního plánu.</w:t>
            </w:r>
          </w:p>
          <w:p w14:paraId="73C5A2D3" w14:textId="77777777" w:rsidR="0069699F" w:rsidRPr="0047043A" w:rsidRDefault="0069699F" w:rsidP="0047043A">
            <w:pPr>
              <w:jc w:val="left"/>
              <w:textAlignment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921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77A5FBEB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Oslovování a spolupráce na výběrových přednáškách či blocích přednášek s absolventy (odborníky z praxe), případně pak participace na připravovaném širším blokovém předmětu přednášek absolventů programů Katedry ekonomie.</w:t>
            </w:r>
          </w:p>
          <w:p w14:paraId="00047244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6AC5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  <w:p w14:paraId="6512DFE8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  <w:r w:rsidRPr="0047043A">
              <w:rPr>
                <w:rFonts w:ascii="Times New Roman" w:eastAsia="Times New Roman" w:hAnsi="Times New Roman"/>
              </w:rPr>
              <w:t>Průběžně od akademického roku 2021/2022.</w:t>
            </w:r>
          </w:p>
          <w:p w14:paraId="45A046B0" w14:textId="77777777" w:rsidR="0069699F" w:rsidRPr="0047043A" w:rsidRDefault="0069699F" w:rsidP="0047043A">
            <w:pPr>
              <w:textAlignment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</w:rPr>
            </w:pPr>
          </w:p>
        </w:tc>
      </w:tr>
    </w:tbl>
    <w:p w14:paraId="0B1609CB" w14:textId="0EF87FA5" w:rsidR="003965D2" w:rsidRPr="0069699F" w:rsidRDefault="003965D2" w:rsidP="003965D2">
      <w:pPr>
        <w:pStyle w:val="Odstavecseseznamem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1B27B4" w:rsidRPr="0069699F" w14:paraId="537CDD96" w14:textId="77777777" w:rsidTr="0090266D">
        <w:trPr>
          <w:trHeight w:val="1545"/>
        </w:trPr>
        <w:tc>
          <w:tcPr>
            <w:tcW w:w="9209" w:type="dxa"/>
          </w:tcPr>
          <w:p w14:paraId="581DA26B" w14:textId="77777777" w:rsidR="0047043A" w:rsidRDefault="0047043A" w:rsidP="00CF789C">
            <w:pPr>
              <w:rPr>
                <w:rFonts w:ascii="Times New Roman" w:hAnsi="Times New Roman" w:cs="Times New Roman"/>
              </w:rPr>
            </w:pPr>
          </w:p>
          <w:p w14:paraId="777281F1" w14:textId="79EBC91B" w:rsidR="001B27B4" w:rsidRPr="0069699F" w:rsidRDefault="0069699F" w:rsidP="00CF789C">
            <w:pPr>
              <w:rPr>
                <w:rFonts w:ascii="Times New Roman" w:hAnsi="Times New Roman" w:cs="Times New Roman"/>
              </w:rPr>
            </w:pPr>
            <w:r w:rsidRPr="0069699F">
              <w:rPr>
                <w:rFonts w:ascii="Times New Roman" w:hAnsi="Times New Roman" w:cs="Times New Roman"/>
              </w:rPr>
              <w:t xml:space="preserve">Cíle rozvoje programu MSME vycházejí </w:t>
            </w:r>
            <w:r w:rsidR="0047043A">
              <w:rPr>
                <w:rFonts w:ascii="Times New Roman" w:hAnsi="Times New Roman" w:cs="Times New Roman"/>
              </w:rPr>
              <w:t xml:space="preserve">zejména </w:t>
            </w:r>
            <w:r w:rsidRPr="0069699F">
              <w:rPr>
                <w:rFonts w:ascii="Times New Roman" w:hAnsi="Times New Roman" w:cs="Times New Roman"/>
              </w:rPr>
              <w:t>ze závěru hodnotící schůzky v rámci velkého vnitřního hodnocení a na tomto základě formulovaném plánu rozvoje.</w:t>
            </w:r>
          </w:p>
          <w:p w14:paraId="7EEFE04D" w14:textId="77777777" w:rsidR="001B27B4" w:rsidRPr="0069699F" w:rsidRDefault="001B27B4" w:rsidP="00CF789C">
            <w:pPr>
              <w:rPr>
                <w:rFonts w:ascii="Times New Roman" w:hAnsi="Times New Roman" w:cs="Times New Roman"/>
              </w:rPr>
            </w:pPr>
          </w:p>
        </w:tc>
      </w:tr>
    </w:tbl>
    <w:p w14:paraId="155B7043" w14:textId="77777777" w:rsidR="003965D2" w:rsidRDefault="003965D2" w:rsidP="003965D2">
      <w:pPr>
        <w:pStyle w:val="Odstavecseseznamem"/>
        <w:rPr>
          <w:rFonts w:ascii="Times New Roman" w:hAnsi="Times New Roman" w:cs="Times New Roman"/>
        </w:rPr>
      </w:pPr>
    </w:p>
    <w:p w14:paraId="6A3DD216" w14:textId="26505D0E" w:rsidR="003965D2" w:rsidRDefault="003965D2" w:rsidP="003965D2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3965D2">
        <w:rPr>
          <w:rFonts w:ascii="Times New Roman" w:hAnsi="Times New Roman" w:cs="Times New Roman"/>
          <w:i/>
        </w:rPr>
        <w:t>Prostor pro komentář</w:t>
      </w:r>
      <w:r w:rsidR="0056564F">
        <w:rPr>
          <w:rFonts w:ascii="Times New Roman" w:hAnsi="Times New Roman" w:cs="Times New Roman"/>
          <w:i/>
        </w:rPr>
        <w:t>e</w:t>
      </w:r>
      <w:r w:rsidRPr="003965D2">
        <w:rPr>
          <w:rFonts w:ascii="Times New Roman" w:hAnsi="Times New Roman" w:cs="Times New Roman"/>
          <w:i/>
        </w:rPr>
        <w:t xml:space="preserve"> a postřehy nad rámec výše uvedených témat.</w:t>
      </w:r>
    </w:p>
    <w:tbl>
      <w:tblPr>
        <w:tblpPr w:leftFromText="141" w:rightFromText="141" w:vertAnchor="text" w:horzAnchor="margin" w:tblpY="6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3965D2" w:rsidRPr="00A050AF" w14:paraId="306442D6" w14:textId="77777777" w:rsidTr="0056564F">
        <w:trPr>
          <w:trHeight w:val="2820"/>
        </w:trPr>
        <w:tc>
          <w:tcPr>
            <w:tcW w:w="9209" w:type="dxa"/>
          </w:tcPr>
          <w:p w14:paraId="3CEE2D71" w14:textId="77777777" w:rsidR="003965D2" w:rsidRDefault="003965D2" w:rsidP="0047043A">
            <w:pPr>
              <w:rPr>
                <w:rFonts w:ascii="Times New Roman" w:hAnsi="Times New Roman" w:cs="Times New Roman"/>
              </w:rPr>
            </w:pPr>
          </w:p>
          <w:p w14:paraId="0B64AD97" w14:textId="591C58A6" w:rsidR="0047043A" w:rsidRPr="0047043A" w:rsidRDefault="0047043A" w:rsidP="004704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 rámci další diskuse byla diskutována problematika studentských členů programové rady a jejich zapojení i po ukončení jejich studia. S ohledem na přetrvávající zájem využít jejich zkušenosti v rámci dalšího rozvoje programu bylo domluveno, že i po ukončení studia bude (s jejich souhlasem) předsedou společné programové rady navrženo pokračování jejich členství v programové radě jakožto absolventů programů (nad rámec stávajícího zástupce z řad absolventů, resp. zástupce zaměstnavatele) na dobu půl až jednoho roku (do odpovídajícího výročního zasedání). Nebude-li domluveno jinak, jejich členství po uplynutí této doby </w:t>
            </w:r>
            <w:r w:rsidR="007F31CA">
              <w:rPr>
                <w:rFonts w:ascii="Times New Roman" w:hAnsi="Times New Roman" w:cs="Times New Roman"/>
              </w:rPr>
              <w:t xml:space="preserve">operativně </w:t>
            </w:r>
            <w:r>
              <w:rPr>
                <w:rFonts w:ascii="Times New Roman" w:hAnsi="Times New Roman" w:cs="Times New Roman"/>
              </w:rPr>
              <w:t>zanikne</w:t>
            </w:r>
            <w:r w:rsidR="007F31CA">
              <w:rPr>
                <w:rFonts w:ascii="Times New Roman" w:hAnsi="Times New Roman" w:cs="Times New Roman"/>
              </w:rPr>
              <w:t xml:space="preserve"> (což zajistí opět předseda společné programové rady).</w:t>
            </w:r>
          </w:p>
        </w:tc>
      </w:tr>
    </w:tbl>
    <w:p w14:paraId="1BD52E1E" w14:textId="77777777" w:rsidR="003965D2" w:rsidRPr="003965D2" w:rsidRDefault="003965D2" w:rsidP="003965D2">
      <w:pPr>
        <w:rPr>
          <w:rFonts w:ascii="Times New Roman" w:hAnsi="Times New Roman" w:cs="Times New Roman"/>
          <w:i/>
        </w:rPr>
      </w:pPr>
    </w:p>
    <w:p w14:paraId="6854E02E" w14:textId="77777777" w:rsidR="00430450" w:rsidRPr="00A050AF" w:rsidRDefault="00430450" w:rsidP="00430450">
      <w:pPr>
        <w:rPr>
          <w:rFonts w:ascii="Times New Roman" w:hAnsi="Times New Roman" w:cs="Times New Roman"/>
        </w:rPr>
      </w:pPr>
    </w:p>
    <w:sectPr w:rsidR="00430450" w:rsidRPr="00A050AF" w:rsidSect="00E5415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C11C4" w14:textId="77777777" w:rsidR="00F81681" w:rsidRDefault="00F81681" w:rsidP="00DB638F">
      <w:pPr>
        <w:spacing w:after="0" w:line="240" w:lineRule="auto"/>
      </w:pPr>
      <w:r>
        <w:separator/>
      </w:r>
    </w:p>
  </w:endnote>
  <w:endnote w:type="continuationSeparator" w:id="0">
    <w:p w14:paraId="4C64230E" w14:textId="77777777" w:rsidR="00F81681" w:rsidRDefault="00F81681" w:rsidP="00DB6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5312865"/>
      <w:docPartObj>
        <w:docPartGallery w:val="Page Numbers (Bottom of Page)"/>
        <w:docPartUnique/>
      </w:docPartObj>
    </w:sdtPr>
    <w:sdtEndPr/>
    <w:sdtContent>
      <w:sdt>
        <w:sdtPr>
          <w:id w:val="-1343169292"/>
          <w:docPartObj>
            <w:docPartGallery w:val="Page Numbers (Top of Page)"/>
            <w:docPartUnique/>
          </w:docPartObj>
        </w:sdtPr>
        <w:sdtEndPr/>
        <w:sdtContent>
          <w:p w14:paraId="78652A50" w14:textId="77777777" w:rsidR="00267D6E" w:rsidRDefault="00267D6E" w:rsidP="00267D6E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fldSimple w:instr=" NUMPAGES  ">
              <w:r>
                <w:rPr>
                  <w:sz w:val="24"/>
                  <w:szCs w:val="24"/>
                </w:rPr>
                <w:t>3</w:t>
              </w:r>
            </w:fldSimple>
          </w:p>
        </w:sdtContent>
      </w:sdt>
    </w:sdtContent>
  </w:sdt>
  <w:p w14:paraId="2B454DC1" w14:textId="77777777" w:rsidR="00267D6E" w:rsidRDefault="00267D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83902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8E945" w14:textId="1987F634" w:rsidR="00520C4B" w:rsidRDefault="00D63591" w:rsidP="00416469">
            <w:pPr>
              <w:pStyle w:val="Zpat"/>
              <w:jc w:val="center"/>
            </w:pPr>
            <w:r w:rsidRPr="00D63591">
              <w:rPr>
                <w:sz w:val="24"/>
                <w:szCs w:val="24"/>
              </w:rPr>
              <w:fldChar w:fldCharType="begin"/>
            </w:r>
            <w:r w:rsidRPr="00D63591">
              <w:instrText xml:space="preserve"> PAGE </w:instrText>
            </w:r>
            <w:r w:rsidRPr="00D63591">
              <w:rPr>
                <w:sz w:val="24"/>
                <w:szCs w:val="24"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Pr="00D63591">
              <w:rPr>
                <w:sz w:val="24"/>
                <w:szCs w:val="24"/>
              </w:rPr>
              <w:fldChar w:fldCharType="end"/>
            </w:r>
            <w:r w:rsidRPr="00D63591">
              <w:t xml:space="preserve"> z </w:t>
            </w:r>
            <w:r w:rsidR="00505390">
              <w:rPr>
                <w:noProof/>
              </w:rPr>
              <w:fldChar w:fldCharType="begin"/>
            </w:r>
            <w:r w:rsidR="00505390">
              <w:rPr>
                <w:noProof/>
              </w:rPr>
              <w:instrText xml:space="preserve"> NUMPAGES  </w:instrText>
            </w:r>
            <w:r w:rsidR="00505390">
              <w:rPr>
                <w:noProof/>
              </w:rPr>
              <w:fldChar w:fldCharType="separate"/>
            </w:r>
            <w:r w:rsidRPr="00D63591">
              <w:rPr>
                <w:noProof/>
              </w:rPr>
              <w:t>2</w:t>
            </w:r>
            <w:r w:rsidR="00505390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AA9B3" w14:textId="77777777" w:rsidR="00F81681" w:rsidRDefault="00F81681" w:rsidP="00DB638F">
      <w:pPr>
        <w:spacing w:after="0" w:line="240" w:lineRule="auto"/>
      </w:pPr>
      <w:r>
        <w:separator/>
      </w:r>
    </w:p>
  </w:footnote>
  <w:footnote w:type="continuationSeparator" w:id="0">
    <w:p w14:paraId="1AE28CC8" w14:textId="77777777" w:rsidR="00F81681" w:rsidRDefault="00F81681" w:rsidP="00DB6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483A1E" w14:textId="5C63BDEE" w:rsidR="000F75D6" w:rsidRDefault="000F75D6">
    <w:pPr>
      <w:pStyle w:val="Zhlav"/>
    </w:pPr>
  </w:p>
  <w:p w14:paraId="74CE9D65" w14:textId="77777777" w:rsidR="000F75D6" w:rsidRDefault="000F75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4DF8A" w14:textId="5EC0A5E4" w:rsidR="00322C18" w:rsidRDefault="00520C4B" w:rsidP="001B27B4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1FA8FBAA" wp14:editId="707AC280">
          <wp:simplePos x="0" y="0"/>
          <wp:positionH relativeFrom="margin">
            <wp:posOffset>-428625</wp:posOffset>
          </wp:positionH>
          <wp:positionV relativeFrom="page">
            <wp:posOffset>307975</wp:posOffset>
          </wp:positionV>
          <wp:extent cx="1211580" cy="352425"/>
          <wp:effectExtent l="0" t="0" r="7620" b="9525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58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9pt;height:9pt" o:bullet="t">
        <v:imagedata r:id="rId1" o:title="j0115836"/>
      </v:shape>
    </w:pict>
  </w:numPicBullet>
  <w:abstractNum w:abstractNumId="0" w15:restartNumberingAfterBreak="0">
    <w:nsid w:val="17D16512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23D68"/>
    <w:multiLevelType w:val="hybridMultilevel"/>
    <w:tmpl w:val="BA36294E"/>
    <w:lvl w:ilvl="0" w:tplc="782CC3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0E244F"/>
    <w:multiLevelType w:val="hybridMultilevel"/>
    <w:tmpl w:val="C23C0CD0"/>
    <w:lvl w:ilvl="0" w:tplc="FE1C40F8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7C57"/>
    <w:multiLevelType w:val="hybridMultilevel"/>
    <w:tmpl w:val="DF6E1B0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0F4AA7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8B0A4B"/>
    <w:multiLevelType w:val="hybridMultilevel"/>
    <w:tmpl w:val="34284A0A"/>
    <w:lvl w:ilvl="0" w:tplc="5B006CB2">
      <w:start w:val="1"/>
      <w:numFmt w:val="decimal"/>
      <w:lvlText w:val="1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06D2D"/>
    <w:multiLevelType w:val="hybridMultilevel"/>
    <w:tmpl w:val="26EA50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56345D"/>
    <w:multiLevelType w:val="multilevel"/>
    <w:tmpl w:val="210E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0C7283"/>
    <w:multiLevelType w:val="hybridMultilevel"/>
    <w:tmpl w:val="B5DE8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97182"/>
    <w:multiLevelType w:val="hybridMultilevel"/>
    <w:tmpl w:val="C7DCF632"/>
    <w:lvl w:ilvl="0" w:tplc="E0F4AA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D4EB7"/>
    <w:multiLevelType w:val="hybridMultilevel"/>
    <w:tmpl w:val="EC74B7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1357A"/>
    <w:multiLevelType w:val="multilevel"/>
    <w:tmpl w:val="CAE0A6F2"/>
    <w:lvl w:ilvl="0">
      <w:start w:val="1"/>
      <w:numFmt w:val="decimal"/>
      <w:pStyle w:val="Nadpis2"/>
      <w:lvlText w:val="Standard %1."/>
      <w:lvlJc w:val="left"/>
      <w:pPr>
        <w:ind w:left="993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 %2."/>
      <w:lvlJc w:val="left"/>
      <w:pPr>
        <w:ind w:left="1702" w:hanging="113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269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3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5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9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19" w:hanging="180"/>
      </w:pPr>
      <w:rPr>
        <w:rFonts w:hint="default"/>
      </w:rPr>
    </w:lvl>
  </w:abstractNum>
  <w:abstractNum w:abstractNumId="11" w15:restartNumberingAfterBreak="0">
    <w:nsid w:val="7E8D4A93"/>
    <w:multiLevelType w:val="hybridMultilevel"/>
    <w:tmpl w:val="47A275FC"/>
    <w:lvl w:ilvl="0" w:tplc="B1C0AF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</w:num>
  <w:num w:numId="8">
    <w:abstractNumId w:val="4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11"/>
  </w:num>
  <w:num w:numId="27">
    <w:abstractNumId w:val="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99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xNDQwszQwNzQxNrNQ0lEKTi0uzszPAykwrAUAzy/yJCwAAAA="/>
  </w:docVars>
  <w:rsids>
    <w:rsidRoot w:val="00ED3FC0"/>
    <w:rsid w:val="00002FE3"/>
    <w:rsid w:val="00013AFC"/>
    <w:rsid w:val="00036F99"/>
    <w:rsid w:val="00053958"/>
    <w:rsid w:val="00070052"/>
    <w:rsid w:val="00094277"/>
    <w:rsid w:val="000A35BD"/>
    <w:rsid w:val="000E202A"/>
    <w:rsid w:val="000E253C"/>
    <w:rsid w:val="000E5C36"/>
    <w:rsid w:val="000E7934"/>
    <w:rsid w:val="000F4C81"/>
    <w:rsid w:val="000F75D6"/>
    <w:rsid w:val="00104FF4"/>
    <w:rsid w:val="00125EFB"/>
    <w:rsid w:val="00145A44"/>
    <w:rsid w:val="00147BA7"/>
    <w:rsid w:val="001547C2"/>
    <w:rsid w:val="001A73B1"/>
    <w:rsid w:val="001B27B4"/>
    <w:rsid w:val="00201608"/>
    <w:rsid w:val="00202903"/>
    <w:rsid w:val="0020745C"/>
    <w:rsid w:val="0021337F"/>
    <w:rsid w:val="0022526B"/>
    <w:rsid w:val="00235447"/>
    <w:rsid w:val="00244E4F"/>
    <w:rsid w:val="00245CF6"/>
    <w:rsid w:val="00264C95"/>
    <w:rsid w:val="00267D6E"/>
    <w:rsid w:val="00281CCB"/>
    <w:rsid w:val="0028245D"/>
    <w:rsid w:val="002838BC"/>
    <w:rsid w:val="002B0C90"/>
    <w:rsid w:val="002C0841"/>
    <w:rsid w:val="002C2419"/>
    <w:rsid w:val="002E251F"/>
    <w:rsid w:val="00311871"/>
    <w:rsid w:val="00311FB6"/>
    <w:rsid w:val="00322C18"/>
    <w:rsid w:val="00344E89"/>
    <w:rsid w:val="00363A11"/>
    <w:rsid w:val="003658B9"/>
    <w:rsid w:val="00384BCC"/>
    <w:rsid w:val="003965D2"/>
    <w:rsid w:val="003A426C"/>
    <w:rsid w:val="003C6E96"/>
    <w:rsid w:val="003D2F70"/>
    <w:rsid w:val="003D4415"/>
    <w:rsid w:val="003E4FDF"/>
    <w:rsid w:val="003E73C4"/>
    <w:rsid w:val="003F24F4"/>
    <w:rsid w:val="004007CE"/>
    <w:rsid w:val="00416469"/>
    <w:rsid w:val="00430450"/>
    <w:rsid w:val="00453821"/>
    <w:rsid w:val="0045463C"/>
    <w:rsid w:val="0047043A"/>
    <w:rsid w:val="00484057"/>
    <w:rsid w:val="004C15DD"/>
    <w:rsid w:val="004C33FC"/>
    <w:rsid w:val="004D19A0"/>
    <w:rsid w:val="004E1852"/>
    <w:rsid w:val="004F25A7"/>
    <w:rsid w:val="00505390"/>
    <w:rsid w:val="00520C4B"/>
    <w:rsid w:val="005248F6"/>
    <w:rsid w:val="005264FE"/>
    <w:rsid w:val="00534268"/>
    <w:rsid w:val="00554D46"/>
    <w:rsid w:val="005578DB"/>
    <w:rsid w:val="00561C88"/>
    <w:rsid w:val="0056564F"/>
    <w:rsid w:val="0057213A"/>
    <w:rsid w:val="00572D5B"/>
    <w:rsid w:val="00575546"/>
    <w:rsid w:val="00580B3A"/>
    <w:rsid w:val="00581FA1"/>
    <w:rsid w:val="0059713A"/>
    <w:rsid w:val="005A0051"/>
    <w:rsid w:val="005C11D7"/>
    <w:rsid w:val="005C213A"/>
    <w:rsid w:val="005D7ED3"/>
    <w:rsid w:val="005F0D06"/>
    <w:rsid w:val="00614036"/>
    <w:rsid w:val="00675000"/>
    <w:rsid w:val="006907C7"/>
    <w:rsid w:val="0069699F"/>
    <w:rsid w:val="006A4959"/>
    <w:rsid w:val="006C1431"/>
    <w:rsid w:val="006D42ED"/>
    <w:rsid w:val="0071108F"/>
    <w:rsid w:val="007254B4"/>
    <w:rsid w:val="00733EFB"/>
    <w:rsid w:val="0074442F"/>
    <w:rsid w:val="00754E17"/>
    <w:rsid w:val="00767F18"/>
    <w:rsid w:val="00786B7F"/>
    <w:rsid w:val="007A386A"/>
    <w:rsid w:val="007B732E"/>
    <w:rsid w:val="007C2AAA"/>
    <w:rsid w:val="007D11A3"/>
    <w:rsid w:val="007D4335"/>
    <w:rsid w:val="007D6782"/>
    <w:rsid w:val="007E3BA6"/>
    <w:rsid w:val="007E7559"/>
    <w:rsid w:val="007F22A1"/>
    <w:rsid w:val="007F31CA"/>
    <w:rsid w:val="007F650D"/>
    <w:rsid w:val="00806FAB"/>
    <w:rsid w:val="0080701F"/>
    <w:rsid w:val="00824DD7"/>
    <w:rsid w:val="00842439"/>
    <w:rsid w:val="00844A67"/>
    <w:rsid w:val="00852D58"/>
    <w:rsid w:val="0085756A"/>
    <w:rsid w:val="008660F3"/>
    <w:rsid w:val="00886488"/>
    <w:rsid w:val="008921FD"/>
    <w:rsid w:val="00895AD2"/>
    <w:rsid w:val="008A35AF"/>
    <w:rsid w:val="008A67EB"/>
    <w:rsid w:val="008B0180"/>
    <w:rsid w:val="008C1331"/>
    <w:rsid w:val="008D35E7"/>
    <w:rsid w:val="008D521E"/>
    <w:rsid w:val="008F1136"/>
    <w:rsid w:val="0090266D"/>
    <w:rsid w:val="0093429C"/>
    <w:rsid w:val="00951C2B"/>
    <w:rsid w:val="00963631"/>
    <w:rsid w:val="00971676"/>
    <w:rsid w:val="00976E20"/>
    <w:rsid w:val="0099638A"/>
    <w:rsid w:val="009B75B3"/>
    <w:rsid w:val="009B7D8C"/>
    <w:rsid w:val="009D05C4"/>
    <w:rsid w:val="009D40F4"/>
    <w:rsid w:val="009F7AA0"/>
    <w:rsid w:val="00A050AF"/>
    <w:rsid w:val="00A21B52"/>
    <w:rsid w:val="00A366AA"/>
    <w:rsid w:val="00A87D05"/>
    <w:rsid w:val="00AA179D"/>
    <w:rsid w:val="00AA323F"/>
    <w:rsid w:val="00AA4958"/>
    <w:rsid w:val="00AC03DA"/>
    <w:rsid w:val="00AE72BE"/>
    <w:rsid w:val="00B06F66"/>
    <w:rsid w:val="00B231F7"/>
    <w:rsid w:val="00B24051"/>
    <w:rsid w:val="00B255DF"/>
    <w:rsid w:val="00B4495A"/>
    <w:rsid w:val="00B53F8B"/>
    <w:rsid w:val="00B640CD"/>
    <w:rsid w:val="00B70367"/>
    <w:rsid w:val="00B87B38"/>
    <w:rsid w:val="00BA036C"/>
    <w:rsid w:val="00C00D8A"/>
    <w:rsid w:val="00C17F1B"/>
    <w:rsid w:val="00C24621"/>
    <w:rsid w:val="00C24A92"/>
    <w:rsid w:val="00C31976"/>
    <w:rsid w:val="00C33058"/>
    <w:rsid w:val="00C33CFC"/>
    <w:rsid w:val="00C55DF2"/>
    <w:rsid w:val="00C63FE9"/>
    <w:rsid w:val="00C72082"/>
    <w:rsid w:val="00C72A62"/>
    <w:rsid w:val="00C854CD"/>
    <w:rsid w:val="00CB0D1A"/>
    <w:rsid w:val="00CB5B1B"/>
    <w:rsid w:val="00CC3171"/>
    <w:rsid w:val="00CC73CB"/>
    <w:rsid w:val="00CD104D"/>
    <w:rsid w:val="00CD23B2"/>
    <w:rsid w:val="00CD482A"/>
    <w:rsid w:val="00CE032D"/>
    <w:rsid w:val="00CF3516"/>
    <w:rsid w:val="00D173C1"/>
    <w:rsid w:val="00D25C56"/>
    <w:rsid w:val="00D26EF2"/>
    <w:rsid w:val="00D63591"/>
    <w:rsid w:val="00D64AAD"/>
    <w:rsid w:val="00D72629"/>
    <w:rsid w:val="00D77E5A"/>
    <w:rsid w:val="00DA1215"/>
    <w:rsid w:val="00DA514A"/>
    <w:rsid w:val="00DA6B18"/>
    <w:rsid w:val="00DA73AF"/>
    <w:rsid w:val="00DB400B"/>
    <w:rsid w:val="00DB4D30"/>
    <w:rsid w:val="00DB57DF"/>
    <w:rsid w:val="00DB638F"/>
    <w:rsid w:val="00DC47A4"/>
    <w:rsid w:val="00DF30CB"/>
    <w:rsid w:val="00E15682"/>
    <w:rsid w:val="00E309CD"/>
    <w:rsid w:val="00E35733"/>
    <w:rsid w:val="00E35A49"/>
    <w:rsid w:val="00E41EA2"/>
    <w:rsid w:val="00E54155"/>
    <w:rsid w:val="00E8170A"/>
    <w:rsid w:val="00EA05CD"/>
    <w:rsid w:val="00EA635E"/>
    <w:rsid w:val="00EB2D47"/>
    <w:rsid w:val="00EC64B6"/>
    <w:rsid w:val="00ED3FC0"/>
    <w:rsid w:val="00ED4FA3"/>
    <w:rsid w:val="00ED6A4A"/>
    <w:rsid w:val="00F04638"/>
    <w:rsid w:val="00F07FF5"/>
    <w:rsid w:val="00F16671"/>
    <w:rsid w:val="00F167AC"/>
    <w:rsid w:val="00F22A1E"/>
    <w:rsid w:val="00F278F6"/>
    <w:rsid w:val="00F4443B"/>
    <w:rsid w:val="00F61C5B"/>
    <w:rsid w:val="00F81681"/>
    <w:rsid w:val="00F921E7"/>
    <w:rsid w:val="00FA27B7"/>
    <w:rsid w:val="00FC07F7"/>
    <w:rsid w:val="00FC1893"/>
    <w:rsid w:val="00FC1AAF"/>
    <w:rsid w:val="00FC3176"/>
    <w:rsid w:val="0E2692D6"/>
    <w:rsid w:val="0F06669D"/>
    <w:rsid w:val="12BC97EB"/>
    <w:rsid w:val="253C727D"/>
    <w:rsid w:val="2BCAF01C"/>
    <w:rsid w:val="49D7C8EF"/>
    <w:rsid w:val="548B9DDD"/>
    <w:rsid w:val="54BF0E47"/>
    <w:rsid w:val="6E6BC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0B9B1"/>
  <w15:docId w15:val="{89FDB27B-86AD-438F-BD71-5A1B538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699F"/>
  </w:style>
  <w:style w:type="paragraph" w:styleId="Nadpis1">
    <w:name w:val="heading 1"/>
    <w:basedOn w:val="Normln"/>
    <w:next w:val="Normln"/>
    <w:link w:val="Nadpis1Char"/>
    <w:uiPriority w:val="9"/>
    <w:qFormat/>
    <w:rsid w:val="000F4C81"/>
    <w:pPr>
      <w:spacing w:after="0" w:line="240" w:lineRule="auto"/>
      <w:jc w:val="center"/>
      <w:textAlignment w:val="center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D64AAD"/>
    <w:pPr>
      <w:numPr>
        <w:numId w:val="4"/>
      </w:numPr>
      <w:pBdr>
        <w:bottom w:val="single" w:sz="4" w:space="1" w:color="auto"/>
        <w:between w:val="single" w:sz="4" w:space="1" w:color="auto"/>
      </w:pBdr>
      <w:shd w:val="clear" w:color="auto" w:fill="365F91" w:themeFill="accent1" w:themeFillShade="BF"/>
      <w:spacing w:before="240" w:after="120" w:line="240" w:lineRule="auto"/>
      <w:ind w:left="1276" w:right="970" w:hanging="1276"/>
      <w:jc w:val="both"/>
      <w:textAlignment w:val="center"/>
      <w:outlineLvl w:val="1"/>
    </w:pPr>
    <w:rPr>
      <w:rFonts w:eastAsia="Times New Roman" w:cstheme="minorHAnsi"/>
      <w:bCs/>
      <w:color w:val="FFFFFF" w:themeColor="background1"/>
      <w:sz w:val="24"/>
      <w:lang w:eastAsia="cs-CZ"/>
    </w:rPr>
  </w:style>
  <w:style w:type="paragraph" w:styleId="Nadpis3">
    <w:name w:val="heading 3"/>
    <w:basedOn w:val="Nadpis4"/>
    <w:next w:val="Normln"/>
    <w:link w:val="Nadpis3Char"/>
    <w:unhideWhenUsed/>
    <w:qFormat/>
    <w:rsid w:val="000F4C81"/>
    <w:pPr>
      <w:numPr>
        <w:numId w:val="17"/>
      </w:numPr>
      <w:outlineLvl w:val="2"/>
    </w:p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D64AAD"/>
    <w:pPr>
      <w:ind w:left="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DB63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B638F"/>
    <w:pPr>
      <w:spacing w:after="240" w:line="240" w:lineRule="auto"/>
      <w:jc w:val="both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638F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6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63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638F"/>
  </w:style>
  <w:style w:type="paragraph" w:styleId="Zpat">
    <w:name w:val="footer"/>
    <w:basedOn w:val="Normln"/>
    <w:link w:val="ZpatChar"/>
    <w:uiPriority w:val="99"/>
    <w:unhideWhenUsed/>
    <w:rsid w:val="00DB63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638F"/>
  </w:style>
  <w:style w:type="table" w:styleId="Mkatabulky">
    <w:name w:val="Table Grid"/>
    <w:basedOn w:val="Normlntabulka"/>
    <w:uiPriority w:val="39"/>
    <w:rsid w:val="00575546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05C4"/>
    <w:pPr>
      <w:spacing w:after="20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05C4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9D40F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4A9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7B3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7B3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7B38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D64AAD"/>
    <w:rPr>
      <w:rFonts w:eastAsia="Times New Roman" w:cstheme="minorHAnsi"/>
      <w:bCs/>
      <w:color w:val="FFFFFF" w:themeColor="background1"/>
      <w:sz w:val="24"/>
      <w:shd w:val="clear" w:color="auto" w:fill="365F91" w:themeFill="accent1" w:themeFillShade="BF"/>
      <w:lang w:eastAsia="cs-CZ"/>
    </w:rPr>
  </w:style>
  <w:style w:type="character" w:customStyle="1" w:styleId="Nadpis3Char">
    <w:name w:val="Nadpis 3 Char"/>
    <w:basedOn w:val="Standardnpsmoodstavce"/>
    <w:link w:val="Nadpis3"/>
    <w:rsid w:val="000F4C81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0F4C81"/>
    <w:rPr>
      <w:rFonts w:eastAsia="Times New Roman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D64AAD"/>
    <w:rPr>
      <w:i/>
      <w:iCs/>
    </w:rPr>
  </w:style>
  <w:style w:type="character" w:styleId="Siln">
    <w:name w:val="Strong"/>
    <w:basedOn w:val="Standardnpsmoodstavce"/>
    <w:uiPriority w:val="22"/>
    <w:qFormat/>
    <w:rsid w:val="00036F9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4415"/>
    <w:rPr>
      <w:color w:val="0000FF" w:themeColor="hyperlink"/>
      <w:u w:val="single"/>
    </w:rPr>
  </w:style>
  <w:style w:type="character" w:customStyle="1" w:styleId="Mention1">
    <w:name w:val="Mention1"/>
    <w:basedOn w:val="Standardnpsmoodstavce"/>
    <w:uiPriority w:val="99"/>
    <w:semiHidden/>
    <w:unhideWhenUsed/>
    <w:rsid w:val="003D4415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D441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9F7AA0"/>
    <w:pPr>
      <w:spacing w:after="0" w:line="240" w:lineRule="auto"/>
    </w:pPr>
  </w:style>
  <w:style w:type="paragraph" w:styleId="Podnadpis">
    <w:name w:val="Subtitle"/>
    <w:basedOn w:val="Bezmezer"/>
    <w:next w:val="Normln"/>
    <w:link w:val="PodnadpisChar"/>
    <w:uiPriority w:val="11"/>
    <w:qFormat/>
    <w:rsid w:val="009F7AA0"/>
    <w:pPr>
      <w:pBdr>
        <w:top w:val="dashSmallGap" w:sz="4" w:space="1" w:color="auto"/>
        <w:bottom w:val="dashSmallGap" w:sz="4" w:space="1" w:color="auto"/>
      </w:pBdr>
      <w:shd w:val="clear" w:color="auto" w:fill="F2F2F2" w:themeFill="background1" w:themeFillShade="F2"/>
    </w:pPr>
    <w:rPr>
      <w:i/>
      <w:color w:val="808080" w:themeColor="background1" w:themeShade="80"/>
      <w:sz w:val="20"/>
    </w:rPr>
  </w:style>
  <w:style w:type="character" w:customStyle="1" w:styleId="PodnadpisChar">
    <w:name w:val="Podnadpis Char"/>
    <w:basedOn w:val="Standardnpsmoodstavce"/>
    <w:link w:val="Podnadpis"/>
    <w:uiPriority w:val="11"/>
    <w:rsid w:val="009F7AA0"/>
    <w:rPr>
      <w:i/>
      <w:color w:val="808080" w:themeColor="background1" w:themeShade="80"/>
      <w:sz w:val="20"/>
      <w:shd w:val="clear" w:color="auto" w:fill="F2F2F2" w:themeFill="background1" w:themeFillShade="F2"/>
    </w:rPr>
  </w:style>
  <w:style w:type="character" w:customStyle="1" w:styleId="Mention2">
    <w:name w:val="Mention2"/>
    <w:basedOn w:val="Standardnpsmoodstavce"/>
    <w:uiPriority w:val="99"/>
    <w:semiHidden/>
    <w:unhideWhenUsed/>
    <w:rsid w:val="008921FD"/>
    <w:rPr>
      <w:color w:val="2B579A"/>
      <w:shd w:val="clear" w:color="auto" w:fill="E6E6E6"/>
    </w:rPr>
  </w:style>
  <w:style w:type="table" w:customStyle="1" w:styleId="GridTable31">
    <w:name w:val="Grid Table 31"/>
    <w:basedOn w:val="Normlntabulka"/>
    <w:uiPriority w:val="48"/>
    <w:rsid w:val="003965D2"/>
    <w:pPr>
      <w:spacing w:after="0" w:line="240" w:lineRule="auto"/>
    </w:pPr>
    <w:rPr>
      <w:rFonts w:ascii="Calibri" w:eastAsia="MS Mincho" w:hAnsi="Calibri" w:cs="Times New Roman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B2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6F435BA116848D08068C6A1539C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0033-5634-4310-B420-3EFBA10433AD}"/>
      </w:docPartPr>
      <w:docPartBody>
        <w:p w:rsidR="00AC2436" w:rsidRDefault="00A6274B" w:rsidP="00A6274B">
          <w:pPr>
            <w:pStyle w:val="46F435BA116848D08068C6A1539C36A82"/>
          </w:pPr>
          <w:r w:rsidRPr="00DB57DF">
            <w:rPr>
              <w:rStyle w:val="Zstupntext"/>
              <w:i/>
              <w:iCs/>
            </w:rPr>
            <w:t>Zvolte typ programu</w:t>
          </w:r>
        </w:p>
      </w:docPartBody>
    </w:docPart>
    <w:docPart>
      <w:docPartPr>
        <w:name w:val="516ECB41D7BA42E78D772F583694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C134A-F768-4668-AC66-837F190B14CB}"/>
      </w:docPartPr>
      <w:docPartBody>
        <w:p w:rsidR="007D33C8" w:rsidRDefault="00AC2436" w:rsidP="00AC2436">
          <w:pPr>
            <w:pStyle w:val="516ECB41D7BA42E78D772F583694B83A"/>
          </w:pPr>
          <w:r w:rsidRPr="00E568D8">
            <w:rPr>
              <w:rStyle w:val="Zstupntext"/>
              <w:i/>
            </w:rPr>
            <w:t>Zvolte fakultu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8239D-B312-4EB7-AE34-0385AEC36D7A}"/>
      </w:docPartPr>
      <w:docPartBody>
        <w:p w:rsidR="003C6E03" w:rsidRDefault="007D33C8">
          <w:r w:rsidRPr="00C360C6">
            <w:rPr>
              <w:rStyle w:val="Zstupn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4B"/>
    <w:rsid w:val="00132FFB"/>
    <w:rsid w:val="001D6C13"/>
    <w:rsid w:val="0034403B"/>
    <w:rsid w:val="003C6E03"/>
    <w:rsid w:val="007D33C8"/>
    <w:rsid w:val="00A12EDD"/>
    <w:rsid w:val="00A6274B"/>
    <w:rsid w:val="00A7422B"/>
    <w:rsid w:val="00A94C4A"/>
    <w:rsid w:val="00AC2436"/>
    <w:rsid w:val="00BC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D33C8"/>
    <w:rPr>
      <w:color w:val="808080"/>
    </w:rPr>
  </w:style>
  <w:style w:type="paragraph" w:customStyle="1" w:styleId="516ECB41D7BA42E78D772F583694B83A">
    <w:name w:val="516ECB41D7BA42E78D772F583694B83A"/>
    <w:rsid w:val="00AC2436"/>
  </w:style>
  <w:style w:type="paragraph" w:customStyle="1" w:styleId="46F435BA116848D08068C6A1539C36A82">
    <w:name w:val="46F435BA116848D08068C6A1539C36A82"/>
    <w:rsid w:val="00A6274B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ad2ba5-0f0e-4ee3-8d7f-b66a40ab06f7">
      <UserInfo>
        <DisplayName>Petr Černikovský</DisplayName>
        <AccountId>27</AccountId>
        <AccountType/>
      </UserInfo>
      <UserInfo>
        <DisplayName>Donika Zůbková</DisplayName>
        <AccountId>25</AccountId>
        <AccountType/>
      </UserInfo>
      <UserInfo>
        <DisplayName>Kateřina Švestková</DisplayName>
        <AccountId>46</AccountId>
        <AccountType/>
      </UserInfo>
      <UserInfo>
        <DisplayName>Soňa Nantlová</DisplayName>
        <AccountId>47</AccountId>
        <AccountType/>
      </UserInfo>
      <UserInfo>
        <DisplayName>Jakub Vykydal</DisplayName>
        <AccountId>6</AccountId>
        <AccountType/>
      </UserInfo>
      <UserInfo>
        <DisplayName>Zdeněk Ježek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74419FC9FD104C88B5E55FA640AAB0" ma:contentTypeVersion="6" ma:contentTypeDescription="Vytvoří nový dokument" ma:contentTypeScope="" ma:versionID="cccab3653a3c98285b4f6d857894cfcd">
  <xsd:schema xmlns:xsd="http://www.w3.org/2001/XMLSchema" xmlns:xs="http://www.w3.org/2001/XMLSchema" xmlns:p="http://schemas.microsoft.com/office/2006/metadata/properties" xmlns:ns2="85ad2ba5-0f0e-4ee3-8d7f-b66a40ab06f7" xmlns:ns3="3dc3808b-b02d-4772-926e-f1c08986c19b" targetNamespace="http://schemas.microsoft.com/office/2006/metadata/properties" ma:root="true" ma:fieldsID="ba4cf214c4789428eaea9b929dfeb03e" ns2:_="" ns3:_="">
    <xsd:import namespace="85ad2ba5-0f0e-4ee3-8d7f-b66a40ab06f7"/>
    <xsd:import namespace="3dc3808b-b02d-4772-926e-f1c08986c1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d2ba5-0f0e-4ee3-8d7f-b66a40ab06f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808b-b02d-4772-926e-f1c08986c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92641C-BC04-4672-944D-1228B8FABBF9}">
  <ds:schemaRefs>
    <ds:schemaRef ds:uri="http://schemas.microsoft.com/office/2006/metadata/properties"/>
    <ds:schemaRef ds:uri="http://schemas.microsoft.com/office/infopath/2007/PartnerControls"/>
    <ds:schemaRef ds:uri="85ad2ba5-0f0e-4ee3-8d7f-b66a40ab06f7"/>
  </ds:schemaRefs>
</ds:datastoreItem>
</file>

<file path=customXml/itemProps2.xml><?xml version="1.0" encoding="utf-8"?>
<ds:datastoreItem xmlns:ds="http://schemas.openxmlformats.org/officeDocument/2006/customXml" ds:itemID="{41D2C691-A6E1-46CF-8986-A1E73C0CE5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2ED5E-0886-4506-8241-1D39641D5D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228F24-9F14-4FD2-91B0-2BBF8F07D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ad2ba5-0f0e-4ee3-8d7f-b66a40ab06f7"/>
    <ds:schemaRef ds:uri="3dc3808b-b02d-4772-926e-f1c08986c1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2100</Words>
  <Characters>12390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Zdenda</dc:creator>
  <cp:lastModifiedBy>Pavlína Studená</cp:lastModifiedBy>
  <cp:revision>2</cp:revision>
  <cp:lastPrinted>2017-09-22T09:42:00Z</cp:lastPrinted>
  <dcterms:created xsi:type="dcterms:W3CDTF">2021-10-11T07:40:00Z</dcterms:created>
  <dcterms:modified xsi:type="dcterms:W3CDTF">2021-10-11T07:40:00Z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0x010100F674419FC9FD104C88B5E55FA640AAB0</vt:lpwstr>
  </property>
  <property fmtid="{D5CDD505-2E9C-101B-9397-08002B2CF9AE}" pid="3" name="AuthorIds_UIVersion_4096">
    <vt:lpwstr>58</vt:lpwstr>
  </property>
</Properties>
</file>