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6F8FE" w14:textId="04336098"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045C1F73"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14:paraId="227B2EC2" w14:textId="77777777"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12FB51ED" w:rsidR="008F1136" w:rsidRPr="001B27B4" w:rsidRDefault="000E7934" w:rsidP="003807A9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82730F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14:paraId="3D6B0329" w14:textId="38B8F967" w:rsidR="001B27B4" w:rsidRDefault="001B27B4" w:rsidP="003807A9">
      <w:pPr>
        <w:spacing w:after="0"/>
      </w:pPr>
    </w:p>
    <w:p w14:paraId="75AA463E" w14:textId="77777777" w:rsidR="00951C2B" w:rsidRPr="003807A9" w:rsidRDefault="00951C2B" w:rsidP="003807A9">
      <w:pPr>
        <w:pBdr>
          <w:bottom w:val="single" w:sz="6" w:space="1" w:color="auto"/>
        </w:pBdr>
        <w:tabs>
          <w:tab w:val="left" w:leader="dot" w:pos="0"/>
          <w:tab w:val="left" w:pos="8931"/>
        </w:tabs>
        <w:spacing w:after="0"/>
        <w:rPr>
          <w:rFonts w:cstheme="minorHAnsi"/>
        </w:rPr>
      </w:pPr>
    </w:p>
    <w:p w14:paraId="3C790429" w14:textId="77777777" w:rsidR="001B27B4" w:rsidRPr="003807A9" w:rsidRDefault="001B27B4" w:rsidP="003807A9">
      <w:pPr>
        <w:spacing w:after="0"/>
        <w:rPr>
          <w:rFonts w:cstheme="minorHAnsi"/>
        </w:rPr>
      </w:pPr>
    </w:p>
    <w:p w14:paraId="0B252B7E" w14:textId="780B90BF" w:rsidR="00DB638F" w:rsidRPr="003807A9" w:rsidRDefault="6E6BCAEE" w:rsidP="003807A9">
      <w:pPr>
        <w:tabs>
          <w:tab w:val="left" w:leader="dot" w:pos="7230"/>
        </w:tabs>
        <w:spacing w:after="0"/>
        <w:rPr>
          <w:rFonts w:cstheme="minorHAnsi"/>
        </w:rPr>
      </w:pPr>
      <w:r w:rsidRPr="003807A9">
        <w:rPr>
          <w:rFonts w:cstheme="minorHAnsi"/>
        </w:rPr>
        <w:t xml:space="preserve">Název </w:t>
      </w:r>
      <w:r w:rsidR="000F75D6" w:rsidRPr="003807A9">
        <w:rPr>
          <w:rFonts w:cstheme="minorHAnsi"/>
        </w:rPr>
        <w:t xml:space="preserve">studijního </w:t>
      </w:r>
      <w:r w:rsidR="00C47CC8" w:rsidRPr="003807A9">
        <w:rPr>
          <w:rFonts w:cstheme="minorHAnsi"/>
        </w:rPr>
        <w:t>oboru</w:t>
      </w:r>
      <w:r w:rsidR="00F610DF" w:rsidRPr="003807A9">
        <w:rPr>
          <w:rFonts w:cstheme="minorHAnsi"/>
        </w:rPr>
        <w:t xml:space="preserve">:   </w:t>
      </w:r>
      <w:r w:rsidR="005C1EFD" w:rsidRPr="003807A9">
        <w:rPr>
          <w:rFonts w:cstheme="minorHAnsi"/>
        </w:rPr>
        <w:t xml:space="preserve">     </w:t>
      </w:r>
      <w:r w:rsidR="004544AA" w:rsidRPr="003807A9">
        <w:rPr>
          <w:rFonts w:cstheme="minorHAnsi"/>
        </w:rPr>
        <w:t>Podniková informatika</w:t>
      </w:r>
    </w:p>
    <w:p w14:paraId="52A36957" w14:textId="1A8463CE" w:rsidR="008F1136" w:rsidRPr="003807A9" w:rsidRDefault="008F1136" w:rsidP="003807A9">
      <w:pPr>
        <w:tabs>
          <w:tab w:val="left" w:leader="dot" w:pos="7230"/>
        </w:tabs>
        <w:spacing w:after="0"/>
        <w:rPr>
          <w:rFonts w:cstheme="minorHAnsi"/>
        </w:rPr>
      </w:pPr>
      <w:r w:rsidRPr="003807A9">
        <w:rPr>
          <w:rFonts w:cstheme="minorHAnsi"/>
        </w:rPr>
        <w:t>Fakulta:</w:t>
      </w:r>
      <w:r w:rsidR="00951C2B" w:rsidRPr="003807A9">
        <w:rPr>
          <w:rFonts w:cstheme="minorHAnsi"/>
        </w:rPr>
        <w:t xml:space="preserve">                                 </w:t>
      </w:r>
      <w:r w:rsidR="003807A9">
        <w:rPr>
          <w:rFonts w:cstheme="minorHAnsi"/>
        </w:rPr>
        <w:t xml:space="preserve">  </w:t>
      </w:r>
      <w:r w:rsidR="00951C2B" w:rsidRPr="003807A9">
        <w:rPr>
          <w:rFonts w:cstheme="minorHAnsi"/>
        </w:rPr>
        <w:t xml:space="preserve">  </w:t>
      </w:r>
      <w:r w:rsidR="006C333F" w:rsidRPr="003807A9">
        <w:rPr>
          <w:rFonts w:cstheme="minorHAnsi"/>
        </w:rPr>
        <w:t>Ekonomicko-správní fakulta MU</w:t>
      </w:r>
    </w:p>
    <w:p w14:paraId="2C023B12" w14:textId="63F58B68" w:rsidR="00CB0D1A" w:rsidRPr="003807A9" w:rsidRDefault="00DB638F" w:rsidP="003807A9">
      <w:pPr>
        <w:spacing w:after="0"/>
        <w:rPr>
          <w:rFonts w:cstheme="minorHAnsi"/>
        </w:rPr>
      </w:pPr>
      <w:r w:rsidRPr="003807A9">
        <w:rPr>
          <w:rFonts w:cstheme="minorHAnsi"/>
        </w:rPr>
        <w:t xml:space="preserve">Typ: </w:t>
      </w:r>
      <w:r w:rsidR="002838BC" w:rsidRPr="003807A9">
        <w:rPr>
          <w:rFonts w:cstheme="minorHAnsi"/>
        </w:rPr>
        <w:tab/>
      </w:r>
      <w:r w:rsidR="008D35E7" w:rsidRPr="003807A9">
        <w:rPr>
          <w:rFonts w:cstheme="minorHAnsi"/>
        </w:rPr>
        <w:tab/>
      </w:r>
      <w:r w:rsidR="002838BC" w:rsidRPr="003807A9">
        <w:rPr>
          <w:rFonts w:cstheme="minorHAnsi"/>
        </w:rPr>
        <w:t xml:space="preserve">         </w:t>
      </w:r>
      <w:r w:rsidR="00F610DF" w:rsidRPr="003807A9">
        <w:rPr>
          <w:rFonts w:cstheme="minorHAnsi"/>
        </w:rPr>
        <w:t xml:space="preserve">  </w:t>
      </w:r>
      <w:r w:rsidR="00210D6D" w:rsidRPr="003807A9">
        <w:rPr>
          <w:rFonts w:cstheme="minorHAnsi"/>
        </w:rPr>
        <w:t>magisterský navazující</w:t>
      </w:r>
      <w:r w:rsidR="00263519" w:rsidRPr="003807A9">
        <w:rPr>
          <w:rFonts w:cstheme="minorHAnsi"/>
        </w:rPr>
        <w:t>, prezenční</w:t>
      </w:r>
    </w:p>
    <w:p w14:paraId="735945F0" w14:textId="77777777" w:rsidR="002838BC" w:rsidRPr="003807A9" w:rsidRDefault="002838BC" w:rsidP="003807A9">
      <w:pPr>
        <w:spacing w:after="0"/>
        <w:rPr>
          <w:rFonts w:cstheme="minorHAnsi"/>
          <w:b/>
        </w:rPr>
      </w:pPr>
    </w:p>
    <w:p w14:paraId="74534599" w14:textId="62A1EF6E" w:rsidR="00963631" w:rsidRPr="003807A9" w:rsidRDefault="00264C95" w:rsidP="003807A9">
      <w:pPr>
        <w:spacing w:after="0"/>
        <w:rPr>
          <w:rFonts w:cstheme="minorHAnsi"/>
          <w:b/>
        </w:rPr>
      </w:pPr>
      <w:r w:rsidRPr="003807A9">
        <w:rPr>
          <w:rFonts w:cstheme="minorHAnsi"/>
          <w:b/>
        </w:rPr>
        <w:t>Jméno</w:t>
      </w:r>
      <w:r w:rsidR="000F75D6" w:rsidRPr="003807A9">
        <w:rPr>
          <w:rFonts w:cstheme="minorHAnsi"/>
          <w:b/>
        </w:rPr>
        <w:t>, příjmení a titul</w:t>
      </w:r>
      <w:r w:rsidRPr="003807A9">
        <w:rPr>
          <w:rFonts w:cstheme="minorHAnsi"/>
          <w:b/>
        </w:rPr>
        <w:t xml:space="preserve"> </w:t>
      </w:r>
      <w:r w:rsidR="008F1136" w:rsidRPr="003807A9">
        <w:rPr>
          <w:rFonts w:cstheme="minorHAnsi"/>
          <w:b/>
        </w:rPr>
        <w:t>garanta</w:t>
      </w:r>
      <w:r w:rsidR="00DB638F" w:rsidRPr="003807A9">
        <w:rPr>
          <w:rFonts w:cstheme="minorHAnsi"/>
          <w:b/>
        </w:rPr>
        <w:t>:</w:t>
      </w:r>
      <w:r w:rsidR="00963631" w:rsidRPr="003807A9">
        <w:rPr>
          <w:rFonts w:cstheme="minorHAnsi"/>
          <w:b/>
        </w:rPr>
        <w:t xml:space="preserve"> </w:t>
      </w:r>
      <w:r w:rsidR="00CA3560" w:rsidRPr="003807A9">
        <w:rPr>
          <w:rFonts w:cstheme="minorHAnsi"/>
          <w:b/>
        </w:rPr>
        <w:t xml:space="preserve">doc. Ing. </w:t>
      </w:r>
      <w:r w:rsidR="00210D6D" w:rsidRPr="003807A9">
        <w:rPr>
          <w:rFonts w:cstheme="minorHAnsi"/>
          <w:b/>
        </w:rPr>
        <w:t>Radoslav Škapa</w:t>
      </w:r>
      <w:r w:rsidR="002D21BE" w:rsidRPr="003807A9">
        <w:rPr>
          <w:rFonts w:cstheme="minorHAnsi"/>
          <w:b/>
        </w:rPr>
        <w:t>, Ph.D.</w:t>
      </w:r>
      <w:r w:rsidR="00963631" w:rsidRPr="003807A9">
        <w:rPr>
          <w:rFonts w:cstheme="minorHAnsi"/>
          <w:b/>
        </w:rPr>
        <w:t xml:space="preserve"> </w:t>
      </w:r>
      <w:r w:rsidR="00CB0D1A" w:rsidRPr="003807A9">
        <w:rPr>
          <w:rFonts w:cstheme="minorHAnsi"/>
          <w:b/>
        </w:rPr>
        <w:tab/>
      </w:r>
      <w:r w:rsidR="00CB0D1A" w:rsidRPr="003807A9">
        <w:rPr>
          <w:rFonts w:cstheme="minorHAnsi"/>
          <w:b/>
        </w:rPr>
        <w:tab/>
      </w:r>
      <w:r w:rsidR="00CB0D1A" w:rsidRPr="003807A9">
        <w:rPr>
          <w:rFonts w:cstheme="minorHAnsi"/>
          <w:b/>
        </w:rPr>
        <w:tab/>
      </w:r>
      <w:r w:rsidR="008A67EB" w:rsidRPr="003807A9">
        <w:rPr>
          <w:rFonts w:cstheme="minorHAnsi"/>
          <w:b/>
        </w:rPr>
        <w:tab/>
      </w:r>
      <w:r w:rsidR="008A67EB" w:rsidRPr="003807A9">
        <w:rPr>
          <w:rFonts w:cstheme="minorHAnsi"/>
          <w:b/>
        </w:rPr>
        <w:tab/>
      </w:r>
      <w:r w:rsidR="008A67EB" w:rsidRPr="003807A9">
        <w:rPr>
          <w:rFonts w:cstheme="minorHAnsi"/>
          <w:b/>
        </w:rPr>
        <w:tab/>
      </w:r>
    </w:p>
    <w:p w14:paraId="626C3C72" w14:textId="1777664D" w:rsidR="008F1136" w:rsidRPr="003807A9" w:rsidRDefault="000E7934" w:rsidP="003807A9">
      <w:pPr>
        <w:spacing w:after="0"/>
        <w:rPr>
          <w:rFonts w:cstheme="minorHAnsi"/>
          <w:b/>
        </w:rPr>
      </w:pPr>
      <w:r w:rsidRPr="003807A9">
        <w:rPr>
          <w:rFonts w:cstheme="minorHAnsi"/>
          <w:b/>
        </w:rPr>
        <w:t>Datum a místo zasedání programové rady</w:t>
      </w:r>
      <w:r w:rsidR="008F1136" w:rsidRPr="003807A9">
        <w:rPr>
          <w:rFonts w:cstheme="minorHAnsi"/>
          <w:b/>
        </w:rPr>
        <w:t>:</w:t>
      </w:r>
      <w:r w:rsidR="00507E36" w:rsidRPr="003807A9">
        <w:rPr>
          <w:rFonts w:cstheme="minorHAnsi"/>
          <w:b/>
        </w:rPr>
        <w:t xml:space="preserve"> </w:t>
      </w:r>
      <w:r w:rsidR="00CE5395" w:rsidRPr="003807A9">
        <w:rPr>
          <w:rFonts w:cstheme="minorHAnsi"/>
          <w:b/>
        </w:rPr>
        <w:t>19</w:t>
      </w:r>
      <w:r w:rsidR="00507E36" w:rsidRPr="003807A9">
        <w:rPr>
          <w:rFonts w:cstheme="minorHAnsi"/>
          <w:b/>
        </w:rPr>
        <w:t>.</w:t>
      </w:r>
      <w:r w:rsidR="00CE5395" w:rsidRPr="003807A9">
        <w:rPr>
          <w:rFonts w:cstheme="minorHAnsi"/>
          <w:b/>
        </w:rPr>
        <w:t>9</w:t>
      </w:r>
      <w:r w:rsidR="00B646E9" w:rsidRPr="003807A9">
        <w:rPr>
          <w:rFonts w:cstheme="minorHAnsi"/>
          <w:b/>
        </w:rPr>
        <w:t>. 2019, ESF MU</w:t>
      </w:r>
    </w:p>
    <w:p w14:paraId="16A5B2F2" w14:textId="25A7FD58" w:rsidR="002838BC" w:rsidRPr="003807A9" w:rsidRDefault="00767F18" w:rsidP="008F1136">
      <w:pPr>
        <w:rPr>
          <w:rFonts w:cstheme="minorHAnsi"/>
          <w:b/>
        </w:rPr>
      </w:pPr>
      <w:r w:rsidRPr="003807A9">
        <w:rPr>
          <w:rFonts w:cstheme="minorHAnsi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4872"/>
      </w:tblGrid>
      <w:tr w:rsidR="002D56E4" w:rsidRPr="003807A9" w14:paraId="72383117" w14:textId="77777777" w:rsidTr="00EE323C">
        <w:trPr>
          <w:trHeight w:val="378"/>
        </w:trPr>
        <w:tc>
          <w:tcPr>
            <w:tcW w:w="3964" w:type="dxa"/>
          </w:tcPr>
          <w:p w14:paraId="2B9E83CD" w14:textId="77777777" w:rsidR="002D56E4" w:rsidRPr="003807A9" w:rsidRDefault="002D56E4" w:rsidP="00EE32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07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872" w:type="dxa"/>
          </w:tcPr>
          <w:p w14:paraId="7B33184D" w14:textId="77777777" w:rsidR="002D56E4" w:rsidRPr="003807A9" w:rsidRDefault="002D56E4" w:rsidP="00EE32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07A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Zařazení</w:t>
            </w:r>
          </w:p>
        </w:tc>
      </w:tr>
      <w:tr w:rsidR="00130DE1" w:rsidRPr="003807A9" w14:paraId="2A628A16" w14:textId="77777777" w:rsidTr="00EE323C">
        <w:trPr>
          <w:trHeight w:val="378"/>
        </w:trPr>
        <w:tc>
          <w:tcPr>
            <w:tcW w:w="3964" w:type="dxa"/>
          </w:tcPr>
          <w:p w14:paraId="70C02794" w14:textId="7FE71AFF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doc. Ing. Radoslav Škapa, Ph.D.</w:t>
            </w:r>
          </w:p>
        </w:tc>
        <w:tc>
          <w:tcPr>
            <w:tcW w:w="4872" w:type="dxa"/>
          </w:tcPr>
          <w:p w14:paraId="16BB4C15" w14:textId="046BD4B8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Garant studijního programu</w:t>
            </w:r>
          </w:p>
        </w:tc>
      </w:tr>
      <w:tr w:rsidR="00130DE1" w:rsidRPr="003807A9" w14:paraId="7A4F55E6" w14:textId="77777777" w:rsidTr="00EE323C">
        <w:trPr>
          <w:trHeight w:val="356"/>
        </w:trPr>
        <w:tc>
          <w:tcPr>
            <w:tcW w:w="3964" w:type="dxa"/>
          </w:tcPr>
          <w:p w14:paraId="21583A45" w14:textId="34B90D0A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Ing. Jaromír Skorkovský, CSc.</w:t>
            </w:r>
          </w:p>
        </w:tc>
        <w:tc>
          <w:tcPr>
            <w:tcW w:w="4872" w:type="dxa"/>
          </w:tcPr>
          <w:p w14:paraId="50C03F75" w14:textId="43AC88F4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Akademický pracovník z daného programu</w:t>
            </w:r>
          </w:p>
        </w:tc>
      </w:tr>
      <w:tr w:rsidR="00130DE1" w:rsidRPr="003807A9" w14:paraId="48527300" w14:textId="77777777" w:rsidTr="00EE323C">
        <w:trPr>
          <w:trHeight w:val="356"/>
        </w:trPr>
        <w:tc>
          <w:tcPr>
            <w:tcW w:w="3964" w:type="dxa"/>
          </w:tcPr>
          <w:p w14:paraId="509F560F" w14:textId="4C882C09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Ing. Mgr. Michal Krčál, Ph.D.</w:t>
            </w:r>
          </w:p>
        </w:tc>
        <w:tc>
          <w:tcPr>
            <w:tcW w:w="4872" w:type="dxa"/>
          </w:tcPr>
          <w:p w14:paraId="0BB560E2" w14:textId="00685D5F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Akademický pracovník z daného programu</w:t>
            </w:r>
          </w:p>
        </w:tc>
      </w:tr>
      <w:tr w:rsidR="00130DE1" w:rsidRPr="003807A9" w14:paraId="742B0757" w14:textId="77777777" w:rsidTr="00EE323C">
        <w:trPr>
          <w:trHeight w:val="356"/>
        </w:trPr>
        <w:tc>
          <w:tcPr>
            <w:tcW w:w="3964" w:type="dxa"/>
          </w:tcPr>
          <w:p w14:paraId="1E12A9FC" w14:textId="340FBF18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 xml:space="preserve">prof. RNDr. Jiří </w:t>
            </w:r>
            <w:proofErr w:type="spellStart"/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Barnat</w:t>
            </w:r>
            <w:proofErr w:type="spellEnd"/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, Ph.D.</w:t>
            </w:r>
          </w:p>
        </w:tc>
        <w:tc>
          <w:tcPr>
            <w:tcW w:w="4872" w:type="dxa"/>
          </w:tcPr>
          <w:p w14:paraId="4D0FDA00" w14:textId="61F785AA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Akademický pracovník z daného programu</w:t>
            </w:r>
          </w:p>
        </w:tc>
      </w:tr>
      <w:tr w:rsidR="00130DE1" w:rsidRPr="003807A9" w14:paraId="4C9C6260" w14:textId="77777777" w:rsidTr="00EE323C">
        <w:trPr>
          <w:trHeight w:val="356"/>
        </w:trPr>
        <w:tc>
          <w:tcPr>
            <w:tcW w:w="3964" w:type="dxa"/>
          </w:tcPr>
          <w:p w14:paraId="31C5908A" w14:textId="0CEFE77D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 xml:space="preserve">Ing. Zdeněk </w:t>
            </w:r>
            <w:proofErr w:type="spellStart"/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Opršal</w:t>
            </w:r>
            <w:proofErr w:type="spellEnd"/>
          </w:p>
        </w:tc>
        <w:tc>
          <w:tcPr>
            <w:tcW w:w="4872" w:type="dxa"/>
          </w:tcPr>
          <w:p w14:paraId="0346C266" w14:textId="40115CE9" w:rsidR="00130DE1" w:rsidRPr="003807A9" w:rsidRDefault="00130DE1" w:rsidP="00130DE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Zástupce zaměstnavatelů</w:t>
            </w:r>
          </w:p>
        </w:tc>
      </w:tr>
      <w:tr w:rsidR="00B47724" w:rsidRPr="003807A9" w14:paraId="45099BCC" w14:textId="77777777" w:rsidTr="00EE323C">
        <w:trPr>
          <w:trHeight w:val="356"/>
        </w:trPr>
        <w:tc>
          <w:tcPr>
            <w:tcW w:w="3964" w:type="dxa"/>
          </w:tcPr>
          <w:p w14:paraId="11943D4B" w14:textId="5D8F67E5" w:rsidR="00B47724" w:rsidRPr="003807A9" w:rsidRDefault="00B47724" w:rsidP="00B47724">
            <w:pPr>
              <w:rPr>
                <w:rFonts w:cstheme="minorHAnsi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 xml:space="preserve">Ing. Martin </w:t>
            </w:r>
            <w:proofErr w:type="spellStart"/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Lofaj</w:t>
            </w:r>
            <w:proofErr w:type="spellEnd"/>
          </w:p>
        </w:tc>
        <w:tc>
          <w:tcPr>
            <w:tcW w:w="4872" w:type="dxa"/>
          </w:tcPr>
          <w:p w14:paraId="7F002EA0" w14:textId="61919C06" w:rsidR="00B47724" w:rsidRPr="003807A9" w:rsidRDefault="00B47724" w:rsidP="00B47724">
            <w:pPr>
              <w:tabs>
                <w:tab w:val="left" w:pos="2235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Zástupce absolventů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telcall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30DE1" w:rsidRPr="003807A9" w14:paraId="5A257842" w14:textId="77777777" w:rsidTr="00EE323C">
        <w:trPr>
          <w:trHeight w:val="356"/>
        </w:trPr>
        <w:tc>
          <w:tcPr>
            <w:tcW w:w="3964" w:type="dxa"/>
          </w:tcPr>
          <w:p w14:paraId="3C3079E7" w14:textId="37599EFA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Ing. Bc. Alena Šafrová Drášilová, Ph.D.</w:t>
            </w:r>
          </w:p>
        </w:tc>
        <w:tc>
          <w:tcPr>
            <w:tcW w:w="4872" w:type="dxa"/>
          </w:tcPr>
          <w:p w14:paraId="2AC17154" w14:textId="75A95F0E" w:rsidR="00130DE1" w:rsidRPr="003807A9" w:rsidRDefault="00130DE1" w:rsidP="00130DE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Koordinátorka studijní úspěšnosti</w:t>
            </w:r>
          </w:p>
        </w:tc>
      </w:tr>
      <w:tr w:rsidR="00130DE1" w:rsidRPr="003807A9" w14:paraId="18937898" w14:textId="77777777" w:rsidTr="00EE323C">
        <w:trPr>
          <w:trHeight w:val="356"/>
        </w:trPr>
        <w:tc>
          <w:tcPr>
            <w:tcW w:w="3964" w:type="dxa"/>
          </w:tcPr>
          <w:p w14:paraId="6A836686" w14:textId="79718B2F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doc. Ing. Ondřej Částek, Ph.D.</w:t>
            </w:r>
          </w:p>
        </w:tc>
        <w:tc>
          <w:tcPr>
            <w:tcW w:w="4872" w:type="dxa"/>
          </w:tcPr>
          <w:p w14:paraId="4E0107C2" w14:textId="4C902582" w:rsidR="00130DE1" w:rsidRPr="003807A9" w:rsidRDefault="00130DE1" w:rsidP="00130DE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Nominovaný předseda státnicové komise POIN</w:t>
            </w:r>
          </w:p>
        </w:tc>
      </w:tr>
      <w:tr w:rsidR="00130DE1" w:rsidRPr="003807A9" w14:paraId="621A2BC7" w14:textId="77777777" w:rsidTr="00EE323C">
        <w:trPr>
          <w:trHeight w:val="356"/>
        </w:trPr>
        <w:tc>
          <w:tcPr>
            <w:tcW w:w="3964" w:type="dxa"/>
          </w:tcPr>
          <w:p w14:paraId="6C860DE6" w14:textId="6499FAFA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doc. Ing. Alena Klapalová, Ph.D.</w:t>
            </w:r>
          </w:p>
        </w:tc>
        <w:tc>
          <w:tcPr>
            <w:tcW w:w="4872" w:type="dxa"/>
          </w:tcPr>
          <w:p w14:paraId="6DD0109C" w14:textId="27F7BA36" w:rsidR="00130DE1" w:rsidRPr="003807A9" w:rsidRDefault="00130DE1" w:rsidP="00130DE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Nominovaná předsedkyně státnicové komise POIN</w:t>
            </w:r>
          </w:p>
        </w:tc>
      </w:tr>
      <w:tr w:rsidR="00130DE1" w:rsidRPr="003807A9" w14:paraId="0D804C15" w14:textId="77777777" w:rsidTr="00EE323C">
        <w:trPr>
          <w:trHeight w:val="356"/>
        </w:trPr>
        <w:tc>
          <w:tcPr>
            <w:tcW w:w="3964" w:type="dxa"/>
          </w:tcPr>
          <w:p w14:paraId="210E5BEB" w14:textId="15B851B2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doc. Mgr. Maria Králová, Ph.D.</w:t>
            </w:r>
            <w:bookmarkStart w:id="0" w:name="_GoBack"/>
            <w:bookmarkEnd w:id="0"/>
          </w:p>
        </w:tc>
        <w:tc>
          <w:tcPr>
            <w:tcW w:w="4872" w:type="dxa"/>
          </w:tcPr>
          <w:p w14:paraId="3EE90C0E" w14:textId="627DA03B" w:rsidR="00130DE1" w:rsidRPr="003807A9" w:rsidRDefault="00130DE1" w:rsidP="00130DE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Vedoucí KAMI</w:t>
            </w:r>
          </w:p>
        </w:tc>
      </w:tr>
      <w:tr w:rsidR="00130DE1" w:rsidRPr="003807A9" w14:paraId="5587C785" w14:textId="77777777" w:rsidTr="00EE323C">
        <w:trPr>
          <w:trHeight w:val="356"/>
        </w:trPr>
        <w:tc>
          <w:tcPr>
            <w:tcW w:w="3964" w:type="dxa"/>
          </w:tcPr>
          <w:p w14:paraId="5616212A" w14:textId="16722C22" w:rsidR="00130DE1" w:rsidRPr="003807A9" w:rsidRDefault="00130DE1" w:rsidP="00130D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Ing. Dagmar Janoušková</w:t>
            </w:r>
          </w:p>
        </w:tc>
        <w:tc>
          <w:tcPr>
            <w:tcW w:w="4872" w:type="dxa"/>
          </w:tcPr>
          <w:p w14:paraId="2A0323F9" w14:textId="567DB84D" w:rsidR="00130DE1" w:rsidRPr="003807A9" w:rsidRDefault="00130DE1" w:rsidP="00130DE1">
            <w:pPr>
              <w:tabs>
                <w:tab w:val="left" w:pos="22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Koordinátorka pro kvalitu</w:t>
            </w:r>
          </w:p>
        </w:tc>
      </w:tr>
      <w:tr w:rsidR="00686DE5" w:rsidRPr="003807A9" w14:paraId="435E92E5" w14:textId="77777777" w:rsidTr="00EE323C">
        <w:trPr>
          <w:trHeight w:val="356"/>
        </w:trPr>
        <w:tc>
          <w:tcPr>
            <w:tcW w:w="3964" w:type="dxa"/>
          </w:tcPr>
          <w:p w14:paraId="27CB7B35" w14:textId="27674217" w:rsidR="00686DE5" w:rsidRPr="003807A9" w:rsidRDefault="00686DE5" w:rsidP="00130DE1">
            <w:pPr>
              <w:rPr>
                <w:rFonts w:cstheme="minorHAnsi"/>
              </w:rPr>
            </w:pPr>
            <w:r w:rsidRPr="003807A9">
              <w:rPr>
                <w:rFonts w:asciiTheme="minorHAnsi" w:hAnsiTheme="minorHAnsi" w:cstheme="minorHAnsi"/>
                <w:sz w:val="22"/>
                <w:szCs w:val="22"/>
              </w:rPr>
              <w:t xml:space="preserve">Ing. Petr </w:t>
            </w:r>
            <w:proofErr w:type="spellStart"/>
            <w:r w:rsidRPr="003807A9">
              <w:rPr>
                <w:rFonts w:asciiTheme="minorHAnsi" w:hAnsiTheme="minorHAnsi" w:cstheme="minorHAnsi"/>
                <w:sz w:val="22"/>
                <w:szCs w:val="22"/>
              </w:rPr>
              <w:t>Venuta</w:t>
            </w:r>
            <w:proofErr w:type="spellEnd"/>
          </w:p>
        </w:tc>
        <w:tc>
          <w:tcPr>
            <w:tcW w:w="4872" w:type="dxa"/>
          </w:tcPr>
          <w:p w14:paraId="44426D0E" w14:textId="77777777" w:rsidR="00686DE5" w:rsidRDefault="00686DE5" w:rsidP="00130DE1">
            <w:pPr>
              <w:tabs>
                <w:tab w:val="left" w:pos="2235"/>
              </w:tabs>
              <w:rPr>
                <w:rFonts w:cstheme="minorHAnsi"/>
              </w:rPr>
            </w:pPr>
          </w:p>
        </w:tc>
      </w:tr>
    </w:tbl>
    <w:p w14:paraId="686DB126" w14:textId="2B3CCF34" w:rsidR="001B27B4" w:rsidRPr="003807A9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cstheme="minorHAnsi"/>
        </w:rPr>
      </w:pPr>
    </w:p>
    <w:p w14:paraId="75B58B43" w14:textId="002B0AD2" w:rsidR="00A050AF" w:rsidRDefault="00A050AF" w:rsidP="49D7C8EF">
      <w:pPr>
        <w:rPr>
          <w:rFonts w:cstheme="minorHAnsi"/>
          <w:b/>
          <w:bCs/>
        </w:rPr>
      </w:pPr>
    </w:p>
    <w:p w14:paraId="0E4AC214" w14:textId="65043E0D" w:rsidR="003807A9" w:rsidRDefault="003807A9" w:rsidP="49D7C8EF">
      <w:pPr>
        <w:rPr>
          <w:rFonts w:cstheme="minorHAnsi"/>
          <w:b/>
          <w:bCs/>
        </w:rPr>
      </w:pPr>
    </w:p>
    <w:p w14:paraId="6ECD5730" w14:textId="5696B004" w:rsidR="003807A9" w:rsidRDefault="003807A9" w:rsidP="49D7C8EF">
      <w:pPr>
        <w:rPr>
          <w:rFonts w:cstheme="minorHAnsi"/>
          <w:b/>
          <w:bCs/>
        </w:rPr>
      </w:pPr>
    </w:p>
    <w:p w14:paraId="6DEB72BA" w14:textId="7C9D2B46" w:rsidR="003807A9" w:rsidRDefault="003807A9" w:rsidP="49D7C8EF">
      <w:pPr>
        <w:rPr>
          <w:rFonts w:cstheme="minorHAnsi"/>
          <w:b/>
          <w:bCs/>
        </w:rPr>
      </w:pPr>
    </w:p>
    <w:p w14:paraId="3492173D" w14:textId="77777777" w:rsidR="003807A9" w:rsidRPr="003807A9" w:rsidRDefault="003807A9" w:rsidP="49D7C8EF">
      <w:pPr>
        <w:rPr>
          <w:rFonts w:cstheme="minorHAnsi"/>
          <w:b/>
          <w:bCs/>
        </w:rPr>
      </w:pPr>
    </w:p>
    <w:p w14:paraId="122C1A0E" w14:textId="3C829952" w:rsidR="0020745C" w:rsidRPr="003807A9" w:rsidRDefault="008F1136" w:rsidP="003807A9">
      <w:pPr>
        <w:pStyle w:val="Odstavecseseznamem"/>
        <w:numPr>
          <w:ilvl w:val="0"/>
          <w:numId w:val="27"/>
        </w:numPr>
        <w:spacing w:before="40" w:afterLines="40" w:after="96" w:line="240" w:lineRule="auto"/>
        <w:rPr>
          <w:rFonts w:cstheme="minorHAnsi"/>
          <w:i/>
          <w:iCs/>
        </w:rPr>
      </w:pPr>
      <w:r w:rsidRPr="003807A9">
        <w:rPr>
          <w:rFonts w:cstheme="minorHAnsi"/>
          <w:i/>
          <w:iCs/>
        </w:rPr>
        <w:lastRenderedPageBreak/>
        <w:t xml:space="preserve">Popište </w:t>
      </w:r>
      <w:r w:rsidR="003965D2" w:rsidRPr="003807A9">
        <w:rPr>
          <w:rFonts w:cstheme="minorHAnsi"/>
          <w:i/>
          <w:iCs/>
        </w:rPr>
        <w:t xml:space="preserve">podstatné a nepodstatné </w:t>
      </w:r>
      <w:r w:rsidRPr="003807A9">
        <w:rPr>
          <w:rFonts w:cstheme="minorHAnsi"/>
          <w:i/>
          <w:iCs/>
        </w:rPr>
        <w:t>změny, ke kterým došl</w:t>
      </w:r>
      <w:r w:rsidR="005578DB" w:rsidRPr="003807A9">
        <w:rPr>
          <w:rFonts w:cstheme="minorHAnsi"/>
          <w:i/>
          <w:iCs/>
        </w:rPr>
        <w:t>o v rámci studijního programu</w:t>
      </w:r>
      <w:r w:rsidR="003965D2" w:rsidRPr="003807A9">
        <w:rPr>
          <w:rFonts w:cstheme="minorHAnsi"/>
          <w:i/>
          <w:iCs/>
        </w:rPr>
        <w:t xml:space="preserve"> za poslední hodno</w:t>
      </w:r>
      <w:r w:rsidR="002838BC" w:rsidRPr="003807A9">
        <w:rPr>
          <w:rFonts w:cstheme="minorHAnsi"/>
          <w:i/>
          <w:iCs/>
        </w:rPr>
        <w:t xml:space="preserve">cené </w:t>
      </w:r>
      <w:r w:rsidR="006C333F" w:rsidRPr="003807A9">
        <w:rPr>
          <w:rFonts w:cstheme="minorHAnsi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20745C" w:rsidRPr="003807A9" w14:paraId="49AF5DAF" w14:textId="77777777" w:rsidTr="0090266D">
        <w:trPr>
          <w:trHeight w:val="2258"/>
        </w:trPr>
        <w:tc>
          <w:tcPr>
            <w:tcW w:w="9209" w:type="dxa"/>
          </w:tcPr>
          <w:p w14:paraId="316A3D4E" w14:textId="77777777" w:rsidR="000D476E" w:rsidRDefault="0020745C" w:rsidP="003807A9">
            <w:pPr>
              <w:spacing w:before="40" w:afterLines="40" w:after="96" w:line="240" w:lineRule="auto"/>
              <w:rPr>
                <w:rFonts w:cstheme="minorHAnsi"/>
                <w:iCs/>
              </w:rPr>
            </w:pPr>
            <w:r w:rsidRPr="003807A9">
              <w:rPr>
                <w:rFonts w:cstheme="minorHAnsi"/>
                <w:i/>
                <w:iCs/>
              </w:rPr>
              <w:t>Komentář</w:t>
            </w:r>
            <w:r w:rsidRPr="000D476E">
              <w:rPr>
                <w:rFonts w:cstheme="minorHAnsi"/>
                <w:iCs/>
              </w:rPr>
              <w:t>:</w:t>
            </w:r>
          </w:p>
          <w:p w14:paraId="40F03D5D" w14:textId="5DF8EB5D" w:rsidR="0020745C" w:rsidRPr="003807A9" w:rsidRDefault="00FA0C99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0D476E">
              <w:rPr>
                <w:rFonts w:cstheme="minorHAnsi"/>
                <w:iCs/>
              </w:rPr>
              <w:t>Souhrn nepodstatných změn je uveden v</w:t>
            </w:r>
            <w:r w:rsidR="00D0280F" w:rsidRPr="000D476E">
              <w:rPr>
                <w:rFonts w:cstheme="minorHAnsi"/>
                <w:iCs/>
              </w:rPr>
              <w:t> </w:t>
            </w:r>
            <w:r w:rsidRPr="000D476E">
              <w:rPr>
                <w:rFonts w:cstheme="minorHAnsi"/>
                <w:iCs/>
              </w:rPr>
              <w:t>tabulce</w:t>
            </w:r>
            <w:r w:rsidR="00D0280F" w:rsidRPr="000D476E">
              <w:rPr>
                <w:rFonts w:cstheme="minorHAnsi"/>
                <w:iCs/>
              </w:rPr>
              <w:t>.</w:t>
            </w:r>
          </w:p>
          <w:p w14:paraId="5B6EEE0D" w14:textId="2BFCBE4C" w:rsidR="00B722AD" w:rsidRPr="003807A9" w:rsidRDefault="00B722AD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3807A9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1A1D3464" wp14:editId="6D6F9E71">
                  <wp:extent cx="5857875" cy="1119505"/>
                  <wp:effectExtent l="0" t="0" r="9525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A28" w14:textId="77777777" w:rsidR="001B27B4" w:rsidRPr="003807A9" w:rsidRDefault="001B27B4" w:rsidP="003807A9">
      <w:pPr>
        <w:spacing w:before="40" w:afterLines="40" w:after="96" w:line="240" w:lineRule="auto"/>
        <w:rPr>
          <w:rFonts w:cstheme="minorHAnsi"/>
          <w:i/>
          <w:iCs/>
        </w:rPr>
      </w:pPr>
    </w:p>
    <w:p w14:paraId="793371D0" w14:textId="7BE024D3" w:rsidR="003D4415" w:rsidRPr="003807A9" w:rsidRDefault="0090266D" w:rsidP="003807A9">
      <w:pPr>
        <w:pStyle w:val="Nadpis3"/>
        <w:numPr>
          <w:ilvl w:val="0"/>
          <w:numId w:val="27"/>
        </w:numPr>
        <w:spacing w:before="40" w:afterLines="40" w:after="96" w:line="240" w:lineRule="auto"/>
        <w:rPr>
          <w:rFonts w:cstheme="minorHAnsi"/>
        </w:rPr>
      </w:pPr>
      <w:r w:rsidRPr="003807A9">
        <w:rPr>
          <w:rFonts w:cstheme="minorHAnsi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3807A9" w14:paraId="00BCF3E1" w14:textId="77777777" w:rsidTr="007F6810">
        <w:trPr>
          <w:trHeight w:val="2259"/>
        </w:trPr>
        <w:tc>
          <w:tcPr>
            <w:tcW w:w="9209" w:type="dxa"/>
          </w:tcPr>
          <w:p w14:paraId="45A221FD" w14:textId="77777777" w:rsidR="00D64AAD" w:rsidRPr="003807A9" w:rsidRDefault="00D64AAD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3807A9">
              <w:rPr>
                <w:rFonts w:cstheme="minorHAnsi"/>
                <w:i/>
                <w:iCs/>
              </w:rPr>
              <w:t>Komentář:</w:t>
            </w:r>
          </w:p>
          <w:p w14:paraId="0FE8774E" w14:textId="5BF5E30D" w:rsidR="00D64AAD" w:rsidRPr="003807A9" w:rsidRDefault="000D7FBE" w:rsidP="003807A9">
            <w:pPr>
              <w:spacing w:before="40" w:afterLines="40" w:after="96" w:line="240" w:lineRule="auto"/>
              <w:rPr>
                <w:rFonts w:cstheme="minorHAnsi"/>
              </w:rPr>
            </w:pPr>
            <w:r w:rsidRPr="003807A9">
              <w:rPr>
                <w:rFonts w:cstheme="minorHAnsi"/>
              </w:rPr>
              <w:t>Cíl stanovený ohledně změny státní závěrečné zkoušky je uskutečňován v souladu s celofakultní proměnou státnicové zkoušky. První běh v nové podobě, který klad</w:t>
            </w:r>
            <w:r w:rsidR="00D0280F" w:rsidRPr="003807A9">
              <w:rPr>
                <w:rFonts w:cstheme="minorHAnsi"/>
              </w:rPr>
              <w:t>e</w:t>
            </w:r>
            <w:r w:rsidRPr="003807A9">
              <w:rPr>
                <w:rFonts w:cstheme="minorHAnsi"/>
              </w:rPr>
              <w:t xml:space="preserve"> hlavní důraz na diplomovou práci, její obhajobu a navazující diskusi, se uskuteční v lednu/únoru 2020.</w:t>
            </w:r>
          </w:p>
          <w:p w14:paraId="77FEB043" w14:textId="63603578" w:rsidR="002861E8" w:rsidRPr="003807A9" w:rsidRDefault="002861E8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3807A9">
              <w:rPr>
                <w:rFonts w:cstheme="minorHAnsi"/>
              </w:rPr>
              <w:t>Pokud jde o rozšíření personálního složení (další cíl z předchozího období), na vypsané výběrové řízení na částečný úvazek se nepřihlásil žádný vhodný kandidát.</w:t>
            </w:r>
            <w:r w:rsidR="00D0280F" w:rsidRPr="003807A9">
              <w:rPr>
                <w:rFonts w:cstheme="minorHAnsi"/>
              </w:rPr>
              <w:t xml:space="preserve"> Rozšíření personálního zabezpečení se tak stává zásadním úkolem pro další období. </w:t>
            </w:r>
          </w:p>
        </w:tc>
      </w:tr>
    </w:tbl>
    <w:p w14:paraId="7063CD61" w14:textId="77777777" w:rsidR="00245CF6" w:rsidRPr="003807A9" w:rsidRDefault="00245CF6" w:rsidP="003807A9">
      <w:pPr>
        <w:pStyle w:val="Odstavecseseznamem"/>
        <w:spacing w:before="40" w:afterLines="40" w:after="96" w:line="240" w:lineRule="auto"/>
        <w:rPr>
          <w:rFonts w:cstheme="minorHAnsi"/>
          <w:i/>
          <w:iCs/>
        </w:rPr>
      </w:pPr>
    </w:p>
    <w:p w14:paraId="468647C3" w14:textId="23939910" w:rsidR="003965D2" w:rsidRPr="003807A9" w:rsidRDefault="0090266D" w:rsidP="003807A9">
      <w:pPr>
        <w:pStyle w:val="Odstavecseseznamem"/>
        <w:numPr>
          <w:ilvl w:val="0"/>
          <w:numId w:val="27"/>
        </w:numPr>
        <w:spacing w:before="40" w:afterLines="40" w:after="96" w:line="240" w:lineRule="auto"/>
        <w:rPr>
          <w:rFonts w:cstheme="minorHAnsi"/>
          <w:i/>
          <w:iCs/>
        </w:rPr>
      </w:pPr>
      <w:r w:rsidRPr="003807A9">
        <w:rPr>
          <w:rFonts w:cstheme="minorHAnsi"/>
          <w:i/>
          <w:iCs/>
        </w:rPr>
        <w:t>Popište aktuální témata, problémy a výzvy, kterým čelí studijní program</w:t>
      </w:r>
      <w:r w:rsidR="0056564F" w:rsidRPr="003807A9">
        <w:rPr>
          <w:rFonts w:cstheme="minorHAnsi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3807A9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CF02005" w:rsidR="0020745C" w:rsidRPr="003807A9" w:rsidRDefault="0020745C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3807A9">
              <w:rPr>
                <w:rFonts w:cstheme="minorHAnsi"/>
                <w:i/>
                <w:iCs/>
              </w:rPr>
              <w:t>Komentář:</w:t>
            </w:r>
          </w:p>
          <w:p w14:paraId="5A44D7C7" w14:textId="3C7C7BAA" w:rsidR="00D0280F" w:rsidRPr="003807A9" w:rsidRDefault="003807A9" w:rsidP="003807A9">
            <w:pPr>
              <w:spacing w:before="40" w:afterLines="40" w:after="96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807A9">
              <w:rPr>
                <w:rFonts w:cstheme="minorHAnsi"/>
              </w:rPr>
              <w:t> ohledem na platnost stávající akreditace</w:t>
            </w:r>
            <w:r>
              <w:rPr>
                <w:rFonts w:cstheme="minorHAnsi"/>
              </w:rPr>
              <w:t xml:space="preserve"> je potřebné s</w:t>
            </w:r>
            <w:r w:rsidR="00D0280F" w:rsidRPr="003807A9">
              <w:rPr>
                <w:rFonts w:cstheme="minorHAnsi"/>
              </w:rPr>
              <w:t xml:space="preserve">tudijní obor v následujícím kalendářním roce </w:t>
            </w:r>
            <w:proofErr w:type="spellStart"/>
            <w:r w:rsidR="00D0280F" w:rsidRPr="003807A9">
              <w:rPr>
                <w:rFonts w:cstheme="minorHAnsi"/>
              </w:rPr>
              <w:t>reakreditovat</w:t>
            </w:r>
            <w:proofErr w:type="spellEnd"/>
            <w:r w:rsidR="00D0280F" w:rsidRPr="003807A9">
              <w:rPr>
                <w:rFonts w:cstheme="minorHAnsi"/>
              </w:rPr>
              <w:t xml:space="preserve"> a přeměnit na studijní program. V souvislosti s další existencí oboru je </w:t>
            </w:r>
            <w:r w:rsidR="000E4B09">
              <w:rPr>
                <w:rFonts w:cstheme="minorHAnsi"/>
              </w:rPr>
              <w:t>ale</w:t>
            </w:r>
            <w:r w:rsidR="00D0280F" w:rsidRPr="003807A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nutné</w:t>
            </w:r>
            <w:r w:rsidR="00D0280F" w:rsidRPr="003807A9">
              <w:rPr>
                <w:rFonts w:cstheme="minorHAnsi"/>
              </w:rPr>
              <w:t xml:space="preserve"> </w:t>
            </w:r>
            <w:r w:rsidR="000E4B09">
              <w:rPr>
                <w:rFonts w:cstheme="minorHAnsi"/>
              </w:rPr>
              <w:t xml:space="preserve">nejprve </w:t>
            </w:r>
            <w:r w:rsidR="00D0280F" w:rsidRPr="003807A9">
              <w:rPr>
                <w:rFonts w:cstheme="minorHAnsi"/>
              </w:rPr>
              <w:t>redefinovat jeho další zaměření s ohledem na:</w:t>
            </w:r>
          </w:p>
          <w:p w14:paraId="42232DBE" w14:textId="366B46DD" w:rsidR="00D0280F" w:rsidRPr="003807A9" w:rsidRDefault="003807A9" w:rsidP="003807A9">
            <w:pPr>
              <w:pStyle w:val="Odstavecseseznamem"/>
              <w:numPr>
                <w:ilvl w:val="0"/>
                <w:numId w:val="29"/>
              </w:numPr>
              <w:spacing w:before="40" w:afterLines="40" w:after="96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D0280F" w:rsidRPr="003807A9">
              <w:rPr>
                <w:rFonts w:cstheme="minorHAnsi"/>
              </w:rPr>
              <w:t xml:space="preserve">ozsah a podobu </w:t>
            </w:r>
            <w:r>
              <w:rPr>
                <w:rFonts w:cstheme="minorHAnsi"/>
              </w:rPr>
              <w:t xml:space="preserve">další </w:t>
            </w:r>
            <w:r w:rsidR="00D0280F" w:rsidRPr="003807A9">
              <w:rPr>
                <w:rFonts w:cstheme="minorHAnsi"/>
              </w:rPr>
              <w:t xml:space="preserve">spolupráce s FI MU (zejména ve vztahu k jejímu </w:t>
            </w:r>
            <w:proofErr w:type="spellStart"/>
            <w:r w:rsidR="00D0280F" w:rsidRPr="003807A9">
              <w:rPr>
                <w:rFonts w:cstheme="minorHAnsi"/>
              </w:rPr>
              <w:t>nMgr</w:t>
            </w:r>
            <w:proofErr w:type="spellEnd"/>
            <w:r w:rsidR="00D0280F" w:rsidRPr="003807A9">
              <w:rPr>
                <w:rFonts w:cstheme="minorHAnsi"/>
              </w:rPr>
              <w:t>. programu Řízení softwarových systémů a služeb)</w:t>
            </w:r>
            <w:r>
              <w:rPr>
                <w:rFonts w:cstheme="minorHAnsi"/>
              </w:rPr>
              <w:t>;</w:t>
            </w:r>
          </w:p>
          <w:p w14:paraId="1C85B379" w14:textId="70EA946B" w:rsidR="00D0280F" w:rsidRPr="003807A9" w:rsidRDefault="003807A9" w:rsidP="003807A9">
            <w:pPr>
              <w:pStyle w:val="Odstavecseseznamem"/>
              <w:numPr>
                <w:ilvl w:val="0"/>
                <w:numId w:val="29"/>
              </w:numPr>
              <w:spacing w:before="40" w:afterLines="40" w:after="96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0280F" w:rsidRPr="003807A9">
              <w:rPr>
                <w:rFonts w:cstheme="minorHAnsi"/>
              </w:rPr>
              <w:t>ožnosti spolupráce s Katedrou aplikované matematiky a informatiky na ESF MU</w:t>
            </w:r>
            <w:r>
              <w:rPr>
                <w:rFonts w:cstheme="minorHAnsi"/>
              </w:rPr>
              <w:t>;</w:t>
            </w:r>
          </w:p>
          <w:p w14:paraId="19172F5F" w14:textId="724CD2C4" w:rsidR="00D0280F" w:rsidRPr="003807A9" w:rsidRDefault="003807A9" w:rsidP="003807A9">
            <w:pPr>
              <w:pStyle w:val="Odstavecseseznamem"/>
              <w:numPr>
                <w:ilvl w:val="0"/>
                <w:numId w:val="29"/>
              </w:numPr>
              <w:spacing w:before="40" w:afterLines="40" w:after="96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0280F" w:rsidRPr="003807A9">
              <w:rPr>
                <w:rFonts w:cstheme="minorHAnsi"/>
              </w:rPr>
              <w:t>odobu celofakultního základu v </w:t>
            </w:r>
            <w:proofErr w:type="spellStart"/>
            <w:r w:rsidR="00D0280F" w:rsidRPr="003807A9">
              <w:rPr>
                <w:rFonts w:cstheme="minorHAnsi"/>
              </w:rPr>
              <w:t>nMgr</w:t>
            </w:r>
            <w:proofErr w:type="spellEnd"/>
            <w:r w:rsidR="00D0280F" w:rsidRPr="003807A9">
              <w:rPr>
                <w:rFonts w:cstheme="minorHAnsi"/>
              </w:rPr>
              <w:t xml:space="preserve"> na ESF MU</w:t>
            </w:r>
            <w:r>
              <w:rPr>
                <w:rFonts w:cstheme="minorHAnsi"/>
              </w:rPr>
              <w:t>.</w:t>
            </w:r>
          </w:p>
          <w:p w14:paraId="5538C01E" w14:textId="77777777" w:rsidR="00D6714F" w:rsidRPr="003807A9" w:rsidRDefault="00D6714F" w:rsidP="003807A9">
            <w:pPr>
              <w:spacing w:before="40" w:afterLines="40" w:after="96" w:line="240" w:lineRule="auto"/>
              <w:rPr>
                <w:rFonts w:cstheme="minorHAnsi"/>
                <w:iCs/>
              </w:rPr>
            </w:pPr>
            <w:r w:rsidRPr="003807A9">
              <w:rPr>
                <w:rFonts w:cstheme="minorHAnsi"/>
                <w:iCs/>
              </w:rPr>
              <w:t>V průběhu diskuse zazněly tyto body/témata:</w:t>
            </w:r>
          </w:p>
          <w:p w14:paraId="5F07BBB8" w14:textId="083E99D3" w:rsidR="00EB2397" w:rsidRPr="00C77C7D" w:rsidRDefault="00EB2397" w:rsidP="00C77C7D">
            <w:pPr>
              <w:pStyle w:val="Odstavecseseznamem"/>
              <w:numPr>
                <w:ilvl w:val="0"/>
                <w:numId w:val="30"/>
              </w:numPr>
              <w:spacing w:before="40" w:afterLines="40" w:after="96" w:line="240" w:lineRule="auto"/>
              <w:rPr>
                <w:rFonts w:cstheme="minorHAnsi"/>
                <w:iCs/>
              </w:rPr>
            </w:pPr>
            <w:r w:rsidRPr="00C77C7D">
              <w:rPr>
                <w:rFonts w:cstheme="minorHAnsi"/>
                <w:iCs/>
              </w:rPr>
              <w:t>Vhodnost zachovat požadavek na absolventy ESF ohledně znalosti dvou světových jazyků – zejména němčiny, vedle angličtiny, která je samozřejmostí.</w:t>
            </w:r>
          </w:p>
          <w:p w14:paraId="211A4EF0" w14:textId="41625C7D" w:rsidR="0020745C" w:rsidRPr="00C77C7D" w:rsidRDefault="003807A9" w:rsidP="00C77C7D">
            <w:pPr>
              <w:pStyle w:val="Odstavecseseznamem"/>
              <w:numPr>
                <w:ilvl w:val="0"/>
                <w:numId w:val="30"/>
              </w:numPr>
              <w:spacing w:before="40" w:afterLines="40" w:after="96" w:line="240" w:lineRule="auto"/>
              <w:rPr>
                <w:rFonts w:cstheme="minorHAnsi"/>
              </w:rPr>
            </w:pPr>
            <w:r w:rsidRPr="00C77C7D">
              <w:rPr>
                <w:rFonts w:cstheme="minorHAnsi"/>
              </w:rPr>
              <w:t>Nezbytnost věnovat větší pozornost na rozvoj manažerských kompetencí (vedení lidí, projektové řízení) se zohledněním specifik IT.</w:t>
            </w:r>
          </w:p>
          <w:p w14:paraId="21D81AEB" w14:textId="2F5348C3" w:rsidR="00C77C7D" w:rsidRPr="00C77C7D" w:rsidRDefault="00C77C7D" w:rsidP="003807A9">
            <w:pPr>
              <w:pStyle w:val="Odstavecseseznamem"/>
              <w:numPr>
                <w:ilvl w:val="0"/>
                <w:numId w:val="30"/>
              </w:numPr>
              <w:spacing w:before="40" w:afterLines="40" w:after="96" w:line="240" w:lineRule="auto"/>
              <w:rPr>
                <w:rFonts w:cstheme="minorHAnsi"/>
              </w:rPr>
            </w:pPr>
            <w:r w:rsidRPr="00C77C7D">
              <w:rPr>
                <w:rFonts w:cstheme="minorHAnsi"/>
              </w:rPr>
              <w:t>Nutnost informovat studenty o upravené podobě státní zkoušek.</w:t>
            </w:r>
          </w:p>
        </w:tc>
      </w:tr>
    </w:tbl>
    <w:p w14:paraId="1DB990CA" w14:textId="53BB664D" w:rsidR="0022526B" w:rsidRDefault="0022526B" w:rsidP="003807A9">
      <w:pPr>
        <w:spacing w:before="40" w:afterLines="40" w:after="96" w:line="240" w:lineRule="auto"/>
        <w:rPr>
          <w:rFonts w:cstheme="minorHAnsi"/>
        </w:rPr>
      </w:pPr>
    </w:p>
    <w:p w14:paraId="57506D51" w14:textId="437E91FE" w:rsidR="00905F0A" w:rsidRDefault="00905F0A" w:rsidP="003807A9">
      <w:pPr>
        <w:spacing w:before="40" w:afterLines="40" w:after="96" w:line="240" w:lineRule="auto"/>
        <w:rPr>
          <w:rFonts w:cstheme="minorHAnsi"/>
        </w:rPr>
      </w:pPr>
    </w:p>
    <w:p w14:paraId="69B3A7BF" w14:textId="2C372880" w:rsidR="00905F0A" w:rsidRDefault="00905F0A" w:rsidP="003807A9">
      <w:pPr>
        <w:spacing w:before="40" w:afterLines="40" w:after="96" w:line="240" w:lineRule="auto"/>
        <w:rPr>
          <w:rFonts w:cstheme="minorHAnsi"/>
        </w:rPr>
      </w:pPr>
    </w:p>
    <w:p w14:paraId="5B196F5F" w14:textId="77777777" w:rsidR="00905F0A" w:rsidRPr="003807A9" w:rsidRDefault="00905F0A" w:rsidP="003807A9">
      <w:pPr>
        <w:spacing w:before="40" w:afterLines="40" w:after="96" w:line="240" w:lineRule="auto"/>
        <w:rPr>
          <w:rFonts w:cstheme="minorHAnsi"/>
        </w:rPr>
      </w:pPr>
    </w:p>
    <w:p w14:paraId="49510CB4" w14:textId="6EDB11BF" w:rsidR="001B27B4" w:rsidRPr="003807A9" w:rsidRDefault="001B27B4" w:rsidP="003807A9">
      <w:pPr>
        <w:spacing w:before="40" w:afterLines="40" w:after="96" w:line="240" w:lineRule="auto"/>
        <w:rPr>
          <w:rFonts w:cstheme="minorHAnsi"/>
        </w:rPr>
      </w:pPr>
    </w:p>
    <w:p w14:paraId="70E3FD5C" w14:textId="493BBC57" w:rsidR="003965D2" w:rsidRPr="003807A9" w:rsidRDefault="003965D2" w:rsidP="003807A9">
      <w:pPr>
        <w:pStyle w:val="Odstavecseseznamem"/>
        <w:numPr>
          <w:ilvl w:val="0"/>
          <w:numId w:val="27"/>
        </w:numPr>
        <w:spacing w:before="40" w:afterLines="40" w:after="96" w:line="240" w:lineRule="auto"/>
        <w:rPr>
          <w:rFonts w:cstheme="minorHAnsi"/>
        </w:rPr>
      </w:pPr>
      <w:r w:rsidRPr="003807A9">
        <w:rPr>
          <w:rFonts w:cstheme="minorHAnsi"/>
          <w:i/>
          <w:iCs/>
        </w:rPr>
        <w:lastRenderedPageBreak/>
        <w:t>Formulujte další doporučení pro budoucí rozvoj studijního programu</w:t>
      </w:r>
      <w:r w:rsidR="001B27B4" w:rsidRPr="003807A9">
        <w:rPr>
          <w:rFonts w:cstheme="minorHAnsi"/>
          <w:i/>
          <w:iCs/>
        </w:rPr>
        <w:t xml:space="preserve"> (v bodech či shrnujícím slovním komentářem)</w:t>
      </w:r>
      <w:r w:rsidRPr="003807A9">
        <w:rPr>
          <w:rFonts w:cstheme="minorHAnsi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3807A9" w14:paraId="15799843" w14:textId="77777777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623" w14:textId="77777777" w:rsidR="003965D2" w:rsidRPr="003807A9" w:rsidRDefault="003965D2" w:rsidP="003807A9">
            <w:pPr>
              <w:spacing w:before="40" w:afterLines="40" w:after="96"/>
              <w:jc w:val="left"/>
              <w:textAlignment w:val="center"/>
              <w:rPr>
                <w:rFonts w:asciiTheme="minorHAnsi" w:eastAsia="Times New Roman" w:hAnsiTheme="minorHAnsi" w:cstheme="minorHAnsi"/>
              </w:rPr>
            </w:pPr>
            <w:r w:rsidRPr="003807A9">
              <w:rPr>
                <w:rFonts w:asciiTheme="minorHAnsi" w:eastAsia="Times New Roman" w:hAnsiTheme="minorHAnsi" w:cstheme="minorHAnsi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BC3" w14:textId="77777777" w:rsidR="003965D2" w:rsidRPr="003807A9" w:rsidRDefault="003965D2" w:rsidP="003807A9">
            <w:pPr>
              <w:spacing w:before="40" w:afterLines="40" w:after="96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07A9">
              <w:rPr>
                <w:rFonts w:asciiTheme="minorHAnsi" w:eastAsia="Times New Roman" w:hAnsiTheme="minorHAnsi" w:cstheme="minorHAnsi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9E2" w14:textId="24EEF484" w:rsidR="003965D2" w:rsidRPr="003807A9" w:rsidRDefault="001B27B4" w:rsidP="003807A9">
            <w:pPr>
              <w:spacing w:before="40" w:afterLines="40" w:after="96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07A9">
              <w:rPr>
                <w:rFonts w:asciiTheme="minorHAnsi" w:eastAsia="Times New Roman" w:hAnsiTheme="minorHAnsi" w:cstheme="minorHAnsi"/>
                <w:i/>
                <w:iCs/>
              </w:rPr>
              <w:t>Implementace opatření</w:t>
            </w:r>
            <w:r w:rsidR="003965D2" w:rsidRPr="003807A9">
              <w:rPr>
                <w:rFonts w:asciiTheme="minorHAnsi" w:eastAsia="Times New Roman" w:hAnsiTheme="minorHAnsi" w:cstheme="minorHAnsi"/>
                <w:i/>
                <w:iCs/>
              </w:rPr>
              <w:t xml:space="preserve"> </w:t>
            </w:r>
            <w:r w:rsidRPr="003807A9">
              <w:rPr>
                <w:rFonts w:asciiTheme="minorHAnsi" w:eastAsia="Times New Roman" w:hAnsiTheme="minorHAnsi" w:cstheme="minorHAnsi"/>
                <w:i/>
                <w:iCs/>
              </w:rPr>
              <w:t>(rok </w:t>
            </w:r>
            <w:r w:rsidR="003965D2" w:rsidRPr="003807A9">
              <w:rPr>
                <w:rFonts w:asciiTheme="minorHAnsi" w:eastAsia="Times New Roman" w:hAnsiTheme="minorHAnsi" w:cstheme="minorHAnsi"/>
                <w:i/>
                <w:iCs/>
              </w:rPr>
              <w:t>nebo cyklus</w:t>
            </w:r>
            <w:r w:rsidRPr="003807A9">
              <w:rPr>
                <w:rFonts w:asciiTheme="minorHAnsi" w:eastAsia="Times New Roman" w:hAnsiTheme="minorHAnsi" w:cstheme="minorHAnsi"/>
                <w:i/>
                <w:iCs/>
              </w:rPr>
              <w:t>)</w:t>
            </w:r>
          </w:p>
        </w:tc>
      </w:tr>
      <w:tr w:rsidR="003965D2" w:rsidRPr="003807A9" w14:paraId="267A247B" w14:textId="77777777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5B3EC478" w:rsidR="003965D2" w:rsidRPr="003807A9" w:rsidRDefault="00D0280F" w:rsidP="003807A9">
            <w:pPr>
              <w:spacing w:before="40" w:afterLines="40" w:after="96"/>
              <w:jc w:val="left"/>
              <w:textAlignment w:val="center"/>
              <w:rPr>
                <w:rFonts w:asciiTheme="minorHAnsi" w:eastAsia="Times New Roman" w:hAnsiTheme="minorHAnsi" w:cstheme="minorHAnsi"/>
                <w:i w:val="0"/>
                <w:iCs w:val="0"/>
              </w:rPr>
            </w:pPr>
            <w:r w:rsidRPr="003807A9">
              <w:rPr>
                <w:rFonts w:asciiTheme="minorHAnsi" w:eastAsia="Times New Roman" w:hAnsiTheme="minorHAnsi" w:cstheme="minorHAnsi"/>
                <w:i w:val="0"/>
                <w:iCs w:val="0"/>
              </w:rPr>
              <w:t xml:space="preserve">Vytvoření upravené koncepce </w:t>
            </w:r>
            <w:proofErr w:type="spellStart"/>
            <w:r w:rsidR="003807A9" w:rsidRPr="003807A9">
              <w:rPr>
                <w:rFonts w:asciiTheme="minorHAnsi" w:eastAsia="Times New Roman" w:hAnsiTheme="minorHAnsi" w:cstheme="minorHAnsi"/>
                <w:i w:val="0"/>
                <w:iCs w:val="0"/>
              </w:rPr>
              <w:t>nMgr</w:t>
            </w:r>
            <w:proofErr w:type="spellEnd"/>
            <w:r w:rsidR="003807A9" w:rsidRPr="003807A9">
              <w:rPr>
                <w:rFonts w:asciiTheme="minorHAnsi" w:eastAsia="Times New Roman" w:hAnsiTheme="minorHAnsi" w:cstheme="minorHAnsi"/>
                <w:i w:val="0"/>
                <w:iCs w:val="0"/>
              </w:rPr>
              <w:t xml:space="preserve"> studia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7671930C" w:rsidR="003965D2" w:rsidRPr="003807A9" w:rsidRDefault="003807A9" w:rsidP="003807A9">
            <w:pPr>
              <w:spacing w:before="40" w:afterLines="40" w:after="96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3807A9">
              <w:rPr>
                <w:rFonts w:asciiTheme="minorHAnsi" w:eastAsia="Times New Roman" w:hAnsiTheme="minorHAnsi" w:cstheme="minorHAnsi"/>
              </w:rPr>
              <w:t>Konzultace a koordinace s FI MU, případně KAMI ESF MU.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0C9D0D26" w:rsidR="003965D2" w:rsidRPr="003807A9" w:rsidRDefault="003807A9" w:rsidP="003807A9">
            <w:pPr>
              <w:spacing w:before="40" w:afterLines="40" w:after="96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3807A9">
              <w:rPr>
                <w:rFonts w:asciiTheme="minorHAnsi" w:eastAsia="Times New Roman" w:hAnsiTheme="minorHAnsi" w:cstheme="minorHAnsi"/>
              </w:rPr>
              <w:t>Do poloviny roku 2020</w:t>
            </w:r>
          </w:p>
        </w:tc>
      </w:tr>
      <w:tr w:rsidR="003965D2" w:rsidRPr="003807A9" w14:paraId="6C8362B2" w14:textId="77777777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0A0F0EC8" w:rsidR="003965D2" w:rsidRPr="003807A9" w:rsidRDefault="003807A9" w:rsidP="003807A9">
            <w:pPr>
              <w:spacing w:before="40" w:afterLines="40" w:after="96"/>
              <w:jc w:val="left"/>
              <w:textAlignment w:val="center"/>
              <w:rPr>
                <w:rFonts w:asciiTheme="minorHAnsi" w:eastAsia="Times New Roman" w:hAnsiTheme="minorHAnsi" w:cstheme="minorHAnsi"/>
                <w:i w:val="0"/>
                <w:iCs w:val="0"/>
              </w:rPr>
            </w:pPr>
            <w:r w:rsidRPr="003807A9">
              <w:rPr>
                <w:rFonts w:asciiTheme="minorHAnsi" w:eastAsia="Times New Roman" w:hAnsiTheme="minorHAnsi" w:cstheme="minorHAnsi"/>
                <w:i w:val="0"/>
                <w:iCs w:val="0"/>
              </w:rPr>
              <w:t>Zahájení procesu přeměny oboru na program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405B69B8" w:rsidR="003965D2" w:rsidRPr="003807A9" w:rsidRDefault="003807A9" w:rsidP="003807A9">
            <w:pPr>
              <w:spacing w:before="40" w:afterLines="40" w:after="96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3807A9">
              <w:rPr>
                <w:rFonts w:asciiTheme="minorHAnsi" w:eastAsia="Times New Roman" w:hAnsiTheme="minorHAnsi" w:cstheme="minorHAnsi"/>
              </w:rPr>
              <w:t xml:space="preserve">zpracování akreditačního materiálu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18185BFC" w:rsidR="003965D2" w:rsidRPr="003807A9" w:rsidRDefault="003807A9" w:rsidP="003807A9">
            <w:pPr>
              <w:spacing w:before="40" w:afterLines="40" w:after="96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3807A9">
              <w:rPr>
                <w:rFonts w:asciiTheme="minorHAnsi" w:eastAsia="Times New Roman" w:hAnsiTheme="minorHAnsi" w:cstheme="minorHAnsi"/>
              </w:rPr>
              <w:t>Do konce 2020</w:t>
            </w:r>
          </w:p>
        </w:tc>
      </w:tr>
      <w:tr w:rsidR="003965D2" w:rsidRPr="003807A9" w14:paraId="243F2D36" w14:textId="77777777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05D2227E" w:rsidR="003965D2" w:rsidRPr="00296DA4" w:rsidRDefault="00296DA4" w:rsidP="003807A9">
            <w:pPr>
              <w:spacing w:before="40" w:afterLines="40" w:after="96"/>
              <w:jc w:val="left"/>
              <w:textAlignment w:val="center"/>
              <w:rPr>
                <w:rFonts w:asciiTheme="minorHAnsi" w:eastAsia="Times New Roman" w:hAnsiTheme="minorHAnsi" w:cstheme="minorHAnsi"/>
                <w:i w:val="0"/>
              </w:rPr>
            </w:pPr>
            <w:r w:rsidRPr="00296DA4">
              <w:rPr>
                <w:rFonts w:asciiTheme="minorHAnsi" w:eastAsia="Times New Roman" w:hAnsiTheme="minorHAnsi" w:cstheme="minorHAnsi"/>
                <w:i w:val="0"/>
              </w:rPr>
              <w:t>Zlepšit personální zajištění výuky oboru.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19B5118D" w:rsidR="003965D2" w:rsidRPr="003807A9" w:rsidRDefault="00143241" w:rsidP="003807A9">
            <w:pPr>
              <w:spacing w:before="40" w:afterLines="40" w:after="96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Výběrové řízení a hledání </w:t>
            </w:r>
            <w:r w:rsidR="007F6810">
              <w:rPr>
                <w:rFonts w:asciiTheme="minorHAnsi" w:eastAsia="Times New Roman" w:hAnsiTheme="minorHAnsi" w:cstheme="minorHAnsi"/>
              </w:rPr>
              <w:t>možnosti,</w:t>
            </w:r>
            <w:r>
              <w:rPr>
                <w:rFonts w:asciiTheme="minorHAnsi" w:eastAsia="Times New Roman" w:hAnsiTheme="minorHAnsi" w:cstheme="minorHAnsi"/>
              </w:rPr>
              <w:t xml:space="preserve"> jak </w:t>
            </w:r>
            <w:r w:rsidR="007F6810">
              <w:rPr>
                <w:rFonts w:asciiTheme="minorHAnsi" w:eastAsia="Times New Roman" w:hAnsiTheme="minorHAnsi" w:cstheme="minorHAnsi"/>
              </w:rPr>
              <w:t>nalézt</w:t>
            </w:r>
            <w:r>
              <w:rPr>
                <w:rFonts w:asciiTheme="minorHAnsi" w:eastAsia="Times New Roman" w:hAnsiTheme="minorHAnsi" w:cstheme="minorHAnsi"/>
              </w:rPr>
              <w:t xml:space="preserve"> finanční zdroje pro </w:t>
            </w:r>
            <w:r w:rsidR="007F6810">
              <w:rPr>
                <w:rFonts w:asciiTheme="minorHAnsi" w:eastAsia="Times New Roman" w:hAnsiTheme="minorHAnsi" w:cstheme="minorHAnsi"/>
              </w:rPr>
              <w:t>zapojení případného zahraničního pracovníka do výuky (v AJ jazyce).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23D57BAC" w:rsidR="003965D2" w:rsidRPr="003807A9" w:rsidRDefault="007F6810" w:rsidP="003807A9">
            <w:pPr>
              <w:spacing w:before="40" w:afterLines="40" w:after="96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Září 2020</w:t>
            </w:r>
          </w:p>
        </w:tc>
      </w:tr>
      <w:tr w:rsidR="003965D2" w:rsidRPr="003807A9" w14:paraId="0F66AC13" w14:textId="77777777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0FD07609" w:rsidR="003965D2" w:rsidRPr="0021273C" w:rsidRDefault="0021273C" w:rsidP="003807A9">
            <w:pPr>
              <w:spacing w:before="40" w:afterLines="40" w:after="96"/>
              <w:jc w:val="left"/>
              <w:textAlignment w:val="center"/>
              <w:rPr>
                <w:rFonts w:asciiTheme="minorHAnsi" w:eastAsia="Times New Roman" w:hAnsiTheme="minorHAnsi" w:cstheme="minorHAnsi"/>
                <w:i w:val="0"/>
              </w:rPr>
            </w:pPr>
            <w:r w:rsidRPr="0021273C">
              <w:rPr>
                <w:rFonts w:asciiTheme="minorHAnsi" w:eastAsia="Times New Roman" w:hAnsiTheme="minorHAnsi" w:cstheme="minorHAnsi"/>
                <w:i w:val="0"/>
              </w:rPr>
              <w:t>Posílit manažerské kompetence studentů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66A55F6A" w:rsidR="003965D2" w:rsidRPr="003807A9" w:rsidRDefault="006A28B7" w:rsidP="003807A9">
            <w:pPr>
              <w:spacing w:before="40" w:afterLines="40" w:after="96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Zahrnout tréning manažerských dovedností do povinně volitelných nebo i povinných předmětů</w:t>
            </w:r>
            <w:r w:rsidR="001D35EB">
              <w:rPr>
                <w:rFonts w:asciiTheme="minorHAnsi" w:eastAsia="Times New Roman" w:hAnsiTheme="minorHAnsi" w:cstheme="minorHAnsi"/>
              </w:rPr>
              <w:t xml:space="preserve"> a zahrnou</w:t>
            </w:r>
            <w:r w:rsidR="00BB6118">
              <w:rPr>
                <w:rFonts w:asciiTheme="minorHAnsi" w:eastAsia="Times New Roman" w:hAnsiTheme="minorHAnsi" w:cstheme="minorHAnsi"/>
              </w:rPr>
              <w:t>t</w:t>
            </w:r>
            <w:r w:rsidR="001D35EB">
              <w:rPr>
                <w:rFonts w:asciiTheme="minorHAnsi" w:eastAsia="Times New Roman" w:hAnsiTheme="minorHAnsi" w:cstheme="minorHAnsi"/>
              </w:rPr>
              <w:t xml:space="preserve"> to do nové akreditace.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18E07375" w:rsidR="003965D2" w:rsidRPr="003807A9" w:rsidRDefault="001D35EB" w:rsidP="003807A9">
            <w:pPr>
              <w:spacing w:before="40" w:afterLines="40" w:after="96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Do konce 2020</w:t>
            </w:r>
          </w:p>
        </w:tc>
      </w:tr>
    </w:tbl>
    <w:p w14:paraId="0B1609CB" w14:textId="0EF87FA5" w:rsidR="003965D2" w:rsidRPr="003807A9" w:rsidRDefault="003965D2" w:rsidP="003807A9">
      <w:pPr>
        <w:pStyle w:val="Odstavecseseznamem"/>
        <w:spacing w:before="40" w:afterLines="40" w:after="96" w:line="240" w:lineRule="auto"/>
        <w:rPr>
          <w:rFonts w:cstheme="minorHAnsi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3807A9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77777777" w:rsidR="001B27B4" w:rsidRPr="003807A9" w:rsidRDefault="001B27B4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3807A9">
              <w:rPr>
                <w:rFonts w:cstheme="minorHAnsi"/>
                <w:i/>
                <w:iCs/>
              </w:rPr>
              <w:t>Komentář:</w:t>
            </w:r>
          </w:p>
          <w:p w14:paraId="7EEFE04D" w14:textId="77777777" w:rsidR="001B27B4" w:rsidRPr="003807A9" w:rsidRDefault="001B27B4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</w:p>
        </w:tc>
      </w:tr>
    </w:tbl>
    <w:p w14:paraId="155B7043" w14:textId="77777777" w:rsidR="003965D2" w:rsidRPr="003807A9" w:rsidRDefault="003965D2" w:rsidP="003807A9">
      <w:pPr>
        <w:pStyle w:val="Odstavecseseznamem"/>
        <w:spacing w:before="40" w:afterLines="40" w:after="96" w:line="240" w:lineRule="auto"/>
        <w:rPr>
          <w:rFonts w:cstheme="minorHAnsi"/>
        </w:rPr>
      </w:pPr>
    </w:p>
    <w:p w14:paraId="6A3DD216" w14:textId="26505D0E" w:rsidR="003965D2" w:rsidRPr="003807A9" w:rsidRDefault="003965D2" w:rsidP="003807A9">
      <w:pPr>
        <w:pStyle w:val="Odstavecseseznamem"/>
        <w:numPr>
          <w:ilvl w:val="0"/>
          <w:numId w:val="27"/>
        </w:numPr>
        <w:spacing w:before="40" w:afterLines="40" w:after="96" w:line="240" w:lineRule="auto"/>
        <w:rPr>
          <w:rFonts w:cstheme="minorHAnsi"/>
          <w:i/>
        </w:rPr>
      </w:pPr>
      <w:r w:rsidRPr="003807A9">
        <w:rPr>
          <w:rFonts w:cstheme="minorHAnsi"/>
          <w:i/>
        </w:rPr>
        <w:t>Prostor pro komentář</w:t>
      </w:r>
      <w:r w:rsidR="0056564F" w:rsidRPr="003807A9">
        <w:rPr>
          <w:rFonts w:cstheme="minorHAnsi"/>
          <w:i/>
        </w:rPr>
        <w:t>e</w:t>
      </w:r>
      <w:r w:rsidRPr="003807A9">
        <w:rPr>
          <w:rFonts w:cstheme="minorHAnsi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3807A9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807A9" w:rsidRDefault="003965D2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  <w:r w:rsidRPr="003807A9">
              <w:rPr>
                <w:rFonts w:cstheme="minorHAnsi"/>
                <w:i/>
                <w:iCs/>
              </w:rPr>
              <w:t>Komentář:</w:t>
            </w:r>
          </w:p>
          <w:p w14:paraId="0B64AD97" w14:textId="77777777" w:rsidR="003965D2" w:rsidRPr="003807A9" w:rsidRDefault="003965D2" w:rsidP="003807A9">
            <w:pPr>
              <w:spacing w:before="40" w:afterLines="40" w:after="96" w:line="240" w:lineRule="auto"/>
              <w:rPr>
                <w:rFonts w:cstheme="minorHAnsi"/>
                <w:i/>
                <w:iCs/>
              </w:rPr>
            </w:pPr>
          </w:p>
        </w:tc>
      </w:tr>
    </w:tbl>
    <w:p w14:paraId="1BD52E1E" w14:textId="77777777" w:rsidR="003965D2" w:rsidRPr="003807A9" w:rsidRDefault="003965D2" w:rsidP="003807A9">
      <w:pPr>
        <w:spacing w:before="40" w:afterLines="40" w:after="96" w:line="240" w:lineRule="auto"/>
        <w:rPr>
          <w:rFonts w:cstheme="minorHAnsi"/>
          <w:i/>
        </w:rPr>
      </w:pPr>
    </w:p>
    <w:p w14:paraId="6854E02E" w14:textId="77777777" w:rsidR="00430450" w:rsidRPr="003807A9" w:rsidRDefault="00430450" w:rsidP="003807A9">
      <w:pPr>
        <w:spacing w:before="40" w:afterLines="40" w:after="96" w:line="240" w:lineRule="auto"/>
        <w:rPr>
          <w:rFonts w:cstheme="minorHAnsi"/>
        </w:rPr>
      </w:pPr>
    </w:p>
    <w:sectPr w:rsidR="00430450" w:rsidRPr="003807A9" w:rsidSect="001F37B1">
      <w:headerReference w:type="default" r:id="rId12"/>
      <w:footerReference w:type="default" r:id="rId13"/>
      <w:head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3E40" w14:textId="77777777" w:rsidR="007559E0" w:rsidRDefault="007559E0" w:rsidP="00DB638F">
      <w:pPr>
        <w:spacing w:after="0" w:line="240" w:lineRule="auto"/>
      </w:pPr>
      <w:r>
        <w:separator/>
      </w:r>
    </w:p>
  </w:endnote>
  <w:endnote w:type="continuationSeparator" w:id="0">
    <w:p w14:paraId="636869B4" w14:textId="77777777" w:rsidR="007559E0" w:rsidRDefault="007559E0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altName w:val="Calibri"/>
    <w:panose1 w:val="000006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445F" w14:textId="342E6C85"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7909" w14:textId="77777777" w:rsidR="007559E0" w:rsidRDefault="007559E0" w:rsidP="00DB638F">
      <w:pPr>
        <w:spacing w:after="0" w:line="240" w:lineRule="auto"/>
      </w:pPr>
      <w:r>
        <w:separator/>
      </w:r>
    </w:p>
  </w:footnote>
  <w:footnote w:type="continuationSeparator" w:id="0">
    <w:p w14:paraId="5EB6A28C" w14:textId="77777777" w:rsidR="007559E0" w:rsidRDefault="007559E0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DF8A" w14:textId="78D2D8B7"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82639"/>
    <w:multiLevelType w:val="hybridMultilevel"/>
    <w:tmpl w:val="7CF42E64"/>
    <w:lvl w:ilvl="0" w:tplc="3B4E8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50FD8"/>
    <w:multiLevelType w:val="hybridMultilevel"/>
    <w:tmpl w:val="064E259E"/>
    <w:lvl w:ilvl="0" w:tplc="3B4E8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3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3"/>
  </w:num>
  <w:num w:numId="27">
    <w:abstractNumId w:val="0"/>
  </w:num>
  <w:num w:numId="28">
    <w:abstractNumId w:val="11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YbGtQBw8p8FLQAAAA=="/>
  </w:docVars>
  <w:rsids>
    <w:rsidRoot w:val="00ED3FC0"/>
    <w:rsid w:val="00002FE3"/>
    <w:rsid w:val="00013AFC"/>
    <w:rsid w:val="00036F99"/>
    <w:rsid w:val="00094277"/>
    <w:rsid w:val="000D476E"/>
    <w:rsid w:val="000D7FBE"/>
    <w:rsid w:val="000E202A"/>
    <w:rsid w:val="000E253C"/>
    <w:rsid w:val="000E4B09"/>
    <w:rsid w:val="000E5C36"/>
    <w:rsid w:val="000E7934"/>
    <w:rsid w:val="000F4C81"/>
    <w:rsid w:val="000F75D6"/>
    <w:rsid w:val="00104FF4"/>
    <w:rsid w:val="00130DE1"/>
    <w:rsid w:val="00143241"/>
    <w:rsid w:val="00145A44"/>
    <w:rsid w:val="00147BA7"/>
    <w:rsid w:val="001A3BE0"/>
    <w:rsid w:val="001A73B1"/>
    <w:rsid w:val="001B27B4"/>
    <w:rsid w:val="001D35EB"/>
    <w:rsid w:val="001F37B1"/>
    <w:rsid w:val="00201608"/>
    <w:rsid w:val="00202903"/>
    <w:rsid w:val="0020745C"/>
    <w:rsid w:val="00210D6D"/>
    <w:rsid w:val="0021273C"/>
    <w:rsid w:val="0021337F"/>
    <w:rsid w:val="0022442A"/>
    <w:rsid w:val="0022526B"/>
    <w:rsid w:val="00235447"/>
    <w:rsid w:val="00244E4F"/>
    <w:rsid w:val="00245CF6"/>
    <w:rsid w:val="00263519"/>
    <w:rsid w:val="00264C95"/>
    <w:rsid w:val="0028245D"/>
    <w:rsid w:val="002838BC"/>
    <w:rsid w:val="002861E8"/>
    <w:rsid w:val="00296DA4"/>
    <w:rsid w:val="002B0C90"/>
    <w:rsid w:val="002C0841"/>
    <w:rsid w:val="002C2419"/>
    <w:rsid w:val="002D21BE"/>
    <w:rsid w:val="002D56E4"/>
    <w:rsid w:val="002E251F"/>
    <w:rsid w:val="00311871"/>
    <w:rsid w:val="00311FB6"/>
    <w:rsid w:val="00322C18"/>
    <w:rsid w:val="00363A11"/>
    <w:rsid w:val="003658B9"/>
    <w:rsid w:val="003807A9"/>
    <w:rsid w:val="00384BCC"/>
    <w:rsid w:val="003965D2"/>
    <w:rsid w:val="003A426C"/>
    <w:rsid w:val="003B25C5"/>
    <w:rsid w:val="003C6E96"/>
    <w:rsid w:val="003D2F70"/>
    <w:rsid w:val="003D4415"/>
    <w:rsid w:val="003E4FDF"/>
    <w:rsid w:val="003F24F4"/>
    <w:rsid w:val="003F755C"/>
    <w:rsid w:val="004007CE"/>
    <w:rsid w:val="00405303"/>
    <w:rsid w:val="00430450"/>
    <w:rsid w:val="004544AA"/>
    <w:rsid w:val="004C33FC"/>
    <w:rsid w:val="004F25A7"/>
    <w:rsid w:val="00504D5C"/>
    <w:rsid w:val="00507E36"/>
    <w:rsid w:val="005248F6"/>
    <w:rsid w:val="005264FE"/>
    <w:rsid w:val="005578DB"/>
    <w:rsid w:val="00561C88"/>
    <w:rsid w:val="0056564F"/>
    <w:rsid w:val="0057213A"/>
    <w:rsid w:val="00575546"/>
    <w:rsid w:val="00580B3A"/>
    <w:rsid w:val="00581FA1"/>
    <w:rsid w:val="0059713A"/>
    <w:rsid w:val="005C11D7"/>
    <w:rsid w:val="005C1EFD"/>
    <w:rsid w:val="005F0D06"/>
    <w:rsid w:val="00614036"/>
    <w:rsid w:val="00686DE5"/>
    <w:rsid w:val="006A28B7"/>
    <w:rsid w:val="006A4959"/>
    <w:rsid w:val="006C1431"/>
    <w:rsid w:val="006C333F"/>
    <w:rsid w:val="006D42ED"/>
    <w:rsid w:val="0071108F"/>
    <w:rsid w:val="007254B4"/>
    <w:rsid w:val="0074442F"/>
    <w:rsid w:val="00754E17"/>
    <w:rsid w:val="007559E0"/>
    <w:rsid w:val="00767F18"/>
    <w:rsid w:val="00786B7F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7F6810"/>
    <w:rsid w:val="00806FAB"/>
    <w:rsid w:val="0080701F"/>
    <w:rsid w:val="00824DD7"/>
    <w:rsid w:val="0082730F"/>
    <w:rsid w:val="008418EA"/>
    <w:rsid w:val="00842439"/>
    <w:rsid w:val="00844A67"/>
    <w:rsid w:val="00852D58"/>
    <w:rsid w:val="0085756A"/>
    <w:rsid w:val="008660F3"/>
    <w:rsid w:val="008921FD"/>
    <w:rsid w:val="00895AD2"/>
    <w:rsid w:val="008A67EB"/>
    <w:rsid w:val="008B0180"/>
    <w:rsid w:val="008D35E7"/>
    <w:rsid w:val="008D521E"/>
    <w:rsid w:val="008F1136"/>
    <w:rsid w:val="0090266D"/>
    <w:rsid w:val="00905F0A"/>
    <w:rsid w:val="009178FA"/>
    <w:rsid w:val="0093429C"/>
    <w:rsid w:val="00951C2B"/>
    <w:rsid w:val="00963631"/>
    <w:rsid w:val="00971676"/>
    <w:rsid w:val="0099638A"/>
    <w:rsid w:val="009B75B3"/>
    <w:rsid w:val="009B7D8C"/>
    <w:rsid w:val="009D05C4"/>
    <w:rsid w:val="009D40F4"/>
    <w:rsid w:val="009F2CE2"/>
    <w:rsid w:val="009F7AA0"/>
    <w:rsid w:val="00A050AF"/>
    <w:rsid w:val="00A21B52"/>
    <w:rsid w:val="00A366AA"/>
    <w:rsid w:val="00A87D05"/>
    <w:rsid w:val="00AA179D"/>
    <w:rsid w:val="00AA323F"/>
    <w:rsid w:val="00AA4958"/>
    <w:rsid w:val="00B24051"/>
    <w:rsid w:val="00B255DF"/>
    <w:rsid w:val="00B4495A"/>
    <w:rsid w:val="00B47724"/>
    <w:rsid w:val="00B640CD"/>
    <w:rsid w:val="00B646E9"/>
    <w:rsid w:val="00B722AD"/>
    <w:rsid w:val="00B87B38"/>
    <w:rsid w:val="00BA036C"/>
    <w:rsid w:val="00BB6118"/>
    <w:rsid w:val="00C17F1B"/>
    <w:rsid w:val="00C24621"/>
    <w:rsid w:val="00C24A92"/>
    <w:rsid w:val="00C31976"/>
    <w:rsid w:val="00C33058"/>
    <w:rsid w:val="00C47CC8"/>
    <w:rsid w:val="00C55DF2"/>
    <w:rsid w:val="00C72A62"/>
    <w:rsid w:val="00C750B3"/>
    <w:rsid w:val="00C77C7D"/>
    <w:rsid w:val="00C854CD"/>
    <w:rsid w:val="00CA3560"/>
    <w:rsid w:val="00CB0D1A"/>
    <w:rsid w:val="00CB5B1B"/>
    <w:rsid w:val="00CC3171"/>
    <w:rsid w:val="00CD104D"/>
    <w:rsid w:val="00CD482A"/>
    <w:rsid w:val="00CE032D"/>
    <w:rsid w:val="00CE5395"/>
    <w:rsid w:val="00D0280F"/>
    <w:rsid w:val="00D13B9C"/>
    <w:rsid w:val="00D25C56"/>
    <w:rsid w:val="00D26EF2"/>
    <w:rsid w:val="00D64AAD"/>
    <w:rsid w:val="00D66349"/>
    <w:rsid w:val="00D6714F"/>
    <w:rsid w:val="00D72629"/>
    <w:rsid w:val="00D77E5A"/>
    <w:rsid w:val="00DA1215"/>
    <w:rsid w:val="00DA514A"/>
    <w:rsid w:val="00DB400B"/>
    <w:rsid w:val="00DB4D30"/>
    <w:rsid w:val="00DB638F"/>
    <w:rsid w:val="00DC47A4"/>
    <w:rsid w:val="00DF30CB"/>
    <w:rsid w:val="00E15682"/>
    <w:rsid w:val="00E309CD"/>
    <w:rsid w:val="00E35733"/>
    <w:rsid w:val="00E35A49"/>
    <w:rsid w:val="00E41EA2"/>
    <w:rsid w:val="00E72ACF"/>
    <w:rsid w:val="00E8170A"/>
    <w:rsid w:val="00EA635E"/>
    <w:rsid w:val="00EB2397"/>
    <w:rsid w:val="00EB2D47"/>
    <w:rsid w:val="00EC64B6"/>
    <w:rsid w:val="00ED3FC0"/>
    <w:rsid w:val="00ED4FA3"/>
    <w:rsid w:val="00F07FF5"/>
    <w:rsid w:val="00F278F6"/>
    <w:rsid w:val="00F4443B"/>
    <w:rsid w:val="00F610DF"/>
    <w:rsid w:val="00F6767A"/>
    <w:rsid w:val="00F921E7"/>
    <w:rsid w:val="00FA0C99"/>
    <w:rsid w:val="00FA27B7"/>
    <w:rsid w:val="00FB3AC1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dc3808b-b02d-4772-926e-f1c08986c19b"/>
    <ds:schemaRef ds:uri="85ad2ba5-0f0e-4ee3-8d7f-b66a40ab0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0DCEC6-7814-46C9-9B02-7BE62E36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Dagmar Janoušková</cp:lastModifiedBy>
  <cp:revision>5</cp:revision>
  <cp:lastPrinted>2017-09-22T09:42:00Z</cp:lastPrinted>
  <dcterms:created xsi:type="dcterms:W3CDTF">2019-10-08T10:23:00Z</dcterms:created>
  <dcterms:modified xsi:type="dcterms:W3CDTF">2019-11-04T08:48:00Z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