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0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Title in English – 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  <w:r w:rsidR="00CC2C0F"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E80363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Title in Czech/Slovak (if possible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, not ne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cessary for foreign authors)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="00502284"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</w:p>
    <w:p w:rsidR="00751D16" w:rsidRPr="003265FE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 w:rsidR="003265FE">
        <w:rPr>
          <w:rFonts w:ascii="Times New Roman" w:hAnsi="Times New Roman" w:cs="Times New Roman"/>
          <w:b/>
        </w:rPr>
        <w:t>Name</w:t>
      </w:r>
      <w:proofErr w:type="spellEnd"/>
      <w:r w:rsidR="003265FE">
        <w:rPr>
          <w:rFonts w:ascii="Times New Roman" w:hAnsi="Times New Roman" w:cs="Times New Roman"/>
          <w:b/>
        </w:rPr>
        <w:t xml:space="preserve"> </w:t>
      </w:r>
      <w:proofErr w:type="spellStart"/>
      <w:r w:rsidR="003265FE">
        <w:rPr>
          <w:rFonts w:ascii="Times New Roman" w:hAnsi="Times New Roman" w:cs="Times New Roman"/>
          <w:b/>
        </w:rPr>
        <w:t>Surname</w:t>
      </w:r>
      <w:proofErr w:type="spellEnd"/>
      <w:r w:rsidR="003265FE"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3265FE" w:rsidRPr="00E82356" w:rsidTr="009C5C79">
        <w:tc>
          <w:tcPr>
            <w:tcW w:w="4594" w:type="dxa"/>
          </w:tcPr>
          <w:p w:rsidR="003265FE" w:rsidRDefault="00CC00BA" w:rsidP="009C5C79">
            <w:pPr>
              <w:pStyle w:val="000KontaktSbo15"/>
            </w:pPr>
            <w:r>
              <w:t>Department in Czech/Slovak (if possible)</w:t>
            </w:r>
          </w:p>
          <w:p w:rsidR="003265FE" w:rsidRDefault="00CC00BA" w:rsidP="009C5C79">
            <w:pPr>
              <w:pStyle w:val="000KontaktSbo15"/>
            </w:pPr>
            <w:r>
              <w:t>Faculty in Czech/Slovak (if possible)</w:t>
            </w:r>
          </w:p>
          <w:p w:rsidR="003265FE" w:rsidRPr="00971129" w:rsidRDefault="00CC00BA" w:rsidP="009C5C79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3265FE" w:rsidRPr="00DE38EF" w:rsidRDefault="003265FE" w:rsidP="009C5C79">
            <w:pPr>
              <w:pStyle w:val="000KontaktSbo15"/>
              <w:jc w:val="both"/>
            </w:pPr>
            <w:r w:rsidRPr="00A77E19">
              <w:t>Department</w:t>
            </w:r>
          </w:p>
          <w:p w:rsidR="003265FE" w:rsidRPr="00DE38EF" w:rsidRDefault="003265FE" w:rsidP="009C5C79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3265FE" w:rsidRPr="00971129" w:rsidRDefault="003265FE" w:rsidP="009C5C79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3265FE" w:rsidRPr="00E82356" w:rsidTr="009C5C79">
        <w:tc>
          <w:tcPr>
            <w:tcW w:w="9189" w:type="dxa"/>
            <w:gridSpan w:val="2"/>
          </w:tcPr>
          <w:p w:rsidR="003265FE" w:rsidRPr="00971129" w:rsidRDefault="003265FE" w:rsidP="009C5C79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3265FE" w:rsidRPr="00A77E19" w:rsidRDefault="003265FE" w:rsidP="009C5C7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3265FE" w:rsidRDefault="003265FE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CC00BA" w:rsidRDefault="00CC00BA" w:rsidP="00CC00BA">
            <w:pPr>
              <w:pStyle w:val="000KontaktSbo15"/>
            </w:pPr>
            <w:r>
              <w:t>Department in Czech/Slovak (if possible)</w:t>
            </w:r>
          </w:p>
          <w:p w:rsidR="00CC00BA" w:rsidRDefault="00CC00BA" w:rsidP="00CC00BA">
            <w:pPr>
              <w:pStyle w:val="000KontaktSbo15"/>
            </w:pPr>
            <w:r>
              <w:t>Faculty in Czech/Slovak (if possible)</w:t>
            </w:r>
          </w:p>
          <w:p w:rsidR="00A77E19" w:rsidRPr="00971129" w:rsidRDefault="00CC00BA" w:rsidP="00CC00BA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Annotation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English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D3115" w:rsidRPr="00422EEF" w:rsidRDefault="00CD3115" w:rsidP="00CD31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 xml:space="preserve">: 100 – 250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CD3115" w:rsidRPr="00E80363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words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English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D3115" w:rsidRDefault="00CD3115" w:rsidP="00CD311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2,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3</w:t>
      </w:r>
    </w:p>
    <w:p w:rsidR="00CD3115" w:rsidRDefault="00CD3115" w:rsidP="00CD3115">
      <w:pPr>
        <w:spacing w:after="0" w:line="240" w:lineRule="auto"/>
        <w:rPr>
          <w:rFonts w:ascii="Times New Roman" w:hAnsi="Times New Roman" w:cs="Times New Roman"/>
        </w:rPr>
      </w:pPr>
    </w:p>
    <w:p w:rsidR="00CD3115" w:rsidRPr="00C82C9C" w:rsidRDefault="00584732" w:rsidP="00CD311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Anotace</w:t>
      </w:r>
      <w:proofErr w:type="spellEnd"/>
      <w:r w:rsidR="00CD3115">
        <w:rPr>
          <w:rFonts w:ascii="Times New Roman" w:hAnsi="Times New Roman" w:cs="Times New Roman"/>
          <w:b/>
          <w:lang w:val="en-GB"/>
        </w:rPr>
        <w:t xml:space="preserve"> (</w:t>
      </w:r>
      <w:r>
        <w:rPr>
          <w:rFonts w:ascii="Times New Roman" w:hAnsi="Times New Roman" w:cs="Times New Roman"/>
          <w:b/>
          <w:lang w:val="en-GB"/>
        </w:rPr>
        <w:t xml:space="preserve">annotation </w:t>
      </w:r>
      <w:r w:rsidR="00CD3115">
        <w:rPr>
          <w:rFonts w:ascii="Times New Roman" w:hAnsi="Times New Roman" w:cs="Times New Roman"/>
          <w:b/>
          <w:lang w:val="en-GB"/>
        </w:rPr>
        <w:t>in Czech/Slovak, if possible)</w:t>
      </w:r>
    </w:p>
    <w:p w:rsidR="00CD3115" w:rsidRPr="00422EEF" w:rsidRDefault="00CD3115" w:rsidP="00CD31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 xml:space="preserve">: 100 – 250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D3115" w:rsidRPr="00C82C9C" w:rsidRDefault="00584732" w:rsidP="00CD3115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Klíčová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slova</w:t>
      </w:r>
      <w:proofErr w:type="spellEnd"/>
      <w:r w:rsidR="00CD3115">
        <w:rPr>
          <w:rFonts w:ascii="Times New Roman" w:hAnsi="Times New Roman" w:cs="Times New Roman"/>
          <w:b/>
          <w:lang w:val="en-GB"/>
        </w:rPr>
        <w:t xml:space="preserve"> (</w:t>
      </w:r>
      <w:r>
        <w:rPr>
          <w:rFonts w:ascii="Times New Roman" w:hAnsi="Times New Roman" w:cs="Times New Roman"/>
          <w:b/>
          <w:lang w:val="en-GB"/>
        </w:rPr>
        <w:t xml:space="preserve">key words </w:t>
      </w:r>
      <w:r w:rsidR="00CD3115">
        <w:rPr>
          <w:rFonts w:ascii="Times New Roman" w:hAnsi="Times New Roman" w:cs="Times New Roman"/>
          <w:b/>
          <w:lang w:val="en-GB"/>
        </w:rPr>
        <w:t>in Czech/Slovak, if possible)</w:t>
      </w: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lang w:val="en-GB"/>
        </w:rPr>
        <w:t>Key word 1, key word 2, key word 3</w:t>
      </w: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D3115" w:rsidRPr="002217E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e.g. </w:t>
      </w:r>
      <w:r w:rsidR="00584732">
        <w:rPr>
          <w:rFonts w:ascii="Times New Roman" w:hAnsi="Times New Roman" w:cs="Times New Roman"/>
          <w:lang w:val="en-GB"/>
        </w:rPr>
        <w:t xml:space="preserve">O12, </w:t>
      </w:r>
      <w:r w:rsidRPr="00C82C9C">
        <w:rPr>
          <w:rFonts w:ascii="Times New Roman" w:hAnsi="Times New Roman" w:cs="Times New Roman"/>
          <w:lang w:val="en-GB"/>
        </w:rPr>
        <w:t>X12</w:t>
      </w:r>
      <w:r>
        <w:rPr>
          <w:rFonts w:ascii="Times New Roman" w:hAnsi="Times New Roman" w:cs="Times New Roman"/>
          <w:lang w:val="en-GB"/>
        </w:rPr>
        <w:t xml:space="preserve"> </w:t>
      </w:r>
      <w:r w:rsidRPr="002217E9">
        <w:rPr>
          <w:rFonts w:ascii="Times New Roman" w:hAnsi="Times New Roman" w:cs="Times New Roman"/>
          <w:i/>
          <w:lang w:val="en-GB"/>
        </w:rPr>
        <w:t>(</w:t>
      </w:r>
      <w:r>
        <w:rPr>
          <w:rFonts w:ascii="Times New Roman" w:hAnsi="Times New Roman" w:cs="Times New Roman"/>
          <w:i/>
          <w:lang w:val="en-GB"/>
        </w:rPr>
        <w:t>letter</w:t>
      </w:r>
      <w:r w:rsidRPr="002217E9">
        <w:rPr>
          <w:rFonts w:ascii="Times New Roman" w:hAnsi="Times New Roman" w:cs="Times New Roman"/>
          <w:i/>
          <w:lang w:val="en-GB"/>
        </w:rPr>
        <w:t xml:space="preserve"> + </w:t>
      </w:r>
      <w:r>
        <w:rPr>
          <w:rFonts w:ascii="Times New Roman" w:hAnsi="Times New Roman" w:cs="Times New Roman"/>
          <w:i/>
          <w:lang w:val="en-GB"/>
        </w:rPr>
        <w:t>two</w:t>
      </w:r>
      <w:r w:rsidRPr="00CD3115">
        <w:rPr>
          <w:rFonts w:ascii="Times New Roman" w:hAnsi="Times New Roman" w:cs="Times New Roman"/>
          <w:i/>
          <w:lang w:val="en-GB"/>
        </w:rPr>
        <w:t>-digit number</w:t>
      </w:r>
      <w:r w:rsidRPr="002217E9">
        <w:rPr>
          <w:rFonts w:ascii="Times New Roman" w:hAnsi="Times New Roman" w:cs="Times New Roman"/>
          <w:i/>
          <w:lang w:val="en-GB"/>
        </w:rPr>
        <w:t xml:space="preserve">, </w:t>
      </w:r>
      <w:r>
        <w:rPr>
          <w:rFonts w:ascii="Times New Roman" w:hAnsi="Times New Roman" w:cs="Times New Roman"/>
          <w:i/>
          <w:lang w:val="en-GB"/>
        </w:rPr>
        <w:t>see</w:t>
      </w:r>
      <w:r w:rsidRPr="002217E9">
        <w:rPr>
          <w:rFonts w:ascii="Times New Roman" w:hAnsi="Times New Roman" w:cs="Times New Roman"/>
          <w:i/>
          <w:lang w:val="en-GB"/>
        </w:rPr>
        <w:t xml:space="preserve"> www.aeaweb.org/jel/guide/jel.php)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Cooke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Piccaluga</w:t>
      </w:r>
      <w:proofErr w:type="spellEnd"/>
      <w:r>
        <w:rPr>
          <w:rFonts w:ascii="Times New Roman" w:hAnsi="Times New Roman" w:cs="Times New Roman"/>
        </w:rPr>
        <w:t>, 2011).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 xml:space="preserve">Tab. 1: </w:t>
      </w:r>
      <w:proofErr w:type="spellStart"/>
      <w:r>
        <w:rPr>
          <w:rFonts w:ascii="Times New Roman" w:hAnsi="Times New Roman" w:cs="Times New Roman"/>
          <w:b/>
          <w:i/>
        </w:rPr>
        <w:t>Title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of</w:t>
      </w:r>
      <w:proofErr w:type="spellEnd"/>
      <w:r>
        <w:rPr>
          <w:rFonts w:ascii="Times New Roman" w:hAnsi="Times New Roman" w:cs="Times New Roman"/>
          <w:b/>
          <w:i/>
        </w:rPr>
        <w:t xml:space="preserve"> table</w:t>
      </w:r>
      <w:r w:rsidRPr="00C82C9C">
        <w:rPr>
          <w:rFonts w:ascii="Times New Roman" w:hAnsi="Times New Roman" w:cs="Times New Roman"/>
          <w:b/>
          <w:i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3115" w:rsidTr="002C205F">
        <w:tc>
          <w:tcPr>
            <w:tcW w:w="2303" w:type="dxa"/>
          </w:tcPr>
          <w:p w:rsidR="00CD3115" w:rsidRDefault="00CD3115" w:rsidP="002C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D3115" w:rsidTr="002C205F">
        <w:tc>
          <w:tcPr>
            <w:tcW w:w="2303" w:type="dxa"/>
          </w:tcPr>
          <w:p w:rsidR="00CD3115" w:rsidRDefault="00CD3115" w:rsidP="002C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D3115" w:rsidTr="002C205F">
        <w:tc>
          <w:tcPr>
            <w:tcW w:w="2303" w:type="dxa"/>
          </w:tcPr>
          <w:p w:rsidR="00CD3115" w:rsidRDefault="00CD3115" w:rsidP="002C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Source</w:t>
      </w:r>
      <w:r w:rsidRPr="00C82C9C"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own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processing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 xml:space="preserve">2. </w:t>
      </w: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</w:p>
    <w:p w:rsidR="00CD3115" w:rsidRPr="00E80363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Tödtling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Trippl</w:t>
      </w:r>
      <w:proofErr w:type="spellEnd"/>
      <w:r>
        <w:rPr>
          <w:rFonts w:ascii="Times New Roman" w:hAnsi="Times New Roman" w:cs="Times New Roman"/>
        </w:rPr>
        <w:t>, 2013).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529C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lastRenderedPageBreak/>
        <w:t>Fig</w:t>
      </w:r>
      <w:proofErr w:type="spellEnd"/>
      <w:r w:rsidRPr="00C529C6">
        <w:rPr>
          <w:rFonts w:ascii="Times New Roman" w:hAnsi="Times New Roman" w:cs="Times New Roman"/>
          <w:b/>
          <w:i/>
        </w:rPr>
        <w:t xml:space="preserve">. 1: </w:t>
      </w:r>
      <w:proofErr w:type="spellStart"/>
      <w:r>
        <w:rPr>
          <w:rFonts w:ascii="Times New Roman" w:hAnsi="Times New Roman" w:cs="Times New Roman"/>
          <w:b/>
          <w:i/>
        </w:rPr>
        <w:t>Title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of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figure</w:t>
      </w:r>
      <w:proofErr w:type="spellEnd"/>
      <w:r w:rsidRPr="00C529C6">
        <w:rPr>
          <w:rFonts w:ascii="Times New Roman" w:hAnsi="Times New Roman" w:cs="Times New Roman"/>
          <w:b/>
          <w:i/>
        </w:rPr>
        <w:t xml:space="preserve"> 1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9E25" wp14:editId="28ACD566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1638300" cy="13239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15" w:rsidRDefault="00CD3115" w:rsidP="00CD311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73E764" wp14:editId="2680932A">
                                  <wp:extent cx="1362075" cy="118110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18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75pt;width:12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" fillcolor="white [3201]" stroked="f" strokeweight=".5pt">
                <v:textbox>
                  <w:txbxContent>
                    <w:p w:rsidR="00CD3115" w:rsidRDefault="00CD3115" w:rsidP="00CD311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173E764" wp14:editId="2680932A">
                            <wp:extent cx="1362075" cy="118110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2710" cy="118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529C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Source</w:t>
      </w:r>
      <w:r w:rsidRPr="00C529C6">
        <w:rPr>
          <w:rFonts w:ascii="Times New Roman" w:hAnsi="Times New Roman" w:cs="Times New Roman"/>
          <w:i/>
        </w:rPr>
        <w:t xml:space="preserve">: </w:t>
      </w:r>
      <w:proofErr w:type="spellStart"/>
      <w:r w:rsidR="00CC00BA">
        <w:rPr>
          <w:rFonts w:ascii="Times New Roman" w:hAnsi="Times New Roman" w:cs="Times New Roman"/>
          <w:i/>
        </w:rPr>
        <w:t>Novak</w:t>
      </w:r>
      <w:proofErr w:type="spellEnd"/>
      <w:r w:rsidR="00CC00BA">
        <w:rPr>
          <w:rFonts w:ascii="Times New Roman" w:hAnsi="Times New Roman" w:cs="Times New Roman"/>
          <w:i/>
        </w:rPr>
        <w:t xml:space="preserve"> (2014)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Conclusion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Literature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1</w:t>
      </w:r>
      <w:r w:rsidR="00584732">
        <w:rPr>
          <w:rFonts w:ascii="Times New Roman" w:hAnsi="Times New Roman" w:cs="Times New Roman"/>
        </w:rPr>
        <w:t xml:space="preserve"> – </w:t>
      </w:r>
      <w:proofErr w:type="spellStart"/>
      <w:r w:rsidR="00584732">
        <w:rPr>
          <w:rFonts w:ascii="Times New Roman" w:hAnsi="Times New Roman" w:cs="Times New Roman"/>
        </w:rPr>
        <w:t>see</w:t>
      </w:r>
      <w:proofErr w:type="spellEnd"/>
      <w:r w:rsidR="00584732">
        <w:rPr>
          <w:rFonts w:ascii="Times New Roman" w:hAnsi="Times New Roman" w:cs="Times New Roman"/>
        </w:rPr>
        <w:t xml:space="preserve"> </w:t>
      </w:r>
      <w:proofErr w:type="spellStart"/>
      <w:r w:rsidR="00584732">
        <w:rPr>
          <w:rFonts w:ascii="Times New Roman" w:hAnsi="Times New Roman" w:cs="Times New Roman"/>
        </w:rPr>
        <w:t>formatting</w:t>
      </w:r>
      <w:proofErr w:type="spellEnd"/>
      <w:r w:rsidR="00584732">
        <w:rPr>
          <w:rFonts w:ascii="Times New Roman" w:hAnsi="Times New Roman" w:cs="Times New Roman"/>
        </w:rPr>
        <w:t xml:space="preserve"> </w:t>
      </w:r>
      <w:proofErr w:type="spellStart"/>
      <w:r w:rsidR="00584732">
        <w:rPr>
          <w:rFonts w:ascii="Times New Roman" w:hAnsi="Times New Roman" w:cs="Times New Roman"/>
        </w:rPr>
        <w:t>below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2</w:t>
      </w:r>
      <w:r w:rsidR="00584732">
        <w:rPr>
          <w:rFonts w:ascii="Times New Roman" w:hAnsi="Times New Roman" w:cs="Times New Roman"/>
        </w:rPr>
        <w:t xml:space="preserve"> – </w:t>
      </w:r>
      <w:proofErr w:type="spellStart"/>
      <w:r w:rsidR="00584732">
        <w:rPr>
          <w:rFonts w:ascii="Times New Roman" w:hAnsi="Times New Roman" w:cs="Times New Roman"/>
        </w:rPr>
        <w:t>see</w:t>
      </w:r>
      <w:proofErr w:type="spellEnd"/>
      <w:r w:rsidR="00584732">
        <w:rPr>
          <w:rFonts w:ascii="Times New Roman" w:hAnsi="Times New Roman" w:cs="Times New Roman"/>
        </w:rPr>
        <w:t xml:space="preserve"> </w:t>
      </w:r>
      <w:proofErr w:type="spellStart"/>
      <w:r w:rsidR="00584732">
        <w:rPr>
          <w:rFonts w:ascii="Times New Roman" w:hAnsi="Times New Roman" w:cs="Times New Roman"/>
        </w:rPr>
        <w:t>formatting</w:t>
      </w:r>
      <w:proofErr w:type="spellEnd"/>
      <w:r w:rsidR="00584732">
        <w:rPr>
          <w:rFonts w:ascii="Times New Roman" w:hAnsi="Times New Roman" w:cs="Times New Roman"/>
        </w:rPr>
        <w:t xml:space="preserve"> </w:t>
      </w:r>
      <w:proofErr w:type="spellStart"/>
      <w:r w:rsidR="00584732">
        <w:rPr>
          <w:rFonts w:ascii="Times New Roman" w:hAnsi="Times New Roman" w:cs="Times New Roman"/>
        </w:rPr>
        <w:t>below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A</w:t>
      </w:r>
      <w:r w:rsidRPr="00CA6059">
        <w:rPr>
          <w:rFonts w:ascii="Times New Roman" w:hAnsi="Times New Roman" w:cs="Times New Roman"/>
          <w:b/>
          <w:i/>
        </w:rPr>
        <w:t>cknowledgement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584732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84732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Pr="00D0370F" w:rsidRDefault="00584732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Formatting</w:t>
      </w:r>
    </w:p>
    <w:p w:rsidR="00502284" w:rsidRDefault="00502284" w:rsidP="00CC00BA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</w:p>
    <w:p w:rsidR="00CC00BA" w:rsidRPr="00D0370F" w:rsidRDefault="00CC00BA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 xml:space="preserve">Extent of paper: </w:t>
      </w:r>
      <w:r w:rsidR="00502284" w:rsidRPr="00502284">
        <w:rPr>
          <w:rFonts w:ascii="Times New Roman" w:hAnsi="Times New Roman" w:cs="Times New Roman"/>
          <w:lang w:val="en-GB"/>
        </w:rPr>
        <w:t>not exceeding</w:t>
      </w:r>
      <w:r w:rsidR="00502284" w:rsidRPr="00D0370F">
        <w:rPr>
          <w:rFonts w:ascii="Times New Roman" w:hAnsi="Times New Roman" w:cs="Times New Roman"/>
          <w:lang w:val="en-GB"/>
        </w:rPr>
        <w:t xml:space="preserve"> </w:t>
      </w:r>
      <w:r w:rsidRPr="00D0370F">
        <w:rPr>
          <w:rFonts w:ascii="Times New Roman" w:hAnsi="Times New Roman" w:cs="Times New Roman"/>
          <w:lang w:val="en-GB"/>
        </w:rPr>
        <w:t>7 pages (A4)</w:t>
      </w:r>
    </w:p>
    <w:p w:rsidR="00502284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Title: </w:t>
      </w:r>
      <w:r w:rsidRPr="00502284">
        <w:rPr>
          <w:rFonts w:ascii="Times New Roman" w:hAnsi="Times New Roman" w:cs="Times New Roman"/>
          <w:lang w:val="en-GB"/>
        </w:rPr>
        <w:t>not exceeding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100 characters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Type:</w:t>
      </w:r>
      <w:r w:rsidRPr="00D0370F">
        <w:rPr>
          <w:rFonts w:ascii="Times New Roman" w:hAnsi="Times New Roman" w:cs="Times New Roman"/>
          <w:lang w:val="en-GB"/>
        </w:rPr>
        <w:t xml:space="preserve"> Times New Roman, size 11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Line:</w:t>
      </w:r>
      <w:r w:rsidRPr="00D0370F">
        <w:rPr>
          <w:rFonts w:ascii="Times New Roman" w:hAnsi="Times New Roman" w:cs="Times New Roman"/>
          <w:lang w:val="en-GB"/>
        </w:rPr>
        <w:t xml:space="preserve"> single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Margin:</w:t>
      </w:r>
      <w:r w:rsidRPr="00D0370F">
        <w:rPr>
          <w:rFonts w:ascii="Times New Roman" w:hAnsi="Times New Roman" w:cs="Times New Roman"/>
          <w:lang w:val="en-GB"/>
        </w:rPr>
        <w:t xml:space="preserve"> 2.5 cm from all sides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Titles:</w:t>
      </w:r>
      <w:r w:rsidRPr="00D0370F">
        <w:rPr>
          <w:rFonts w:ascii="Times New Roman" w:hAnsi="Times New Roman" w:cs="Times New Roman"/>
          <w:lang w:val="en-GB"/>
        </w:rPr>
        <w:t xml:space="preserve"> do not use capital letters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Tables:</w:t>
      </w:r>
      <w:r w:rsidRPr="00D0370F">
        <w:rPr>
          <w:rFonts w:ascii="Times New Roman" w:hAnsi="Times New Roman" w:cs="Times New Roman"/>
          <w:lang w:val="en-GB"/>
        </w:rPr>
        <w:t xml:space="preserve"> tables have to be formatted as a text (not a picture)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 and figures:</w:t>
      </w:r>
      <w:r w:rsidRPr="00D0370F">
        <w:rPr>
          <w:rFonts w:ascii="Times New Roman" w:hAnsi="Times New Roman" w:cs="Times New Roman"/>
          <w:lang w:val="en-GB"/>
        </w:rPr>
        <w:t xml:space="preserve"> they have to contain title and source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Citations:</w:t>
      </w:r>
      <w:r w:rsidRPr="00D0370F">
        <w:rPr>
          <w:rFonts w:ascii="Times New Roman" w:hAnsi="Times New Roman" w:cs="Times New Roman"/>
          <w:lang w:val="en-GB"/>
        </w:rPr>
        <w:t xml:space="preserve"> written in brackets in the text (not footnotes)</w:t>
      </w:r>
    </w:p>
    <w:p w:rsidR="00CC00BA" w:rsidRPr="00D0370F" w:rsidRDefault="00CC00BA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Literature:</w:t>
      </w:r>
      <w:r w:rsidRPr="00D0370F">
        <w:rPr>
          <w:rFonts w:ascii="Times New Roman" w:hAnsi="Times New Roman" w:cs="Times New Roman"/>
          <w:lang w:val="en-GB"/>
        </w:rPr>
        <w:t xml:space="preserve"> all sources stated in the reference list have to be cited in the text</w:t>
      </w:r>
    </w:p>
    <w:p w:rsidR="00DE4B9F" w:rsidRPr="00D0370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DF0C3F" w:rsidRPr="00D0370F" w:rsidRDefault="00584732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Formatting of reference list</w:t>
      </w:r>
    </w:p>
    <w:p w:rsidR="009E1CC2" w:rsidRPr="00D0370F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D66E0" w:rsidRPr="00D0370F" w:rsidRDefault="00890B03" w:rsidP="009E1CC2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All sources have to be formatted according to the examples stated below.</w:t>
      </w:r>
    </w:p>
    <w:p w:rsidR="00502284" w:rsidRPr="00502284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Reference list: </w:t>
      </w:r>
      <w:r w:rsidRPr="00502284">
        <w:rPr>
          <w:rFonts w:ascii="Times New Roman" w:hAnsi="Times New Roman" w:cs="Times New Roman"/>
          <w:lang w:val="en-GB"/>
        </w:rPr>
        <w:t>arranged in alphabetical order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Surnames of authors</w:t>
      </w:r>
      <w:r w:rsidRPr="00D0370F">
        <w:rPr>
          <w:rFonts w:ascii="Times New Roman" w:hAnsi="Times New Roman" w:cs="Times New Roman"/>
          <w:lang w:val="en-GB"/>
        </w:rPr>
        <w:t xml:space="preserve"> – capital letters, separate by a comma.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proofErr w:type="gramStart"/>
      <w:r w:rsidRPr="00D0370F">
        <w:rPr>
          <w:rFonts w:ascii="Times New Roman" w:hAnsi="Times New Roman" w:cs="Times New Roman"/>
          <w:b/>
          <w:lang w:val="en-GB"/>
        </w:rPr>
        <w:t>Year of publishing</w:t>
      </w:r>
      <w:r w:rsidRPr="00D0370F">
        <w:rPr>
          <w:rFonts w:ascii="Times New Roman" w:hAnsi="Times New Roman" w:cs="Times New Roman"/>
          <w:lang w:val="en-GB"/>
        </w:rPr>
        <w:t xml:space="preserve"> – in brackets, behind authors.</w:t>
      </w:r>
      <w:proofErr w:type="gramEnd"/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proofErr w:type="gramStart"/>
      <w:r w:rsidRPr="00D0370F">
        <w:rPr>
          <w:rFonts w:ascii="Times New Roman" w:hAnsi="Times New Roman" w:cs="Times New Roman"/>
          <w:b/>
          <w:lang w:val="en-GB"/>
        </w:rPr>
        <w:t>Title of publication</w:t>
      </w:r>
      <w:r w:rsidRPr="00D0370F">
        <w:rPr>
          <w:rFonts w:ascii="Times New Roman" w:hAnsi="Times New Roman" w:cs="Times New Roman"/>
          <w:lang w:val="en-GB"/>
        </w:rPr>
        <w:t xml:space="preserve"> (monograph, journal, proceedings) – italics type.</w:t>
      </w:r>
      <w:proofErr w:type="gramEnd"/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lang w:val="en-GB"/>
        </w:rPr>
        <w:t xml:space="preserve">State </w:t>
      </w:r>
      <w:r w:rsidRPr="00D0370F">
        <w:rPr>
          <w:rFonts w:ascii="Times New Roman" w:hAnsi="Times New Roman" w:cs="Times New Roman"/>
          <w:b/>
          <w:lang w:val="en-GB"/>
        </w:rPr>
        <w:t>ISBN, ISSN</w:t>
      </w:r>
      <w:r w:rsidRPr="00D0370F">
        <w:rPr>
          <w:rFonts w:ascii="Times New Roman" w:hAnsi="Times New Roman" w:cs="Times New Roman"/>
          <w:lang w:val="en-GB"/>
        </w:rPr>
        <w:t xml:space="preserve">, alternatively also </w:t>
      </w:r>
      <w:proofErr w:type="gramStart"/>
      <w:r w:rsidRPr="00D0370F">
        <w:rPr>
          <w:rFonts w:ascii="Times New Roman" w:hAnsi="Times New Roman" w:cs="Times New Roman"/>
          <w:b/>
          <w:lang w:val="en-GB"/>
        </w:rPr>
        <w:t>DOI</w:t>
      </w:r>
      <w:r w:rsidRPr="00D0370F">
        <w:rPr>
          <w:rFonts w:ascii="Times New Roman" w:hAnsi="Times New Roman" w:cs="Times New Roman"/>
          <w:lang w:val="en-GB"/>
        </w:rPr>
        <w:t xml:space="preserve"> .</w:t>
      </w:r>
      <w:proofErr w:type="gramEnd"/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Articles in journals:</w:t>
      </w:r>
      <w:r w:rsidRPr="00D0370F">
        <w:rPr>
          <w:rFonts w:ascii="Times New Roman" w:hAnsi="Times New Roman" w:cs="Times New Roman"/>
          <w:lang w:val="en-GB"/>
        </w:rPr>
        <w:t xml:space="preserve"> state volume, issue, page numbers and ISSN (and DOI).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732" w:rsidRPr="009E1CC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Example</w:t>
      </w:r>
      <w:proofErr w:type="spellEnd"/>
      <w:r w:rsidRPr="009E1CC2">
        <w:rPr>
          <w:rFonts w:ascii="Times New Roman" w:hAnsi="Times New Roman" w:cs="Times New Roman"/>
          <w:b/>
        </w:rPr>
        <w:t>:</w:t>
      </w:r>
    </w:p>
    <w:p w:rsidR="0058473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4732" w:rsidRPr="0058473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84732">
        <w:rPr>
          <w:rFonts w:ascii="Times New Roman" w:hAnsi="Times New Roman" w:cs="Times New Roman"/>
          <w:b/>
          <w:i/>
          <w:lang w:val="en-GB"/>
        </w:rPr>
        <w:t>Monograph</w:t>
      </w:r>
    </w:p>
    <w:p w:rsidR="00584732" w:rsidRPr="00584732" w:rsidRDefault="00584732" w:rsidP="00502284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  <w:r w:rsidRPr="00584732">
        <w:rPr>
          <w:rFonts w:ascii="Times New Roman" w:hAnsi="Times New Roman"/>
          <w:caps/>
          <w:sz w:val="22"/>
          <w:szCs w:val="22"/>
          <w:lang w:val="en-GB"/>
        </w:rPr>
        <w:t>Cooke, P., Piccaluga</w:t>
      </w:r>
      <w:r w:rsidRPr="00584732">
        <w:rPr>
          <w:rFonts w:ascii="Times New Roman" w:hAnsi="Times New Roman"/>
          <w:sz w:val="22"/>
          <w:szCs w:val="22"/>
          <w:lang w:val="en-GB"/>
        </w:rPr>
        <w:t xml:space="preserve">, A., (2006). </w:t>
      </w:r>
      <w:proofErr w:type="gramStart"/>
      <w:r w:rsidRPr="00584732">
        <w:rPr>
          <w:rFonts w:ascii="Times New Roman" w:hAnsi="Times New Roman"/>
          <w:i/>
          <w:sz w:val="22"/>
          <w:szCs w:val="22"/>
          <w:lang w:val="en-GB"/>
        </w:rPr>
        <w:t>Regional development in the knowledge economy</w:t>
      </w:r>
      <w:r w:rsidRPr="00584732">
        <w:rPr>
          <w:rFonts w:ascii="Times New Roman" w:hAnsi="Times New Roman"/>
          <w:sz w:val="22"/>
          <w:szCs w:val="22"/>
          <w:lang w:val="en-GB"/>
        </w:rPr>
        <w:t>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London and New York: Routledge Taylor &amp; Francis Group.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ISBN 0415578639.</w:t>
      </w:r>
      <w:proofErr w:type="gramEnd"/>
    </w:p>
    <w:p w:rsidR="00584732" w:rsidRPr="00584732" w:rsidRDefault="00584732" w:rsidP="00CC00BA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Pr="00584732" w:rsidRDefault="00584732" w:rsidP="00CC00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>
        <w:rPr>
          <w:rFonts w:ascii="Times New Roman" w:hAnsi="Times New Roman" w:cs="Times New Roman"/>
          <w:b/>
          <w:i/>
          <w:lang w:val="en-GB"/>
        </w:rPr>
        <w:t>Journal article</w:t>
      </w:r>
    </w:p>
    <w:p w:rsidR="00584732" w:rsidRPr="00584732" w:rsidRDefault="00584732" w:rsidP="00CC00BA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84732">
        <w:rPr>
          <w:rFonts w:ascii="Times New Roman" w:hAnsi="Times New Roman"/>
          <w:caps/>
          <w:sz w:val="22"/>
          <w:szCs w:val="22"/>
          <w:lang w:val="en-GB"/>
        </w:rPr>
        <w:t>Tödtling, F., Trippl</w:t>
      </w:r>
      <w:r w:rsidRPr="00584732">
        <w:rPr>
          <w:rFonts w:ascii="Times New Roman" w:hAnsi="Times New Roman"/>
          <w:sz w:val="22"/>
          <w:szCs w:val="22"/>
          <w:lang w:val="en-GB"/>
        </w:rPr>
        <w:t>, M., (2005).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One size fits all?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Towards a differentiated regional innovation policy approach.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584732">
        <w:rPr>
          <w:rFonts w:ascii="Times New Roman" w:hAnsi="Times New Roman"/>
          <w:i/>
          <w:sz w:val="22"/>
          <w:szCs w:val="22"/>
          <w:lang w:val="en-GB"/>
        </w:rPr>
        <w:t>Research Policy</w:t>
      </w:r>
      <w:r w:rsidRPr="00584732">
        <w:rPr>
          <w:rFonts w:ascii="Times New Roman" w:hAnsi="Times New Roman"/>
          <w:sz w:val="22"/>
          <w:szCs w:val="22"/>
          <w:lang w:val="en-GB"/>
        </w:rPr>
        <w:t xml:space="preserve">, vol. 34, no. 8, pp. 1203-1219.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ISSN 0048-7333.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DOI 10.1016/j.respol.2005.01.018.</w:t>
      </w:r>
      <w:proofErr w:type="gramEnd"/>
    </w:p>
    <w:p w:rsidR="00584732" w:rsidRPr="00584732" w:rsidRDefault="00584732" w:rsidP="00CC00BA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Pr="00584732" w:rsidRDefault="00584732" w:rsidP="00CC00BA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84732">
        <w:rPr>
          <w:rFonts w:ascii="Times New Roman" w:hAnsi="Times New Roman" w:cs="Times New Roman"/>
          <w:b/>
          <w:i/>
          <w:lang w:val="en-GB"/>
        </w:rPr>
        <w:t xml:space="preserve">Article in </w:t>
      </w:r>
      <w:r>
        <w:rPr>
          <w:rFonts w:ascii="Times New Roman" w:hAnsi="Times New Roman" w:cs="Times New Roman"/>
          <w:b/>
          <w:i/>
          <w:lang w:val="en-GB"/>
        </w:rPr>
        <w:t>c</w:t>
      </w:r>
      <w:r w:rsidRPr="00584732">
        <w:rPr>
          <w:rFonts w:ascii="Times New Roman" w:hAnsi="Times New Roman" w:cs="Times New Roman"/>
          <w:b/>
          <w:i/>
          <w:lang w:val="en-GB"/>
        </w:rPr>
        <w:t>onference proceedings</w:t>
      </w:r>
    </w:p>
    <w:p w:rsidR="00584732" w:rsidRPr="00584732" w:rsidRDefault="00584732" w:rsidP="00CC00BA">
      <w:pPr>
        <w:pStyle w:val="000Sbornk2013-text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84732">
        <w:rPr>
          <w:rFonts w:ascii="Times New Roman" w:hAnsi="Times New Roman"/>
          <w:caps/>
          <w:sz w:val="22"/>
          <w:szCs w:val="22"/>
          <w:lang w:val="en-GB"/>
        </w:rPr>
        <w:t>Viturka,</w:t>
      </w:r>
      <w:r w:rsidRPr="00584732">
        <w:rPr>
          <w:rFonts w:ascii="Times New Roman" w:hAnsi="Times New Roman"/>
          <w:sz w:val="22"/>
          <w:szCs w:val="22"/>
          <w:lang w:val="en-GB"/>
        </w:rPr>
        <w:t xml:space="preserve"> M., (2013).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Regional evaluation of social environment quality – a case study of the Czech Republic.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In </w:t>
      </w:r>
      <w:proofErr w:type="spellStart"/>
      <w:r w:rsidRPr="00584732">
        <w:rPr>
          <w:rFonts w:ascii="Times New Roman" w:hAnsi="Times New Roman"/>
          <w:sz w:val="22"/>
          <w:szCs w:val="22"/>
          <w:lang w:val="en-GB"/>
        </w:rPr>
        <w:t>Klímová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,V</w:t>
      </w:r>
      <w:proofErr w:type="spellEnd"/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., Žítek, V. (eds.) </w:t>
      </w:r>
      <w:r w:rsidRPr="00584732">
        <w:rPr>
          <w:rFonts w:ascii="Times New Roman" w:hAnsi="Times New Roman"/>
          <w:i/>
          <w:iCs/>
          <w:sz w:val="22"/>
          <w:szCs w:val="22"/>
          <w:lang w:val="en-GB"/>
        </w:rPr>
        <w:t>16th International Colloquium on Regional Sciences</w:t>
      </w:r>
      <w:r w:rsidRPr="00584732">
        <w:rPr>
          <w:rFonts w:ascii="Times New Roman" w:hAnsi="Times New Roman"/>
          <w:sz w:val="22"/>
          <w:szCs w:val="22"/>
          <w:lang w:val="en-GB"/>
        </w:rPr>
        <w:t xml:space="preserve">. Brno: Masaryk University, pp. 65-71.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ISBN 978-80-210-6257-3.</w:t>
      </w:r>
      <w:proofErr w:type="gramEnd"/>
      <w:r w:rsidRPr="00584732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584732">
        <w:rPr>
          <w:rFonts w:ascii="Times New Roman" w:hAnsi="Times New Roman"/>
          <w:sz w:val="22"/>
          <w:szCs w:val="22"/>
          <w:lang w:val="en-GB"/>
        </w:rPr>
        <w:t>DOI 10.5817/CZ.MUNI.P210-6257-2013-7.</w:t>
      </w:r>
      <w:proofErr w:type="gramEnd"/>
    </w:p>
    <w:p w:rsidR="00584732" w:rsidRPr="00584732" w:rsidRDefault="00584732" w:rsidP="00CC00BA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Pr="00584732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>
        <w:rPr>
          <w:rFonts w:ascii="Times New Roman" w:hAnsi="Times New Roman" w:cs="Times New Roman"/>
          <w:b/>
          <w:i/>
          <w:lang w:val="en-GB"/>
        </w:rPr>
        <w:t>Website</w:t>
      </w:r>
    </w:p>
    <w:p w:rsidR="00584732" w:rsidRPr="008A1655" w:rsidRDefault="003955F1" w:rsidP="003955F1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 w:rsidRPr="00D0370F">
        <w:rPr>
          <w:caps/>
          <w:sz w:val="22"/>
          <w:szCs w:val="22"/>
        </w:rPr>
        <w:t>Eurostat</w:t>
      </w:r>
      <w:r w:rsidR="00584732" w:rsidRPr="008A1655">
        <w:rPr>
          <w:sz w:val="22"/>
          <w:szCs w:val="22"/>
        </w:rPr>
        <w:t xml:space="preserve">, (2012). </w:t>
      </w:r>
      <w:r>
        <w:rPr>
          <w:i/>
          <w:sz w:val="22"/>
          <w:szCs w:val="22"/>
        </w:rPr>
        <w:t xml:space="preserve">Balance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payments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Overview</w:t>
      </w:r>
      <w:proofErr w:type="spellEnd"/>
      <w:r w:rsidR="00584732" w:rsidRPr="008A1655">
        <w:rPr>
          <w:i/>
          <w:sz w:val="22"/>
          <w:szCs w:val="22"/>
        </w:rPr>
        <w:t>.</w:t>
      </w:r>
      <w:r w:rsidR="00584732" w:rsidRPr="008A1655">
        <w:rPr>
          <w:sz w:val="22"/>
          <w:szCs w:val="22"/>
        </w:rPr>
        <w:t xml:space="preserve"> [online]. [cit. 2014-04-09]. </w:t>
      </w:r>
      <w:proofErr w:type="spellStart"/>
      <w:r>
        <w:rPr>
          <w:sz w:val="22"/>
          <w:szCs w:val="22"/>
        </w:rPr>
        <w:t>Accessible</w:t>
      </w:r>
      <w:proofErr w:type="spellEnd"/>
      <w:r w:rsidR="00584732" w:rsidRPr="008A1655">
        <w:rPr>
          <w:sz w:val="22"/>
          <w:szCs w:val="22"/>
        </w:rPr>
        <w:t xml:space="preserve">: </w:t>
      </w:r>
      <w:r w:rsidRPr="003955F1">
        <w:rPr>
          <w:sz w:val="22"/>
          <w:szCs w:val="22"/>
        </w:rPr>
        <w:t>http://ec.europa.eu/eurostat/web/balance-of-payments/overview</w:t>
      </w:r>
      <w:r>
        <w:rPr>
          <w:sz w:val="22"/>
          <w:szCs w:val="22"/>
        </w:rPr>
        <w:t xml:space="preserve">. </w:t>
      </w:r>
    </w:p>
    <w:p w:rsidR="00584732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4732" w:rsidRDefault="003955F1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Thesis</w:t>
      </w:r>
    </w:p>
    <w:p w:rsidR="00584732" w:rsidRPr="008A1655" w:rsidRDefault="003955F1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584732" w:rsidRPr="008A1655">
        <w:rPr>
          <w:sz w:val="22"/>
          <w:szCs w:val="22"/>
        </w:rPr>
        <w:t xml:space="preserve">, </w:t>
      </w:r>
      <w:r w:rsidR="00584732">
        <w:rPr>
          <w:sz w:val="22"/>
          <w:szCs w:val="22"/>
        </w:rPr>
        <w:t>J</w:t>
      </w:r>
      <w:r w:rsidR="00584732" w:rsidRPr="008A1655">
        <w:rPr>
          <w:sz w:val="22"/>
          <w:szCs w:val="22"/>
        </w:rPr>
        <w:t xml:space="preserve">., (2014).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="00584732" w:rsidRPr="008A1655">
        <w:rPr>
          <w:i/>
          <w:sz w:val="22"/>
          <w:szCs w:val="22"/>
        </w:rPr>
        <w:t>.</w:t>
      </w:r>
      <w:r w:rsidR="00584732"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PhD thesis</w:t>
      </w:r>
      <w:r w:rsidR="00584732" w:rsidRPr="008A1655">
        <w:rPr>
          <w:sz w:val="22"/>
          <w:szCs w:val="22"/>
        </w:rPr>
        <w:t xml:space="preserve">]. </w:t>
      </w:r>
      <w:r w:rsidR="00584732">
        <w:rPr>
          <w:sz w:val="22"/>
          <w:szCs w:val="22"/>
        </w:rPr>
        <w:t xml:space="preserve">Brno: </w:t>
      </w:r>
      <w:r w:rsidR="00CC00BA">
        <w:rPr>
          <w:sz w:val="22"/>
          <w:szCs w:val="22"/>
        </w:rPr>
        <w:t>Masaryk University</w:t>
      </w:r>
      <w:r w:rsidR="00584732" w:rsidRPr="008A1655">
        <w:rPr>
          <w:sz w:val="22"/>
          <w:szCs w:val="22"/>
        </w:rPr>
        <w:t xml:space="preserve">. </w:t>
      </w:r>
    </w:p>
    <w:p w:rsidR="00584732" w:rsidRDefault="0058473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Pr="00C82C9C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90B03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A5A65"/>
    <w:rsid w:val="00167D2B"/>
    <w:rsid w:val="001A71A4"/>
    <w:rsid w:val="002217E9"/>
    <w:rsid w:val="00297C90"/>
    <w:rsid w:val="003265FE"/>
    <w:rsid w:val="003955F1"/>
    <w:rsid w:val="00422EEF"/>
    <w:rsid w:val="00464002"/>
    <w:rsid w:val="0049472A"/>
    <w:rsid w:val="00502284"/>
    <w:rsid w:val="00584732"/>
    <w:rsid w:val="00587A40"/>
    <w:rsid w:val="00751D16"/>
    <w:rsid w:val="00761578"/>
    <w:rsid w:val="007D66E0"/>
    <w:rsid w:val="00890B03"/>
    <w:rsid w:val="008A1655"/>
    <w:rsid w:val="008E784E"/>
    <w:rsid w:val="009164B2"/>
    <w:rsid w:val="0098651D"/>
    <w:rsid w:val="009E1CC2"/>
    <w:rsid w:val="00A77E19"/>
    <w:rsid w:val="00B632A2"/>
    <w:rsid w:val="00C529C6"/>
    <w:rsid w:val="00C82C9C"/>
    <w:rsid w:val="00CC00BA"/>
    <w:rsid w:val="00CC2C0F"/>
    <w:rsid w:val="00CD3115"/>
    <w:rsid w:val="00D0370F"/>
    <w:rsid w:val="00DB46A3"/>
    <w:rsid w:val="00DE4B9F"/>
    <w:rsid w:val="00DF0C3F"/>
    <w:rsid w:val="00E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51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8</cp:revision>
  <dcterms:created xsi:type="dcterms:W3CDTF">2015-12-09T09:46:00Z</dcterms:created>
  <dcterms:modified xsi:type="dcterms:W3CDTF">2016-01-08T09:51:00Z</dcterms:modified>
</cp:coreProperties>
</file>