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Děkan Ekonomicko-správní f</w:t>
      </w:r>
      <w:bookmarkStart w:id="0" w:name="_GoBack"/>
      <w:bookmarkEnd w:id="0"/>
      <w:r w:rsidRPr="00752F69">
        <w:rPr>
          <w:rFonts w:ascii="Arial" w:hAnsi="Arial" w:cs="Arial"/>
          <w:sz w:val="20"/>
          <w:szCs w:val="20"/>
        </w:rPr>
        <w:t>akulty Masarykovy univerzity vyhlašuje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přijímací řízení do doktorského studia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zah</w:t>
      </w:r>
      <w:r w:rsidR="006F4D30">
        <w:rPr>
          <w:rFonts w:ascii="Arial" w:hAnsi="Arial" w:cs="Arial"/>
          <w:b/>
          <w:sz w:val="20"/>
          <w:szCs w:val="20"/>
        </w:rPr>
        <w:t>ajovaného v akademickém roce 2020</w:t>
      </w:r>
      <w:r w:rsidRPr="00752F69">
        <w:rPr>
          <w:rFonts w:ascii="Arial" w:hAnsi="Arial" w:cs="Arial"/>
          <w:b/>
          <w:sz w:val="20"/>
          <w:szCs w:val="20"/>
        </w:rPr>
        <w:t>/20</w:t>
      </w:r>
      <w:r w:rsidR="00A27A8E" w:rsidRPr="00752F69">
        <w:rPr>
          <w:rFonts w:ascii="Arial" w:hAnsi="Arial" w:cs="Arial"/>
          <w:b/>
          <w:sz w:val="20"/>
          <w:szCs w:val="20"/>
        </w:rPr>
        <w:t>2</w:t>
      </w:r>
      <w:r w:rsidR="006F4D30">
        <w:rPr>
          <w:rFonts w:ascii="Arial" w:hAnsi="Arial" w:cs="Arial"/>
          <w:b/>
          <w:sz w:val="20"/>
          <w:szCs w:val="20"/>
        </w:rPr>
        <w:t>1</w:t>
      </w:r>
      <w:r w:rsidRPr="00752F69">
        <w:rPr>
          <w:rFonts w:ascii="Arial" w:hAnsi="Arial" w:cs="Arial"/>
          <w:b/>
          <w:sz w:val="20"/>
          <w:szCs w:val="20"/>
        </w:rPr>
        <w:t xml:space="preserve"> s nástupem v </w:t>
      </w:r>
      <w:r w:rsidR="00972B4D">
        <w:rPr>
          <w:rFonts w:ascii="Arial" w:hAnsi="Arial" w:cs="Arial"/>
          <w:b/>
          <w:sz w:val="20"/>
          <w:szCs w:val="20"/>
        </w:rPr>
        <w:t>jarním</w:t>
      </w:r>
      <w:r w:rsidRPr="00752F69">
        <w:rPr>
          <w:rFonts w:ascii="Arial" w:hAnsi="Arial" w:cs="Arial"/>
          <w:b/>
          <w:sz w:val="20"/>
          <w:szCs w:val="20"/>
        </w:rPr>
        <w:t xml:space="preserve"> semestru 20</w:t>
      </w:r>
      <w:r w:rsidR="00972B4D">
        <w:rPr>
          <w:rFonts w:ascii="Arial" w:hAnsi="Arial" w:cs="Arial"/>
          <w:b/>
          <w:sz w:val="20"/>
          <w:szCs w:val="20"/>
        </w:rPr>
        <w:t>21</w:t>
      </w:r>
    </w:p>
    <w:p w:rsidR="00090A5A" w:rsidRPr="00752F69" w:rsidRDefault="00090A5A" w:rsidP="00313FE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v následujících studijních programech:</w:t>
      </w:r>
    </w:p>
    <w:p w:rsidR="00090A5A" w:rsidRPr="007832F7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Ekonomie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090A5A" w:rsidRPr="007832F7" w:rsidRDefault="004F3C7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Finance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Finance (aj)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Finanzwesen</w:t>
      </w:r>
      <w:proofErr w:type="spellEnd"/>
    </w:p>
    <w:p w:rsidR="00090A5A" w:rsidRPr="007832F7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Hospodářská politika a správa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Policy</w:t>
      </w:r>
      <w:proofErr w:type="spellEnd"/>
    </w:p>
    <w:p w:rsidR="004F3C7A" w:rsidRPr="007832F7" w:rsidRDefault="004F3C7A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Podniková ekonomika a management</w:t>
      </w:r>
    </w:p>
    <w:p w:rsidR="00DC6923" w:rsidRPr="007832F7" w:rsidRDefault="00DC6923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Business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Economy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and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Management</w:t>
      </w:r>
    </w:p>
    <w:p w:rsidR="004F3C7A" w:rsidRPr="007832F7" w:rsidRDefault="004F3C7A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Regionální ekonomie</w:t>
      </w:r>
    </w:p>
    <w:p w:rsidR="00DC6923" w:rsidRPr="007832F7" w:rsidRDefault="00DC6923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Regional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4F3C7A" w:rsidRPr="007832F7" w:rsidRDefault="004F3C7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Veřejná ekonomie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Public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</w:rPr>
      </w:pPr>
    </w:p>
    <w:p w:rsidR="00090A5A" w:rsidRPr="00752F69" w:rsidRDefault="00675428" w:rsidP="00313FEC">
      <w:pPr>
        <w:pStyle w:val="Normlnweb"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pro podání přihlášek:</w:t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972B4D">
        <w:rPr>
          <w:rFonts w:ascii="Arial" w:hAnsi="Arial" w:cs="Arial"/>
          <w:b/>
          <w:bCs/>
          <w:sz w:val="20"/>
          <w:szCs w:val="20"/>
        </w:rPr>
        <w:t>9</w:t>
      </w:r>
      <w:r w:rsidR="004F3C7A">
        <w:rPr>
          <w:rFonts w:ascii="Arial" w:hAnsi="Arial" w:cs="Arial"/>
          <w:b/>
          <w:bCs/>
          <w:sz w:val="20"/>
          <w:szCs w:val="20"/>
        </w:rPr>
        <w:t xml:space="preserve">. – </w:t>
      </w:r>
      <w:r w:rsidR="006F4D30">
        <w:rPr>
          <w:rFonts w:ascii="Arial" w:hAnsi="Arial" w:cs="Arial"/>
          <w:b/>
          <w:bCs/>
          <w:sz w:val="20"/>
          <w:szCs w:val="20"/>
        </w:rPr>
        <w:t>31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972B4D">
        <w:rPr>
          <w:rFonts w:ascii="Arial" w:hAnsi="Arial" w:cs="Arial"/>
          <w:b/>
          <w:bCs/>
          <w:sz w:val="20"/>
          <w:szCs w:val="20"/>
        </w:rPr>
        <w:t>12</w:t>
      </w:r>
      <w:r w:rsidR="006F4D30">
        <w:rPr>
          <w:rFonts w:ascii="Arial" w:hAnsi="Arial" w:cs="Arial"/>
          <w:b/>
          <w:bCs/>
          <w:sz w:val="20"/>
          <w:szCs w:val="20"/>
        </w:rPr>
        <w:t>. 2020</w:t>
      </w:r>
    </w:p>
    <w:p w:rsidR="00090A5A" w:rsidRPr="00752F69" w:rsidRDefault="00090A5A" w:rsidP="00313FEC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090A5A" w:rsidRPr="00752F69" w:rsidRDefault="00090A5A" w:rsidP="00313FEC">
      <w:pPr>
        <w:pStyle w:val="Normlnweb"/>
        <w:spacing w:before="12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Způsob podání přihlášky</w:t>
      </w:r>
      <w:r w:rsidRPr="00752F69">
        <w:rPr>
          <w:rFonts w:ascii="Arial" w:hAnsi="Arial" w:cs="Arial"/>
          <w:bCs/>
          <w:sz w:val="20"/>
          <w:szCs w:val="20"/>
        </w:rPr>
        <w:t>:</w:t>
      </w:r>
    </w:p>
    <w:p w:rsidR="00090A5A" w:rsidRPr="00752F69" w:rsidRDefault="00090A5A" w:rsidP="00313FEC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e-přihláška podaná prostřednictvím IS MU,</w:t>
      </w:r>
    </w:p>
    <w:p w:rsidR="00090A5A" w:rsidRPr="00752F69" w:rsidRDefault="00090A5A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doplňující materiály specifikované v </w:t>
      </w:r>
      <w:hyperlink r:id="rId7" w:history="1">
        <w:r w:rsidRPr="00972B4D">
          <w:rPr>
            <w:rStyle w:val="Hypertextovodkaz"/>
            <w:rFonts w:ascii="Arial" w:hAnsi="Arial" w:cs="Arial"/>
            <w:sz w:val="20"/>
            <w:szCs w:val="20"/>
          </w:rPr>
          <w:t>Podmínkách pro přijetí ke studiu do doktorských studijních programů ESF</w:t>
        </w:r>
        <w:r w:rsidR="00972B4D" w:rsidRPr="00972B4D">
          <w:rPr>
            <w:rStyle w:val="Hypertextovodkaz"/>
            <w:rFonts w:ascii="Arial" w:hAnsi="Arial" w:cs="Arial"/>
            <w:sz w:val="20"/>
            <w:szCs w:val="20"/>
          </w:rPr>
          <w:t xml:space="preserve"> MU</w:t>
        </w:r>
        <w:r w:rsidRPr="00972B4D">
          <w:rPr>
            <w:rStyle w:val="Hypertextovodkaz"/>
            <w:rFonts w:ascii="Arial" w:hAnsi="Arial" w:cs="Arial"/>
            <w:sz w:val="20"/>
            <w:szCs w:val="20"/>
          </w:rPr>
          <w:t xml:space="preserve"> pro </w:t>
        </w:r>
        <w:r w:rsidR="00972B4D" w:rsidRPr="00972B4D">
          <w:rPr>
            <w:rStyle w:val="Hypertextovodkaz"/>
            <w:rFonts w:ascii="Arial" w:hAnsi="Arial" w:cs="Arial"/>
            <w:sz w:val="20"/>
            <w:szCs w:val="20"/>
          </w:rPr>
          <w:t>akademický rok 2020/2021</w:t>
        </w:r>
      </w:hyperlink>
      <w:r w:rsidRPr="00752F69">
        <w:rPr>
          <w:rFonts w:ascii="Arial" w:hAnsi="Arial" w:cs="Arial"/>
          <w:sz w:val="20"/>
          <w:szCs w:val="20"/>
        </w:rPr>
        <w:t>,</w:t>
      </w:r>
    </w:p>
    <w:p w:rsidR="00090A5A" w:rsidRPr="00752F69" w:rsidRDefault="00A27A8E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poplatek 6</w:t>
      </w:r>
      <w:r w:rsidR="00090A5A" w:rsidRPr="00752F69">
        <w:rPr>
          <w:rFonts w:ascii="Arial" w:hAnsi="Arial" w:cs="Arial"/>
          <w:sz w:val="20"/>
          <w:szCs w:val="20"/>
        </w:rPr>
        <w:t>00 Kč (úhrada přes Obchodní centrum IS MU).</w:t>
      </w:r>
    </w:p>
    <w:p w:rsidR="00090A5A" w:rsidRPr="00752F69" w:rsidRDefault="00090A5A" w:rsidP="003E1F84">
      <w:pPr>
        <w:pStyle w:val="Normlnweb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Termín konání přijímací zkoušky:</w:t>
      </w:r>
      <w:r w:rsidR="00250426">
        <w:rPr>
          <w:rFonts w:ascii="Arial" w:hAnsi="Arial" w:cs="Arial"/>
          <w:b/>
          <w:bCs/>
          <w:sz w:val="20"/>
          <w:szCs w:val="20"/>
        </w:rPr>
        <w:tab/>
      </w:r>
      <w:r w:rsidR="00250426">
        <w:rPr>
          <w:rFonts w:ascii="Arial" w:hAnsi="Arial" w:cs="Arial"/>
          <w:b/>
          <w:bCs/>
          <w:sz w:val="20"/>
          <w:szCs w:val="20"/>
        </w:rPr>
        <w:tab/>
        <w:t>2</w:t>
      </w:r>
      <w:r w:rsidR="00972B4D">
        <w:rPr>
          <w:rFonts w:ascii="Arial" w:hAnsi="Arial" w:cs="Arial"/>
          <w:b/>
          <w:bCs/>
          <w:sz w:val="20"/>
          <w:szCs w:val="20"/>
        </w:rPr>
        <w:t>2</w:t>
      </w:r>
      <w:r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972B4D">
        <w:rPr>
          <w:rFonts w:ascii="Arial" w:hAnsi="Arial" w:cs="Arial"/>
          <w:b/>
          <w:bCs/>
          <w:sz w:val="20"/>
          <w:szCs w:val="20"/>
        </w:rPr>
        <w:t>1</w:t>
      </w:r>
      <w:r w:rsidRPr="00752F69">
        <w:rPr>
          <w:rFonts w:ascii="Arial" w:hAnsi="Arial" w:cs="Arial"/>
          <w:b/>
          <w:bCs/>
          <w:sz w:val="20"/>
          <w:szCs w:val="20"/>
        </w:rPr>
        <w:t>. 20</w:t>
      </w:r>
      <w:r w:rsidR="004F3C7A">
        <w:rPr>
          <w:rFonts w:ascii="Arial" w:hAnsi="Arial" w:cs="Arial"/>
          <w:b/>
          <w:bCs/>
          <w:sz w:val="20"/>
          <w:szCs w:val="20"/>
        </w:rPr>
        <w:t>2</w:t>
      </w:r>
      <w:r w:rsidR="00972B4D">
        <w:rPr>
          <w:rFonts w:ascii="Arial" w:hAnsi="Arial" w:cs="Arial"/>
          <w:b/>
          <w:bCs/>
          <w:sz w:val="20"/>
          <w:szCs w:val="20"/>
        </w:rPr>
        <w:t>1</w:t>
      </w:r>
    </w:p>
    <w:p w:rsidR="00090A5A" w:rsidRPr="00752F69" w:rsidRDefault="00090A5A" w:rsidP="008D2D3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Přijímací zkouška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 do doktorských studijních programů realizovaných na ESF se skládá z: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odborné zkoušky, jejímž cílem je prověřit odborné znalosti uchazeče (dle požadavků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programy</w:t>
      </w:r>
      <w:r w:rsidRPr="00752F69">
        <w:rPr>
          <w:rFonts w:ascii="Arial" w:hAnsi="Arial" w:cs="Arial"/>
          <w:sz w:val="20"/>
          <w:szCs w:val="20"/>
          <w:lang w:eastAsia="cs-CZ"/>
        </w:rPr>
        <w:t>),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odborné rozpravy, jejímž cílem je prověřit předpoklady pro tvůrčí vědeckou práci a motivaci uchazeče ke studiu v DSP (na základě dodaných podkladů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programy</w:t>
      </w:r>
      <w:r w:rsidRPr="00752F69">
        <w:rPr>
          <w:rFonts w:ascii="Arial" w:hAnsi="Arial" w:cs="Arial"/>
          <w:sz w:val="20"/>
          <w:szCs w:val="20"/>
          <w:lang w:eastAsia="cs-CZ"/>
        </w:rPr>
        <w:t>),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 absolvování zkoušky z angličtiny, je možné uchazeči zkoušku na základě dodaného potvrzení uznat.</w:t>
      </w:r>
    </w:p>
    <w:p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Zkušební komise, kterou pro jednotlivé obory DSP jmenuje na základě návrhu předsedy oborové rady děkan fakulty, je nejméně tříčlenná.</w:t>
      </w:r>
    </w:p>
    <w:p w:rsidR="00AC776E" w:rsidRDefault="00AC776E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br w:type="page"/>
      </w:r>
    </w:p>
    <w:p w:rsidR="00AC776E" w:rsidRDefault="00AC776E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Jednotlivé součásti přijímací zkoušky mají následující váhu:</w:t>
      </w:r>
    </w:p>
    <w:p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zkouška 20 %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rozprava 70 %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:rsidR="00090A5A" w:rsidRPr="00752F69" w:rsidRDefault="001509D8" w:rsidP="00AC776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zkouška z angličtiny 10 %</w:t>
      </w:r>
      <w:r w:rsidR="000971F4">
        <w:rPr>
          <w:rFonts w:ascii="Arial" w:hAnsi="Arial" w:cs="Arial"/>
          <w:sz w:val="20"/>
          <w:szCs w:val="20"/>
          <w:lang w:eastAsia="cs-CZ"/>
        </w:rPr>
        <w:t>.</w:t>
      </w:r>
    </w:p>
    <w:p w:rsidR="00090A5A" w:rsidRPr="00752F69" w:rsidRDefault="00090A5A" w:rsidP="003E1F8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685108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Podrobné informace o požadavcích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studijní programy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, o obsahu a formě přijímacích zkoušek a podmínkách pro možnost uznání zkoušky z angličtiny jsou uveřejněny na </w:t>
      </w:r>
      <w:r w:rsidR="00DC4FAC" w:rsidRPr="00752F69">
        <w:rPr>
          <w:rFonts w:ascii="Arial" w:hAnsi="Arial" w:cs="Arial"/>
          <w:color w:val="0000FF"/>
          <w:sz w:val="20"/>
          <w:szCs w:val="20"/>
          <w:u w:val="single"/>
          <w:lang w:eastAsia="cs-CZ"/>
        </w:rPr>
        <w:t>https://www.econ.muni.cz/pro-uchazece/doktorske-studium/prijimaci-rizeni</w:t>
      </w:r>
    </w:p>
    <w:p w:rsidR="00AC776E" w:rsidRDefault="00AC776E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DC4FAC" w:rsidRPr="00752F69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Seznam vypsaných a schválených </w:t>
      </w:r>
      <w:r w:rsidR="00457982">
        <w:rPr>
          <w:rFonts w:ascii="Arial" w:hAnsi="Arial" w:cs="Arial"/>
          <w:sz w:val="20"/>
          <w:szCs w:val="20"/>
          <w:lang w:eastAsia="cs-CZ"/>
        </w:rPr>
        <w:t xml:space="preserve">výzkumných zaměření 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disertačních prací je zveřejněn na </w:t>
      </w:r>
      <w:hyperlink r:id="rId8" w:history="1">
        <w:r w:rsidR="00DC4FAC" w:rsidRPr="00752F69">
          <w:rPr>
            <w:rStyle w:val="Hypertextovodkaz"/>
            <w:rFonts w:ascii="Arial" w:hAnsi="Arial" w:cs="Arial"/>
            <w:sz w:val="20"/>
            <w:szCs w:val="20"/>
          </w:rPr>
          <w:t>https://www.econ.muni.cz/pro-uchazece/doktorske-studium/temata-praci</w:t>
        </w:r>
      </w:hyperlink>
      <w:r w:rsidR="00DC4FAC" w:rsidRPr="00752F69">
        <w:rPr>
          <w:rFonts w:ascii="Arial" w:hAnsi="Arial" w:cs="Arial"/>
          <w:sz w:val="20"/>
          <w:szCs w:val="20"/>
        </w:rPr>
        <w:t xml:space="preserve"> </w:t>
      </w:r>
    </w:p>
    <w:p w:rsidR="00AC776E" w:rsidRDefault="00AC776E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457982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Výzkumné zaměření </w:t>
      </w:r>
      <w:r w:rsidR="00090A5A" w:rsidRPr="00752F69">
        <w:rPr>
          <w:rFonts w:ascii="Arial" w:hAnsi="Arial" w:cs="Arial"/>
          <w:sz w:val="20"/>
          <w:szCs w:val="20"/>
          <w:lang w:eastAsia="cs-CZ"/>
        </w:rPr>
        <w:t>disertační práce a jméno školitele jsou povinné údaje, které je nutno do přihlášky uvést.</w:t>
      </w:r>
    </w:p>
    <w:p w:rsidR="008D1C40" w:rsidRPr="00752F69" w:rsidRDefault="008D1C40" w:rsidP="00313FE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090A5A" w:rsidRDefault="00090A5A" w:rsidP="00941F7B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Nejvyšší počet studentů přijímaných ke studiu</w:t>
      </w:r>
      <w:r w:rsidR="00941F7B" w:rsidRPr="00941F7B">
        <w:rPr>
          <w:rFonts w:ascii="Arial" w:hAnsi="Arial" w:cs="Arial"/>
          <w:b/>
          <w:sz w:val="20"/>
          <w:szCs w:val="20"/>
          <w:lang w:eastAsia="cs-CZ"/>
        </w:rPr>
        <w:t xml:space="preserve"> v jednotlivých programech doktorského studia</w:t>
      </w:r>
      <w:r w:rsidRPr="00752F69">
        <w:rPr>
          <w:rFonts w:ascii="Arial" w:hAnsi="Arial" w:cs="Arial"/>
          <w:b/>
          <w:sz w:val="20"/>
          <w:szCs w:val="20"/>
          <w:lang w:eastAsia="cs-CZ"/>
        </w:rPr>
        <w:t>:</w:t>
      </w:r>
      <w:r w:rsidRPr="00752F69">
        <w:rPr>
          <w:rFonts w:ascii="Arial" w:hAnsi="Arial" w:cs="Arial"/>
          <w:sz w:val="20"/>
          <w:szCs w:val="20"/>
          <w:lang w:eastAsia="cs-CZ"/>
        </w:rPr>
        <w:tab/>
      </w:r>
      <w:r w:rsidR="00621DDF">
        <w:rPr>
          <w:rFonts w:ascii="Arial" w:hAnsi="Arial" w:cs="Arial"/>
          <w:sz w:val="20"/>
          <w:szCs w:val="20"/>
          <w:lang w:eastAsia="cs-CZ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7"/>
        <w:gridCol w:w="439"/>
      </w:tblGrid>
      <w:tr w:rsidR="00941F7B" w:rsidRPr="00FF5C81" w:rsidTr="00941F7B">
        <w:tc>
          <w:tcPr>
            <w:tcW w:w="3717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439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1F7B" w:rsidRPr="00FF5C81" w:rsidTr="00941F7B">
        <w:tc>
          <w:tcPr>
            <w:tcW w:w="3717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C81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(aj)</w:t>
            </w:r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Finanzwesen</w:t>
            </w:r>
            <w:proofErr w:type="spellEnd"/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41E2E" w:rsidRPr="00752F69" w:rsidRDefault="00741E2E" w:rsidP="003E1F84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E1F84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AC2D36" w:rsidRDefault="00090A5A" w:rsidP="00941F7B">
      <w:pPr>
        <w:jc w:val="both"/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V Brně dne </w:t>
      </w:r>
      <w:r w:rsidR="00457982">
        <w:rPr>
          <w:rFonts w:ascii="Arial" w:hAnsi="Arial" w:cs="Arial"/>
          <w:sz w:val="20"/>
          <w:szCs w:val="20"/>
          <w:lang w:eastAsia="cs-CZ"/>
        </w:rPr>
        <w:t>15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457982">
        <w:rPr>
          <w:rFonts w:ascii="Arial" w:hAnsi="Arial" w:cs="Arial"/>
          <w:sz w:val="20"/>
          <w:szCs w:val="20"/>
          <w:lang w:eastAsia="cs-CZ"/>
        </w:rPr>
        <w:t>7</w:t>
      </w:r>
      <w:r w:rsidRPr="00752F69">
        <w:rPr>
          <w:rFonts w:ascii="Arial" w:hAnsi="Arial" w:cs="Arial"/>
          <w:sz w:val="20"/>
          <w:szCs w:val="20"/>
          <w:lang w:eastAsia="cs-CZ"/>
        </w:rPr>
        <w:t>. 20</w:t>
      </w:r>
      <w:r w:rsidR="006153BD">
        <w:rPr>
          <w:rFonts w:ascii="Arial" w:hAnsi="Arial" w:cs="Arial"/>
          <w:sz w:val="20"/>
          <w:szCs w:val="20"/>
          <w:lang w:eastAsia="cs-CZ"/>
        </w:rPr>
        <w:t>20</w:t>
      </w:r>
    </w:p>
    <w:sectPr w:rsidR="00090A5A" w:rsidRPr="00AC2D36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EE" w:rsidRDefault="00307CEE">
      <w:pPr>
        <w:spacing w:after="0" w:line="240" w:lineRule="auto"/>
      </w:pPr>
      <w:r>
        <w:separator/>
      </w:r>
    </w:p>
  </w:endnote>
  <w:endnote w:type="continuationSeparator" w:id="0">
    <w:p w:rsidR="00307CEE" w:rsidRDefault="0030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9E" w:rsidRDefault="00461D9E" w:rsidP="00461D9E">
    <w:pPr>
      <w:pStyle w:val="Zpat-univerzita4dkyadresy"/>
    </w:pPr>
    <w:r w:rsidRPr="00C8771D">
      <w:t>prof. Ing. Antonín Slaný, CSc., děkan Ekonomicko-správní fakulty</w:t>
    </w:r>
  </w:p>
  <w:p w:rsidR="00461D9E" w:rsidRPr="003E1EB5" w:rsidRDefault="00461D9E" w:rsidP="00461D9E">
    <w:pPr>
      <w:pStyle w:val="Zpat"/>
    </w:pPr>
  </w:p>
  <w:p w:rsidR="00461D9E" w:rsidRPr="00461D9E" w:rsidRDefault="00461D9E" w:rsidP="00461D9E">
    <w:pPr>
      <w:pStyle w:val="Zpat"/>
      <w:spacing w:line="240" w:lineRule="exact"/>
      <w:rPr>
        <w:rFonts w:cs="Arial"/>
        <w:color w:val="0000DC"/>
        <w:sz w:val="16"/>
        <w:szCs w:val="16"/>
        <w:lang w:eastAsia="en-US"/>
      </w:rPr>
    </w:pPr>
    <w:r w:rsidRPr="00461D9E">
      <w:rPr>
        <w:rFonts w:cs="Arial"/>
        <w:color w:val="0000DC"/>
        <w:sz w:val="16"/>
        <w:szCs w:val="16"/>
        <w:lang w:eastAsia="en-US"/>
      </w:rPr>
      <w:t xml:space="preserve">Masarykova univerzita, Ekonomicko-správní fakulta, Lipová 507/41a, 602 00 Brno, Česká republika </w:t>
    </w:r>
  </w:p>
  <w:p w:rsidR="00461D9E" w:rsidRPr="00461D9E" w:rsidRDefault="00461D9E" w:rsidP="00461D9E">
    <w:pPr>
      <w:pStyle w:val="Zpatsslovnmstrnky"/>
      <w:spacing w:line="240" w:lineRule="exact"/>
      <w:rPr>
        <w:color w:val="0000DC"/>
        <w:sz w:val="16"/>
        <w:szCs w:val="16"/>
        <w:lang w:eastAsia="en-US"/>
      </w:rPr>
    </w:pPr>
    <w:r w:rsidRPr="00461D9E">
      <w:rPr>
        <w:color w:val="0000DC"/>
        <w:sz w:val="16"/>
        <w:szCs w:val="16"/>
        <w:lang w:eastAsia="en-US"/>
      </w:rPr>
      <w:tab/>
      <w:t>T: +420 549 49 1701, E: dekan@econ.muni.cz, www.econ.muni.cz</w:t>
    </w:r>
  </w:p>
  <w:p w:rsidR="00090A5A" w:rsidRPr="00752F69" w:rsidRDefault="00090A5A" w:rsidP="00752F6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40" w:rsidRPr="00107B40" w:rsidRDefault="00107B40" w:rsidP="00107B40">
    <w:pPr>
      <w:pStyle w:val="Zpat-univerzita4dkyadresy"/>
      <w:rPr>
        <w:b w:val="0"/>
      </w:rPr>
    </w:pPr>
    <w:r w:rsidRPr="00107B40">
      <w:rPr>
        <w:b w:val="0"/>
      </w:rPr>
      <w:t xml:space="preserve"> </w:t>
    </w:r>
  </w:p>
  <w:p w:rsidR="00107B40" w:rsidRPr="00107B40" w:rsidRDefault="00107B40" w:rsidP="00107B40">
    <w:pPr>
      <w:pStyle w:val="Zpat-univerzita4dkyadresy"/>
      <w:rPr>
        <w:b w:val="0"/>
      </w:rPr>
    </w:pPr>
  </w:p>
  <w:p w:rsidR="00090A5A" w:rsidRPr="00107B40" w:rsidRDefault="00090A5A" w:rsidP="00107B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EE" w:rsidRDefault="00307CEE">
      <w:pPr>
        <w:spacing w:after="0" w:line="240" w:lineRule="auto"/>
      </w:pPr>
      <w:r>
        <w:separator/>
      </w:r>
    </w:p>
  </w:footnote>
  <w:footnote w:type="continuationSeparator" w:id="0">
    <w:p w:rsidR="00307CEE" w:rsidRDefault="0030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5A" w:rsidRDefault="00090A5A" w:rsidP="00A27A8E">
    <w:pPr>
      <w:pStyle w:val="Nadpis2"/>
      <w:spacing w:after="0"/>
    </w:pPr>
  </w:p>
  <w:p w:rsidR="00090A5A" w:rsidRDefault="00090A5A" w:rsidP="003E1F84">
    <w:pPr>
      <w:pStyle w:val="Nadpis2"/>
      <w:spacing w:after="0"/>
      <w:jc w:val="center"/>
    </w:pPr>
  </w:p>
  <w:p w:rsidR="00090A5A" w:rsidRPr="00FE5FB3" w:rsidRDefault="00090A5A" w:rsidP="003E1F84">
    <w:pPr>
      <w:pStyle w:val="Nadpis2"/>
      <w:spacing w:after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>Vyhlášení přijímacího řízení do doktorského studia</w:t>
    </w:r>
  </w:p>
  <w:p w:rsidR="00090A5A" w:rsidRPr="00FE5FB3" w:rsidRDefault="00090A5A" w:rsidP="003E1F84">
    <w:pPr>
      <w:pStyle w:val="Nadpis2"/>
      <w:spacing w:before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 xml:space="preserve">pro </w:t>
    </w:r>
    <w:r w:rsidR="00972B4D">
      <w:rPr>
        <w:rFonts w:ascii="Arial" w:hAnsi="Arial" w:cs="Arial"/>
        <w:b/>
        <w:sz w:val="22"/>
        <w:szCs w:val="22"/>
      </w:rPr>
      <w:t>jarní</w:t>
    </w:r>
    <w:r w:rsidR="00C50164" w:rsidRPr="00FE5FB3">
      <w:rPr>
        <w:rFonts w:ascii="Arial" w:hAnsi="Arial" w:cs="Arial"/>
        <w:b/>
        <w:sz w:val="22"/>
        <w:szCs w:val="22"/>
      </w:rPr>
      <w:t xml:space="preserve"> semestr</w:t>
    </w:r>
    <w:r w:rsidRPr="00FE5FB3">
      <w:rPr>
        <w:rFonts w:ascii="Arial" w:hAnsi="Arial" w:cs="Arial"/>
        <w:b/>
        <w:sz w:val="22"/>
        <w:szCs w:val="22"/>
      </w:rPr>
      <w:t xml:space="preserve"> 20</w:t>
    </w:r>
    <w:r w:rsidR="004F3C7A">
      <w:rPr>
        <w:rFonts w:ascii="Arial" w:hAnsi="Arial" w:cs="Arial"/>
        <w:b/>
        <w:sz w:val="22"/>
        <w:szCs w:val="22"/>
      </w:rPr>
      <w:t>2</w:t>
    </w:r>
    <w:r w:rsidR="00972B4D">
      <w:rPr>
        <w:rFonts w:ascii="Arial" w:hAnsi="Arial" w:cs="Arial"/>
        <w:b/>
        <w:sz w:val="22"/>
        <w:szCs w:val="22"/>
      </w:rPr>
      <w:t>1</w:t>
    </w:r>
    <w:r w:rsidRPr="00FE5FB3">
      <w:rPr>
        <w:rFonts w:ascii="Arial" w:hAnsi="Arial" w:cs="Arial"/>
        <w:b/>
        <w:sz w:val="22"/>
        <w:szCs w:val="22"/>
      </w:rPr>
      <w:t xml:space="preserve"> </w:t>
    </w:r>
  </w:p>
  <w:p w:rsidR="00090A5A" w:rsidRDefault="007D37F1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11F80"/>
    <w:rsid w:val="00042835"/>
    <w:rsid w:val="00065DC3"/>
    <w:rsid w:val="00072C5B"/>
    <w:rsid w:val="00090A5A"/>
    <w:rsid w:val="000971F4"/>
    <w:rsid w:val="000A1BF5"/>
    <w:rsid w:val="000A5AD7"/>
    <w:rsid w:val="00107B40"/>
    <w:rsid w:val="00144681"/>
    <w:rsid w:val="001509D8"/>
    <w:rsid w:val="0015160F"/>
    <w:rsid w:val="00151C68"/>
    <w:rsid w:val="0016514F"/>
    <w:rsid w:val="00165EBA"/>
    <w:rsid w:val="001A5AA6"/>
    <w:rsid w:val="001A7E64"/>
    <w:rsid w:val="001D3233"/>
    <w:rsid w:val="001E3C8E"/>
    <w:rsid w:val="00211F80"/>
    <w:rsid w:val="00227BC5"/>
    <w:rsid w:val="00247E5F"/>
    <w:rsid w:val="00250426"/>
    <w:rsid w:val="0025225C"/>
    <w:rsid w:val="002716F8"/>
    <w:rsid w:val="00281A3C"/>
    <w:rsid w:val="002B6D09"/>
    <w:rsid w:val="002C33A9"/>
    <w:rsid w:val="002D6FC5"/>
    <w:rsid w:val="00304F72"/>
    <w:rsid w:val="00307CEE"/>
    <w:rsid w:val="00310D63"/>
    <w:rsid w:val="003126E8"/>
    <w:rsid w:val="00313FEC"/>
    <w:rsid w:val="00315C9B"/>
    <w:rsid w:val="00332338"/>
    <w:rsid w:val="0036682E"/>
    <w:rsid w:val="0037250F"/>
    <w:rsid w:val="00373E48"/>
    <w:rsid w:val="003C2B73"/>
    <w:rsid w:val="003E1F84"/>
    <w:rsid w:val="004067DE"/>
    <w:rsid w:val="004327F4"/>
    <w:rsid w:val="00457982"/>
    <w:rsid w:val="00461D9E"/>
    <w:rsid w:val="00480EC5"/>
    <w:rsid w:val="004C0BCE"/>
    <w:rsid w:val="004D1B49"/>
    <w:rsid w:val="004D3D9F"/>
    <w:rsid w:val="004F3C7A"/>
    <w:rsid w:val="004F4026"/>
    <w:rsid w:val="00501BE7"/>
    <w:rsid w:val="005129BB"/>
    <w:rsid w:val="00567058"/>
    <w:rsid w:val="00582CD0"/>
    <w:rsid w:val="00582DFC"/>
    <w:rsid w:val="005A5505"/>
    <w:rsid w:val="005C1BC3"/>
    <w:rsid w:val="005D1F84"/>
    <w:rsid w:val="00611EAC"/>
    <w:rsid w:val="00612AC1"/>
    <w:rsid w:val="006153BD"/>
    <w:rsid w:val="00616507"/>
    <w:rsid w:val="00621DDF"/>
    <w:rsid w:val="0063102F"/>
    <w:rsid w:val="00632415"/>
    <w:rsid w:val="00670CD0"/>
    <w:rsid w:val="0067390A"/>
    <w:rsid w:val="00675428"/>
    <w:rsid w:val="00685108"/>
    <w:rsid w:val="006A3351"/>
    <w:rsid w:val="006C3A56"/>
    <w:rsid w:val="006D0D76"/>
    <w:rsid w:val="006F4D30"/>
    <w:rsid w:val="00700BDD"/>
    <w:rsid w:val="00721AA4"/>
    <w:rsid w:val="007307DA"/>
    <w:rsid w:val="0073428B"/>
    <w:rsid w:val="00741E2E"/>
    <w:rsid w:val="007442DB"/>
    <w:rsid w:val="00752F69"/>
    <w:rsid w:val="00756259"/>
    <w:rsid w:val="007728E3"/>
    <w:rsid w:val="007832F7"/>
    <w:rsid w:val="0078630E"/>
    <w:rsid w:val="00790002"/>
    <w:rsid w:val="0079758E"/>
    <w:rsid w:val="007C738C"/>
    <w:rsid w:val="007D37F1"/>
    <w:rsid w:val="007D43D4"/>
    <w:rsid w:val="007D77E7"/>
    <w:rsid w:val="007E246B"/>
    <w:rsid w:val="007E3532"/>
    <w:rsid w:val="00801DB0"/>
    <w:rsid w:val="00824279"/>
    <w:rsid w:val="008300B3"/>
    <w:rsid w:val="00853A62"/>
    <w:rsid w:val="008626A9"/>
    <w:rsid w:val="00863A60"/>
    <w:rsid w:val="008758CC"/>
    <w:rsid w:val="00877BFC"/>
    <w:rsid w:val="00891249"/>
    <w:rsid w:val="008D1C40"/>
    <w:rsid w:val="008D2D35"/>
    <w:rsid w:val="00941F7B"/>
    <w:rsid w:val="00952B5F"/>
    <w:rsid w:val="00972B4D"/>
    <w:rsid w:val="009929DF"/>
    <w:rsid w:val="00993F65"/>
    <w:rsid w:val="009A0028"/>
    <w:rsid w:val="009B2D83"/>
    <w:rsid w:val="009B518A"/>
    <w:rsid w:val="009F7D5F"/>
    <w:rsid w:val="00A27A8E"/>
    <w:rsid w:val="00A41E2D"/>
    <w:rsid w:val="00A47559"/>
    <w:rsid w:val="00A63644"/>
    <w:rsid w:val="00A64BD6"/>
    <w:rsid w:val="00A7013F"/>
    <w:rsid w:val="00A76CAF"/>
    <w:rsid w:val="00A85A45"/>
    <w:rsid w:val="00AC0F7B"/>
    <w:rsid w:val="00AC2D36"/>
    <w:rsid w:val="00AC776E"/>
    <w:rsid w:val="00B43F1E"/>
    <w:rsid w:val="00B5176D"/>
    <w:rsid w:val="00B76B43"/>
    <w:rsid w:val="00BD50F9"/>
    <w:rsid w:val="00C00300"/>
    <w:rsid w:val="00C20847"/>
    <w:rsid w:val="00C30992"/>
    <w:rsid w:val="00C30F2E"/>
    <w:rsid w:val="00C50164"/>
    <w:rsid w:val="00C81461"/>
    <w:rsid w:val="00CC2597"/>
    <w:rsid w:val="00CE5D2D"/>
    <w:rsid w:val="00CF088E"/>
    <w:rsid w:val="00D4417E"/>
    <w:rsid w:val="00D45579"/>
    <w:rsid w:val="00D47639"/>
    <w:rsid w:val="00D65140"/>
    <w:rsid w:val="00D7411C"/>
    <w:rsid w:val="00D873E9"/>
    <w:rsid w:val="00DA68B3"/>
    <w:rsid w:val="00DC4FAC"/>
    <w:rsid w:val="00DC6923"/>
    <w:rsid w:val="00DD32D0"/>
    <w:rsid w:val="00DD7C06"/>
    <w:rsid w:val="00E05F2B"/>
    <w:rsid w:val="00E5404A"/>
    <w:rsid w:val="00E77356"/>
    <w:rsid w:val="00EC70A0"/>
    <w:rsid w:val="00EE286C"/>
    <w:rsid w:val="00EE6AD9"/>
    <w:rsid w:val="00EF1356"/>
    <w:rsid w:val="00F02027"/>
    <w:rsid w:val="00F06761"/>
    <w:rsid w:val="00F06ED2"/>
    <w:rsid w:val="00F21AF1"/>
    <w:rsid w:val="00F232C5"/>
    <w:rsid w:val="00F32999"/>
    <w:rsid w:val="00F3598E"/>
    <w:rsid w:val="00F50670"/>
    <w:rsid w:val="00F86376"/>
    <w:rsid w:val="00F86E6C"/>
    <w:rsid w:val="00F870DB"/>
    <w:rsid w:val="00FB0130"/>
    <w:rsid w:val="00FC52CA"/>
    <w:rsid w:val="00FE5FB3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C81461"/>
  </w:style>
  <w:style w:type="character" w:customStyle="1" w:styleId="PodtitulChar">
    <w:name w:val="Podtitul Char"/>
    <w:link w:val="Podtitul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3E1F84"/>
    <w:rPr>
      <w:rFonts w:cs="Times New Roman"/>
      <w:b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07B40"/>
    <w:pPr>
      <w:spacing w:line="240" w:lineRule="exact"/>
    </w:pPr>
    <w:rPr>
      <w:rFonts w:cs="Arial"/>
      <w:color w:val="0000DC"/>
      <w:szCs w:val="16"/>
      <w:lang w:eastAsia="en-US"/>
    </w:rPr>
  </w:style>
  <w:style w:type="character" w:customStyle="1" w:styleId="slovnstran">
    <w:name w:val="Číslování stran"/>
    <w:uiPriority w:val="1"/>
    <w:qFormat/>
    <w:rsid w:val="00107B40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pro-uchazece/doktorske-studium/temata-praci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do/econ/uredni_deska/5124007/2020_2021/Podminky_pro_prijimaci_rizeni_do_DSP_2020_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Lucinka</cp:lastModifiedBy>
  <cp:revision>24</cp:revision>
  <cp:lastPrinted>2015-11-20T11:07:00Z</cp:lastPrinted>
  <dcterms:created xsi:type="dcterms:W3CDTF">2019-01-16T10:44:00Z</dcterms:created>
  <dcterms:modified xsi:type="dcterms:W3CDTF">2020-07-15T14:01:00Z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