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3D" w:rsidRPr="00340258" w:rsidRDefault="00B15E3D" w:rsidP="00B15E3D">
      <w:pPr>
        <w:pStyle w:val="Nadpis2"/>
        <w:spacing w:after="0" w:line="240" w:lineRule="auto"/>
        <w:jc w:val="center"/>
        <w:rPr>
          <w:rFonts w:ascii="Calibri" w:hAnsi="Calibri"/>
          <w:b/>
          <w:sz w:val="32"/>
        </w:rPr>
      </w:pPr>
      <w:r w:rsidRPr="00340258">
        <w:rPr>
          <w:rFonts w:ascii="Calibri" w:hAnsi="Calibri"/>
          <w:b/>
          <w:sz w:val="32"/>
        </w:rPr>
        <w:t>SMLOUVA podle § 1746 odst. 2 Občanského zákoníku</w:t>
      </w:r>
    </w:p>
    <w:p w:rsidR="00D12670" w:rsidRPr="0042446A" w:rsidRDefault="00BD3871" w:rsidP="00A43F06">
      <w:pPr>
        <w:numPr>
          <w:ilvl w:val="0"/>
          <w:numId w:val="4"/>
        </w:numPr>
        <w:tabs>
          <w:tab w:val="clear" w:pos="360"/>
          <w:tab w:val="num" w:pos="426"/>
        </w:tabs>
        <w:spacing w:before="480" w:after="0" w:line="240" w:lineRule="auto"/>
        <w:ind w:left="284" w:hanging="284"/>
        <w:jc w:val="center"/>
        <w:rPr>
          <w:rFonts w:asciiTheme="minorHAnsi" w:hAnsiTheme="minorHAnsi"/>
          <w:b/>
        </w:rPr>
      </w:pPr>
      <w:r w:rsidRPr="0042446A">
        <w:rPr>
          <w:rFonts w:asciiTheme="minorHAnsi" w:hAnsiTheme="minorHAnsi"/>
          <w:b/>
        </w:rPr>
        <w:t>Smluvní strany</w:t>
      </w:r>
    </w:p>
    <w:p w:rsidR="00D12670" w:rsidRPr="0042446A" w:rsidRDefault="00D12670" w:rsidP="00A43F06">
      <w:pPr>
        <w:spacing w:after="0" w:line="240" w:lineRule="auto"/>
        <w:rPr>
          <w:rFonts w:asciiTheme="minorHAnsi" w:hAnsiTheme="minorHAnsi"/>
          <w:b/>
          <w:iCs/>
        </w:rPr>
      </w:pPr>
    </w:p>
    <w:p w:rsidR="00D12670" w:rsidRPr="003B712D" w:rsidRDefault="00D12670" w:rsidP="00A43F06">
      <w:pPr>
        <w:spacing w:after="0" w:line="240" w:lineRule="auto"/>
        <w:ind w:firstLine="1"/>
        <w:rPr>
          <w:rFonts w:asciiTheme="minorHAnsi" w:hAnsiTheme="minorHAnsi"/>
          <w:b/>
        </w:rPr>
      </w:pPr>
      <w:r w:rsidRPr="003B712D">
        <w:rPr>
          <w:rFonts w:asciiTheme="minorHAnsi" w:hAnsiTheme="minorHAnsi"/>
          <w:b/>
          <w:bCs/>
        </w:rPr>
        <w:t xml:space="preserve">Masarykova univerzita </w:t>
      </w:r>
    </w:p>
    <w:p w:rsidR="00D12670" w:rsidRPr="003B712D" w:rsidRDefault="00D12670" w:rsidP="00A43F06">
      <w:pPr>
        <w:spacing w:after="0" w:line="240" w:lineRule="auto"/>
        <w:ind w:firstLine="1"/>
        <w:rPr>
          <w:rFonts w:asciiTheme="minorHAnsi" w:hAnsiTheme="minorHAnsi"/>
        </w:rPr>
      </w:pPr>
      <w:r w:rsidRPr="003B712D">
        <w:rPr>
          <w:rFonts w:asciiTheme="minorHAnsi" w:hAnsiTheme="minorHAnsi"/>
        </w:rPr>
        <w:t>se sídlem Žerotínovo nám. 9, 601 77 Brno</w:t>
      </w:r>
    </w:p>
    <w:p w:rsidR="00D12670" w:rsidRPr="003B712D" w:rsidRDefault="00D12670" w:rsidP="00A43F06">
      <w:pPr>
        <w:spacing w:after="0" w:line="240" w:lineRule="auto"/>
        <w:ind w:firstLine="1"/>
        <w:rPr>
          <w:rFonts w:asciiTheme="minorHAnsi" w:hAnsiTheme="minorHAnsi"/>
        </w:rPr>
      </w:pPr>
      <w:r w:rsidRPr="003B712D">
        <w:rPr>
          <w:rFonts w:asciiTheme="minorHAnsi" w:hAnsiTheme="minorHAnsi"/>
        </w:rPr>
        <w:t>IČ: 00216224, DIČ: CZ00216224</w:t>
      </w:r>
    </w:p>
    <w:p w:rsidR="00D12670" w:rsidRPr="003B712D" w:rsidRDefault="00D12670" w:rsidP="00A43F06">
      <w:pPr>
        <w:spacing w:after="0" w:line="240" w:lineRule="auto"/>
        <w:ind w:firstLine="1"/>
        <w:rPr>
          <w:rFonts w:asciiTheme="minorHAnsi" w:hAnsiTheme="minorHAnsi"/>
          <w:bCs/>
        </w:rPr>
      </w:pPr>
      <w:r w:rsidRPr="003B712D">
        <w:rPr>
          <w:rFonts w:asciiTheme="minorHAnsi" w:hAnsiTheme="minorHAnsi"/>
          <w:bCs/>
        </w:rPr>
        <w:t>bankovní spojení: KB a.s., pobočka Brno-město</w:t>
      </w:r>
      <w:r w:rsidR="00BD3871">
        <w:rPr>
          <w:rFonts w:asciiTheme="minorHAnsi" w:hAnsiTheme="minorHAnsi"/>
          <w:bCs/>
        </w:rPr>
        <w:t xml:space="preserve">, </w:t>
      </w:r>
      <w:proofErr w:type="spellStart"/>
      <w:r w:rsidRPr="003B712D">
        <w:rPr>
          <w:rFonts w:asciiTheme="minorHAnsi" w:hAnsiTheme="minorHAnsi"/>
          <w:bCs/>
        </w:rPr>
        <w:t>č.ú</w:t>
      </w:r>
      <w:proofErr w:type="spellEnd"/>
      <w:r w:rsidRPr="003B712D">
        <w:rPr>
          <w:rFonts w:asciiTheme="minorHAnsi" w:hAnsiTheme="minorHAnsi"/>
          <w:bCs/>
        </w:rPr>
        <w:t>.: 85636621/0100</w:t>
      </w:r>
    </w:p>
    <w:p w:rsidR="00D12670" w:rsidRPr="003B712D" w:rsidRDefault="00D12670" w:rsidP="00A43F06">
      <w:pPr>
        <w:spacing w:after="0" w:line="240" w:lineRule="auto"/>
        <w:ind w:firstLine="1"/>
        <w:jc w:val="both"/>
        <w:rPr>
          <w:rFonts w:asciiTheme="minorHAnsi" w:hAnsiTheme="minorHAnsi"/>
          <w:bCs/>
        </w:rPr>
      </w:pPr>
      <w:r w:rsidRPr="003B712D">
        <w:rPr>
          <w:rFonts w:asciiTheme="minorHAnsi" w:hAnsiTheme="minorHAnsi"/>
          <w:bCs/>
        </w:rPr>
        <w:t>Masarykova univerzita je veřejnou vysokou školou (právnickou osobou) podle zákona č. 111/1998 Sb. v platném znění a nen</w:t>
      </w:r>
      <w:r w:rsidR="00BD3871">
        <w:rPr>
          <w:rFonts w:asciiTheme="minorHAnsi" w:hAnsiTheme="minorHAnsi"/>
          <w:bCs/>
        </w:rPr>
        <w:t>í zapsána v obchodním rejstříku</w:t>
      </w:r>
    </w:p>
    <w:p w:rsidR="00D12670" w:rsidRPr="003B712D" w:rsidRDefault="00D12670" w:rsidP="00A43F06">
      <w:pPr>
        <w:spacing w:after="0" w:line="240" w:lineRule="auto"/>
        <w:ind w:firstLine="1"/>
        <w:jc w:val="both"/>
        <w:rPr>
          <w:rFonts w:asciiTheme="minorHAnsi" w:hAnsiTheme="minorHAnsi"/>
        </w:rPr>
      </w:pPr>
      <w:r w:rsidRPr="003B712D">
        <w:rPr>
          <w:rFonts w:asciiTheme="minorHAnsi" w:hAnsiTheme="minorHAnsi"/>
        </w:rPr>
        <w:t xml:space="preserve">Zastoupená: prof. RNDr. Jiřím </w:t>
      </w:r>
      <w:proofErr w:type="spellStart"/>
      <w:r w:rsidR="003C1842">
        <w:rPr>
          <w:rFonts w:asciiTheme="minorHAnsi" w:hAnsiTheme="minorHAnsi"/>
        </w:rPr>
        <w:t>Barnatem</w:t>
      </w:r>
      <w:proofErr w:type="spellEnd"/>
      <w:r w:rsidRPr="003B712D">
        <w:rPr>
          <w:rFonts w:asciiTheme="minorHAnsi" w:hAnsiTheme="minorHAnsi"/>
        </w:rPr>
        <w:t xml:space="preserve">, </w:t>
      </w:r>
      <w:r w:rsidR="003C1842">
        <w:rPr>
          <w:rFonts w:asciiTheme="minorHAnsi" w:hAnsiTheme="minorHAnsi"/>
        </w:rPr>
        <w:t>Ph.D</w:t>
      </w:r>
      <w:r w:rsidRPr="003B712D">
        <w:rPr>
          <w:rFonts w:asciiTheme="minorHAnsi" w:hAnsiTheme="minorHAnsi"/>
        </w:rPr>
        <w:t xml:space="preserve">., </w:t>
      </w:r>
      <w:r w:rsidR="003C1842">
        <w:rPr>
          <w:rFonts w:asciiTheme="minorHAnsi" w:hAnsiTheme="minorHAnsi"/>
        </w:rPr>
        <w:t xml:space="preserve">pověřeným výkonem funkce </w:t>
      </w:r>
      <w:r w:rsidRPr="003B712D">
        <w:rPr>
          <w:rFonts w:asciiTheme="minorHAnsi" w:hAnsiTheme="minorHAnsi"/>
        </w:rPr>
        <w:t>děkan</w:t>
      </w:r>
      <w:r w:rsidR="003C1842">
        <w:rPr>
          <w:rFonts w:asciiTheme="minorHAnsi" w:hAnsiTheme="minorHAnsi"/>
        </w:rPr>
        <w:t>a</w:t>
      </w:r>
      <w:r w:rsidRPr="003B712D">
        <w:rPr>
          <w:rFonts w:asciiTheme="minorHAnsi" w:hAnsiTheme="minorHAnsi"/>
        </w:rPr>
        <w:t xml:space="preserve"> Fakulty informatiky, Botanická </w:t>
      </w:r>
      <w:proofErr w:type="gramStart"/>
      <w:r w:rsidRPr="003B712D">
        <w:rPr>
          <w:rFonts w:asciiTheme="minorHAnsi" w:hAnsiTheme="minorHAnsi"/>
        </w:rPr>
        <w:t>68a</w:t>
      </w:r>
      <w:proofErr w:type="gramEnd"/>
      <w:r w:rsidRPr="003B712D">
        <w:rPr>
          <w:rFonts w:asciiTheme="minorHAnsi" w:hAnsiTheme="minorHAnsi"/>
        </w:rPr>
        <w:t>, 602 00 Brno</w:t>
      </w:r>
    </w:p>
    <w:p w:rsidR="00D12670" w:rsidRDefault="00D12670" w:rsidP="00A43F06">
      <w:pPr>
        <w:pStyle w:val="Nadpis1"/>
        <w:spacing w:before="0" w:after="0" w:line="240" w:lineRule="auto"/>
        <w:rPr>
          <w:rFonts w:asciiTheme="minorHAnsi" w:hAnsiTheme="minorHAnsi"/>
          <w:iCs/>
          <w:sz w:val="22"/>
          <w:szCs w:val="22"/>
        </w:rPr>
      </w:pPr>
    </w:p>
    <w:p w:rsidR="0042446A" w:rsidRDefault="0042446A" w:rsidP="00A43F06">
      <w:pPr>
        <w:pStyle w:val="Nadpis1"/>
        <w:spacing w:before="0" w:after="0" w:line="240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</w:t>
      </w:r>
    </w:p>
    <w:p w:rsidR="0042446A" w:rsidRPr="003B712D" w:rsidRDefault="0042446A" w:rsidP="00A43F06">
      <w:pPr>
        <w:pStyle w:val="Nadpis1"/>
        <w:spacing w:before="0" w:after="0" w:line="240" w:lineRule="auto"/>
        <w:rPr>
          <w:rFonts w:asciiTheme="minorHAnsi" w:hAnsiTheme="minorHAnsi"/>
          <w:iCs/>
          <w:sz w:val="22"/>
          <w:szCs w:val="22"/>
        </w:rPr>
      </w:pPr>
    </w:p>
    <w:p w:rsidR="00D12670" w:rsidRPr="00811EE9" w:rsidRDefault="00D12670" w:rsidP="00A43F06">
      <w:pPr>
        <w:spacing w:after="0" w:line="240" w:lineRule="auto"/>
        <w:rPr>
          <w:rStyle w:val="apple-style-span"/>
          <w:rFonts w:asciiTheme="minorHAnsi" w:hAnsiTheme="minorHAnsi"/>
          <w:iCs/>
          <w:highlight w:val="yellow"/>
        </w:rPr>
      </w:pPr>
      <w:r w:rsidRPr="003B712D">
        <w:rPr>
          <w:rFonts w:asciiTheme="minorHAnsi" w:hAnsiTheme="minorHAnsi"/>
          <w:highlight w:val="yellow"/>
        </w:rPr>
        <w:t>Jméno</w:t>
      </w:r>
      <w:r w:rsidRPr="003B712D">
        <w:rPr>
          <w:rFonts w:asciiTheme="minorHAnsi" w:hAnsiTheme="minorHAnsi"/>
          <w:highlight w:val="yellow"/>
          <w:lang w:val="it-IT"/>
        </w:rPr>
        <w:t>:</w:t>
      </w:r>
      <w:r w:rsidRPr="003B712D">
        <w:rPr>
          <w:rFonts w:asciiTheme="minorHAnsi" w:hAnsiTheme="minorHAnsi"/>
          <w:iCs/>
          <w:highlight w:val="yellow"/>
        </w:rPr>
        <w:t xml:space="preserve"> </w:t>
      </w:r>
      <w:r w:rsidRPr="003B712D">
        <w:rPr>
          <w:rStyle w:val="apple-style-span"/>
          <w:rFonts w:asciiTheme="minorHAnsi" w:hAnsiTheme="minorHAnsi"/>
          <w:iCs/>
          <w:highlight w:val="yellow"/>
        </w:rPr>
        <w:t>………………………………………………</w:t>
      </w:r>
      <w:r w:rsidR="00395E5C" w:rsidRPr="003B712D">
        <w:rPr>
          <w:rStyle w:val="apple-style-span"/>
          <w:rFonts w:asciiTheme="minorHAnsi" w:hAnsiTheme="minorHAnsi"/>
          <w:iCs/>
          <w:highlight w:val="yellow"/>
        </w:rPr>
        <w:t>……………………………………………………</w:t>
      </w:r>
    </w:p>
    <w:p w:rsidR="00D12670" w:rsidRPr="00811EE9" w:rsidRDefault="00D12670" w:rsidP="00A43F06">
      <w:pPr>
        <w:spacing w:after="0" w:line="240" w:lineRule="auto"/>
        <w:rPr>
          <w:rStyle w:val="apple-style-span"/>
          <w:rFonts w:asciiTheme="minorHAnsi" w:hAnsiTheme="minorHAnsi"/>
          <w:iCs/>
          <w:highlight w:val="yellow"/>
        </w:rPr>
      </w:pPr>
      <w:r w:rsidRPr="00811EE9">
        <w:rPr>
          <w:rStyle w:val="apple-style-span"/>
          <w:rFonts w:asciiTheme="minorHAnsi" w:hAnsiTheme="minorHAnsi"/>
          <w:iCs/>
          <w:highlight w:val="yellow"/>
        </w:rPr>
        <w:t>Datum narození: ……………………………………………</w:t>
      </w:r>
      <w:r w:rsidR="00811EE9">
        <w:rPr>
          <w:rStyle w:val="apple-style-span"/>
          <w:rFonts w:asciiTheme="minorHAnsi" w:hAnsiTheme="minorHAnsi"/>
          <w:iCs/>
          <w:highlight w:val="yellow"/>
        </w:rPr>
        <w:t>………………………………………..</w:t>
      </w:r>
    </w:p>
    <w:p w:rsidR="00D12670" w:rsidRPr="00811EE9" w:rsidRDefault="00D12670" w:rsidP="00A43F06">
      <w:pPr>
        <w:spacing w:after="0" w:line="240" w:lineRule="auto"/>
        <w:rPr>
          <w:rFonts w:asciiTheme="minorHAnsi" w:hAnsiTheme="minorHAnsi"/>
          <w:highlight w:val="yellow"/>
          <w:lang w:val="it-IT"/>
        </w:rPr>
      </w:pPr>
      <w:r w:rsidRPr="00811EE9">
        <w:rPr>
          <w:rFonts w:asciiTheme="minorHAnsi" w:hAnsiTheme="minorHAnsi"/>
          <w:highlight w:val="yellow"/>
        </w:rPr>
        <w:t>Bydliště</w:t>
      </w:r>
      <w:r w:rsidRPr="00811EE9">
        <w:rPr>
          <w:rFonts w:asciiTheme="minorHAnsi" w:hAnsiTheme="minorHAnsi"/>
          <w:highlight w:val="yellow"/>
          <w:lang w:val="it-IT"/>
        </w:rPr>
        <w:t>: ..........................................................................</w:t>
      </w:r>
      <w:r w:rsidR="00395E5C" w:rsidRPr="00811EE9">
        <w:rPr>
          <w:rFonts w:asciiTheme="minorHAnsi" w:hAnsiTheme="minorHAnsi"/>
          <w:highlight w:val="yellow"/>
          <w:lang w:val="it-IT"/>
        </w:rPr>
        <w:t>.......................</w:t>
      </w:r>
      <w:r w:rsidR="00811EE9">
        <w:rPr>
          <w:rFonts w:asciiTheme="minorHAnsi" w:hAnsiTheme="minorHAnsi"/>
          <w:highlight w:val="yellow"/>
          <w:lang w:val="it-IT"/>
        </w:rPr>
        <w:t>......</w:t>
      </w:r>
    </w:p>
    <w:p w:rsidR="00D12670" w:rsidRPr="00811EE9" w:rsidRDefault="00D12670" w:rsidP="00A43F06">
      <w:pPr>
        <w:spacing w:after="0" w:line="240" w:lineRule="auto"/>
        <w:rPr>
          <w:rFonts w:asciiTheme="minorHAnsi" w:hAnsiTheme="minorHAnsi"/>
          <w:highlight w:val="yellow"/>
          <w:lang w:val="it-IT"/>
        </w:rPr>
      </w:pPr>
      <w:r w:rsidRPr="00811EE9">
        <w:rPr>
          <w:rFonts w:asciiTheme="minorHAnsi" w:hAnsiTheme="minorHAnsi"/>
          <w:highlight w:val="yellow"/>
        </w:rPr>
        <w:t xml:space="preserve">Stát: </w:t>
      </w:r>
      <w:r w:rsidRPr="00811EE9">
        <w:rPr>
          <w:rFonts w:asciiTheme="minorHAnsi" w:hAnsiTheme="minorHAnsi"/>
          <w:highlight w:val="yellow"/>
          <w:lang w:val="it-IT"/>
        </w:rPr>
        <w:t>....................................................</w:t>
      </w:r>
      <w:r w:rsidR="00811EE9">
        <w:rPr>
          <w:rFonts w:asciiTheme="minorHAnsi" w:hAnsiTheme="minorHAnsi"/>
          <w:highlight w:val="yellow"/>
          <w:lang w:val="it-IT"/>
        </w:rPr>
        <w:t>.........................................................</w:t>
      </w:r>
    </w:p>
    <w:p w:rsidR="00811EE9" w:rsidRPr="00811EE9" w:rsidRDefault="00811EE9" w:rsidP="00A43F06">
      <w:pPr>
        <w:spacing w:after="0" w:line="240" w:lineRule="auto"/>
        <w:rPr>
          <w:rFonts w:asciiTheme="minorHAnsi" w:hAnsiTheme="minorHAnsi"/>
          <w:highlight w:val="yellow"/>
        </w:rPr>
      </w:pPr>
      <w:r w:rsidRPr="00811EE9">
        <w:rPr>
          <w:rFonts w:asciiTheme="minorHAnsi" w:hAnsiTheme="minorHAnsi"/>
          <w:highlight w:val="yellow"/>
          <w:lang w:val="it-IT"/>
        </w:rPr>
        <w:t>Bankovní účet: ............................................................................................</w:t>
      </w:r>
    </w:p>
    <w:p w:rsidR="00D12670" w:rsidRPr="003B712D" w:rsidRDefault="00D12670" w:rsidP="00A43F06">
      <w:pPr>
        <w:spacing w:after="0" w:line="240" w:lineRule="auto"/>
        <w:rPr>
          <w:rFonts w:asciiTheme="minorHAnsi" w:hAnsiTheme="minorHAnsi"/>
        </w:rPr>
      </w:pPr>
    </w:p>
    <w:p w:rsidR="00D12670" w:rsidRPr="003B712D" w:rsidRDefault="00D12670" w:rsidP="00A43F06">
      <w:pPr>
        <w:spacing w:after="0" w:line="240" w:lineRule="auto"/>
        <w:rPr>
          <w:rFonts w:asciiTheme="minorHAnsi" w:hAnsiTheme="minorHAnsi"/>
        </w:rPr>
      </w:pPr>
    </w:p>
    <w:p w:rsidR="00D12670" w:rsidRPr="0042446A" w:rsidRDefault="00BD3871" w:rsidP="00A43F06">
      <w:pPr>
        <w:numPr>
          <w:ilvl w:val="0"/>
          <w:numId w:val="4"/>
        </w:numPr>
        <w:spacing w:after="0" w:line="240" w:lineRule="auto"/>
        <w:ind w:left="357" w:hanging="357"/>
        <w:jc w:val="center"/>
        <w:rPr>
          <w:rFonts w:asciiTheme="minorHAnsi" w:hAnsiTheme="minorHAnsi"/>
          <w:b/>
        </w:rPr>
      </w:pPr>
      <w:r w:rsidRPr="0042446A">
        <w:rPr>
          <w:rFonts w:asciiTheme="minorHAnsi" w:hAnsiTheme="minorHAnsi"/>
          <w:b/>
        </w:rPr>
        <w:t>Předmět smlouvy</w:t>
      </w:r>
    </w:p>
    <w:p w:rsidR="00925112" w:rsidRDefault="00925112" w:rsidP="00A43F06">
      <w:pPr>
        <w:spacing w:after="0" w:line="240" w:lineRule="auto"/>
        <w:jc w:val="both"/>
        <w:rPr>
          <w:rFonts w:asciiTheme="minorHAnsi" w:hAnsiTheme="minorHAnsi"/>
          <w:highlight w:val="yellow"/>
        </w:rPr>
      </w:pPr>
    </w:p>
    <w:p w:rsidR="00D12670" w:rsidRPr="0042446A" w:rsidRDefault="006C3988" w:rsidP="00A43F06">
      <w:pPr>
        <w:spacing w:after="0" w:line="240" w:lineRule="auto"/>
        <w:jc w:val="both"/>
        <w:rPr>
          <w:rFonts w:asciiTheme="minorHAnsi" w:hAnsiTheme="minorHAnsi"/>
        </w:rPr>
      </w:pPr>
      <w:r w:rsidRPr="006C3988">
        <w:rPr>
          <w:rFonts w:asciiTheme="minorHAnsi" w:hAnsiTheme="minorHAnsi"/>
          <w:highlight w:val="yellow"/>
        </w:rPr>
        <w:t>Pan/Paní …………………..</w:t>
      </w:r>
      <w:r w:rsidR="00913836">
        <w:rPr>
          <w:rFonts w:asciiTheme="minorHAnsi" w:hAnsiTheme="minorHAnsi"/>
        </w:rPr>
        <w:t xml:space="preserve"> za dobu svého studia </w:t>
      </w:r>
      <w:r w:rsidR="0042446A">
        <w:rPr>
          <w:rFonts w:asciiTheme="minorHAnsi" w:hAnsiTheme="minorHAnsi"/>
        </w:rPr>
        <w:t xml:space="preserve">na </w:t>
      </w:r>
      <w:r w:rsidR="00A43F06">
        <w:rPr>
          <w:rFonts w:asciiTheme="minorHAnsi" w:hAnsiTheme="minorHAnsi"/>
        </w:rPr>
        <w:t>Fakultě informatiky Masarykovy univerzity</w:t>
      </w:r>
      <w:r w:rsidR="00913836">
        <w:rPr>
          <w:rFonts w:asciiTheme="minorHAnsi" w:hAnsiTheme="minorHAnsi"/>
        </w:rPr>
        <w:t xml:space="preserve"> významným způsobem </w:t>
      </w:r>
      <w:r w:rsidR="00913836" w:rsidRPr="00FE0660">
        <w:rPr>
          <w:rFonts w:asciiTheme="minorHAnsi" w:hAnsiTheme="minorHAnsi"/>
          <w:highlight w:val="yellow"/>
        </w:rPr>
        <w:t>přispěl</w:t>
      </w:r>
      <w:r w:rsidR="00FE0660" w:rsidRPr="00FE0660">
        <w:rPr>
          <w:rFonts w:asciiTheme="minorHAnsi" w:hAnsiTheme="minorHAnsi"/>
          <w:highlight w:val="yellow"/>
        </w:rPr>
        <w:t>/a</w:t>
      </w:r>
      <w:r w:rsidR="00913836">
        <w:rPr>
          <w:rFonts w:asciiTheme="minorHAnsi" w:hAnsiTheme="minorHAnsi"/>
        </w:rPr>
        <w:t xml:space="preserve"> k rozvoji </w:t>
      </w:r>
      <w:r w:rsidR="000D5E1A">
        <w:rPr>
          <w:rFonts w:asciiTheme="minorHAnsi" w:hAnsiTheme="minorHAnsi"/>
        </w:rPr>
        <w:t xml:space="preserve">vědního </w:t>
      </w:r>
      <w:r w:rsidR="00913836">
        <w:rPr>
          <w:rFonts w:asciiTheme="minorHAnsi" w:hAnsiTheme="minorHAnsi"/>
        </w:rPr>
        <w:t xml:space="preserve">oboru </w:t>
      </w:r>
      <w:r w:rsidR="000F3D88" w:rsidRPr="000F3D88">
        <w:rPr>
          <w:rFonts w:asciiTheme="minorHAnsi" w:hAnsiTheme="minorHAnsi"/>
          <w:highlight w:val="yellow"/>
        </w:rPr>
        <w:t>………………...</w:t>
      </w:r>
      <w:r w:rsidR="000D5E1A">
        <w:rPr>
          <w:rFonts w:asciiTheme="minorHAnsi" w:hAnsiTheme="minorHAnsi"/>
        </w:rPr>
        <w:t xml:space="preserve"> na Fakultě informatiky</w:t>
      </w:r>
      <w:r w:rsidR="00A43F06">
        <w:rPr>
          <w:rFonts w:asciiTheme="minorHAnsi" w:hAnsiTheme="minorHAnsi"/>
        </w:rPr>
        <w:t>,</w:t>
      </w:r>
      <w:r w:rsidR="000F3D88" w:rsidRPr="000F3D88">
        <w:rPr>
          <w:rFonts w:asciiTheme="minorHAnsi" w:hAnsiTheme="minorHAnsi"/>
        </w:rPr>
        <w:t xml:space="preserve"> </w:t>
      </w:r>
      <w:r w:rsidR="00913836">
        <w:rPr>
          <w:rFonts w:asciiTheme="minorHAnsi" w:hAnsiTheme="minorHAnsi"/>
        </w:rPr>
        <w:t xml:space="preserve">zejména </w:t>
      </w:r>
      <w:r w:rsidR="000F3D88" w:rsidRPr="000F3D88">
        <w:rPr>
          <w:rFonts w:asciiTheme="minorHAnsi" w:hAnsiTheme="minorHAnsi"/>
        </w:rPr>
        <w:t xml:space="preserve">formou publikací odborných výsledků </w:t>
      </w:r>
      <w:r w:rsidR="000F3D88" w:rsidRPr="000F3D88">
        <w:rPr>
          <w:rFonts w:asciiTheme="minorHAnsi" w:hAnsiTheme="minorHAnsi"/>
          <w:highlight w:val="yellow"/>
        </w:rPr>
        <w:t>v mezinárodní</w:t>
      </w:r>
      <w:r w:rsidR="00913836">
        <w:rPr>
          <w:rFonts w:asciiTheme="minorHAnsi" w:hAnsiTheme="minorHAnsi"/>
          <w:highlight w:val="yellow"/>
        </w:rPr>
        <w:t>ch</w:t>
      </w:r>
      <w:r w:rsidR="000F3D88" w:rsidRPr="000F3D88">
        <w:rPr>
          <w:rFonts w:asciiTheme="minorHAnsi" w:hAnsiTheme="minorHAnsi"/>
          <w:highlight w:val="yellow"/>
        </w:rPr>
        <w:t xml:space="preserve"> časopis</w:t>
      </w:r>
      <w:r w:rsidR="00913836">
        <w:rPr>
          <w:rFonts w:asciiTheme="minorHAnsi" w:hAnsiTheme="minorHAnsi"/>
          <w:highlight w:val="yellow"/>
        </w:rPr>
        <w:t>ech</w:t>
      </w:r>
      <w:r w:rsidR="000F3D88" w:rsidRPr="000F3D88">
        <w:rPr>
          <w:rFonts w:asciiTheme="minorHAnsi" w:hAnsiTheme="minorHAnsi"/>
          <w:highlight w:val="yellow"/>
        </w:rPr>
        <w:t xml:space="preserve"> ………………..</w:t>
      </w:r>
      <w:r w:rsidR="00913836">
        <w:rPr>
          <w:rFonts w:asciiTheme="minorHAnsi" w:hAnsiTheme="minorHAnsi"/>
          <w:highlight w:val="yellow"/>
        </w:rPr>
        <w:t>, resp.</w:t>
      </w:r>
      <w:r w:rsidR="000F3D88" w:rsidRPr="000F3D88">
        <w:rPr>
          <w:rFonts w:asciiTheme="minorHAnsi" w:hAnsiTheme="minorHAnsi"/>
          <w:highlight w:val="yellow"/>
        </w:rPr>
        <w:t xml:space="preserve"> na významn</w:t>
      </w:r>
      <w:r w:rsidR="00913836">
        <w:rPr>
          <w:rFonts w:asciiTheme="minorHAnsi" w:hAnsiTheme="minorHAnsi"/>
          <w:highlight w:val="yellow"/>
        </w:rPr>
        <w:t>ých</w:t>
      </w:r>
      <w:r w:rsidR="000F3D88" w:rsidRPr="000F3D88">
        <w:rPr>
          <w:rFonts w:asciiTheme="minorHAnsi" w:hAnsiTheme="minorHAnsi"/>
          <w:highlight w:val="yellow"/>
        </w:rPr>
        <w:t xml:space="preserve"> mezinárodní</w:t>
      </w:r>
      <w:r w:rsidR="00913836">
        <w:rPr>
          <w:rFonts w:asciiTheme="minorHAnsi" w:hAnsiTheme="minorHAnsi"/>
          <w:highlight w:val="yellow"/>
        </w:rPr>
        <w:t>ch</w:t>
      </w:r>
      <w:r w:rsidR="000F3D88" w:rsidRPr="000F3D88">
        <w:rPr>
          <w:rFonts w:asciiTheme="minorHAnsi" w:hAnsiTheme="minorHAnsi"/>
          <w:highlight w:val="yellow"/>
        </w:rPr>
        <w:t xml:space="preserve"> konferenc</w:t>
      </w:r>
      <w:r w:rsidR="00913836">
        <w:rPr>
          <w:rFonts w:asciiTheme="minorHAnsi" w:hAnsiTheme="minorHAnsi"/>
          <w:highlight w:val="yellow"/>
        </w:rPr>
        <w:t>ích</w:t>
      </w:r>
      <w:r w:rsidR="000F3D88" w:rsidRPr="000F3D88">
        <w:rPr>
          <w:rFonts w:asciiTheme="minorHAnsi" w:hAnsiTheme="minorHAnsi"/>
          <w:highlight w:val="yellow"/>
        </w:rPr>
        <w:t xml:space="preserve"> ………………………………</w:t>
      </w:r>
      <w:r w:rsidR="00913836">
        <w:rPr>
          <w:rFonts w:asciiTheme="minorHAnsi" w:hAnsiTheme="minorHAnsi"/>
        </w:rPr>
        <w:t xml:space="preserve">. </w:t>
      </w:r>
      <w:r w:rsidR="0042446A" w:rsidRPr="0042446A">
        <w:rPr>
          <w:rFonts w:asciiTheme="minorHAnsi" w:hAnsiTheme="minorHAnsi"/>
        </w:rPr>
        <w:t xml:space="preserve">Předmětem této smlouvy je </w:t>
      </w:r>
      <w:r w:rsidR="005D545C">
        <w:rPr>
          <w:rFonts w:asciiTheme="minorHAnsi" w:hAnsiTheme="minorHAnsi"/>
        </w:rPr>
        <w:t xml:space="preserve">stanovení </w:t>
      </w:r>
      <w:r w:rsidR="0042446A" w:rsidRPr="0042446A">
        <w:rPr>
          <w:rFonts w:asciiTheme="minorHAnsi" w:hAnsiTheme="minorHAnsi"/>
        </w:rPr>
        <w:t>výše zmíněného přínosu</w:t>
      </w:r>
      <w:r w:rsidR="005D545C">
        <w:rPr>
          <w:rFonts w:asciiTheme="minorHAnsi" w:hAnsiTheme="minorHAnsi"/>
        </w:rPr>
        <w:t xml:space="preserve"> a jeho výplata </w:t>
      </w:r>
      <w:r w:rsidR="005D545C" w:rsidRPr="005D545C">
        <w:rPr>
          <w:rFonts w:asciiTheme="minorHAnsi" w:hAnsiTheme="minorHAnsi"/>
          <w:highlight w:val="yellow"/>
        </w:rPr>
        <w:t>panu/paní ……………</w:t>
      </w:r>
      <w:proofErr w:type="gramStart"/>
      <w:r w:rsidR="005D545C" w:rsidRPr="005D545C">
        <w:rPr>
          <w:rFonts w:asciiTheme="minorHAnsi" w:hAnsiTheme="minorHAnsi"/>
          <w:highlight w:val="yellow"/>
        </w:rPr>
        <w:t>…</w:t>
      </w:r>
      <w:r w:rsidR="005D545C">
        <w:rPr>
          <w:rFonts w:asciiTheme="minorHAnsi" w:hAnsiTheme="minorHAnsi"/>
        </w:rPr>
        <w:t xml:space="preserve"> </w:t>
      </w:r>
      <w:r w:rsidR="0042446A" w:rsidRPr="0042446A">
        <w:rPr>
          <w:rFonts w:asciiTheme="minorHAnsi" w:hAnsiTheme="minorHAnsi"/>
        </w:rPr>
        <w:t>.</w:t>
      </w:r>
      <w:proofErr w:type="gramEnd"/>
    </w:p>
    <w:p w:rsidR="00D12670" w:rsidRDefault="00D12670" w:rsidP="00A43F06">
      <w:pPr>
        <w:spacing w:after="0" w:line="240" w:lineRule="auto"/>
        <w:jc w:val="both"/>
        <w:rPr>
          <w:rFonts w:asciiTheme="minorHAnsi" w:hAnsiTheme="minorHAnsi"/>
        </w:rPr>
      </w:pPr>
    </w:p>
    <w:p w:rsidR="00AC7029" w:rsidRPr="003B712D" w:rsidRDefault="00AC7029" w:rsidP="00A43F06">
      <w:pPr>
        <w:spacing w:after="0" w:line="240" w:lineRule="auto"/>
        <w:jc w:val="both"/>
        <w:rPr>
          <w:rFonts w:asciiTheme="minorHAnsi" w:hAnsiTheme="minorHAnsi"/>
        </w:rPr>
      </w:pPr>
    </w:p>
    <w:p w:rsidR="00D12670" w:rsidRPr="0042446A" w:rsidRDefault="00BD3871" w:rsidP="00A43F06">
      <w:pPr>
        <w:keepNext/>
        <w:numPr>
          <w:ilvl w:val="0"/>
          <w:numId w:val="4"/>
        </w:numPr>
        <w:spacing w:after="0" w:line="240" w:lineRule="auto"/>
        <w:ind w:left="357" w:hanging="357"/>
        <w:jc w:val="center"/>
        <w:rPr>
          <w:rFonts w:asciiTheme="minorHAnsi" w:hAnsiTheme="minorHAnsi"/>
          <w:b/>
        </w:rPr>
      </w:pPr>
      <w:r w:rsidRPr="0042446A">
        <w:rPr>
          <w:rFonts w:asciiTheme="minorHAnsi" w:hAnsiTheme="minorHAnsi"/>
          <w:b/>
        </w:rPr>
        <w:t>Závazky fakulty</w:t>
      </w:r>
    </w:p>
    <w:p w:rsidR="00925112" w:rsidRPr="00925112" w:rsidRDefault="00925112" w:rsidP="00A43F06">
      <w:pPr>
        <w:spacing w:after="0" w:line="240" w:lineRule="auto"/>
        <w:jc w:val="both"/>
        <w:rPr>
          <w:rFonts w:asciiTheme="minorHAnsi" w:hAnsiTheme="minorHAnsi"/>
        </w:rPr>
      </w:pPr>
    </w:p>
    <w:p w:rsidR="001C79B0" w:rsidRPr="00CC0210" w:rsidRDefault="00A43F06" w:rsidP="00A43F06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základě doporučení Oborové rady Fakulty informatiky Masarykovy univerzity a po dohodě s </w:t>
      </w:r>
      <w:r w:rsidRPr="00A43F06">
        <w:rPr>
          <w:rFonts w:asciiTheme="minorHAnsi" w:hAnsiTheme="minorHAnsi"/>
          <w:highlight w:val="yellow"/>
        </w:rPr>
        <w:t>panem/paní ………………………..</w:t>
      </w:r>
      <w:r w:rsidR="009251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byl podíl </w:t>
      </w:r>
      <w:r w:rsidR="005D545C" w:rsidRPr="00925112">
        <w:rPr>
          <w:rFonts w:asciiTheme="minorHAnsi" w:hAnsiTheme="minorHAnsi"/>
        </w:rPr>
        <w:t>n</w:t>
      </w:r>
      <w:r w:rsidR="000B4E68" w:rsidRPr="00925112">
        <w:rPr>
          <w:rFonts w:asciiTheme="minorHAnsi" w:hAnsiTheme="minorHAnsi"/>
        </w:rPr>
        <w:t>a vynikající</w:t>
      </w:r>
      <w:r w:rsidR="005D545C" w:rsidRPr="00925112">
        <w:rPr>
          <w:rFonts w:asciiTheme="minorHAnsi" w:hAnsiTheme="minorHAnsi"/>
        </w:rPr>
        <w:t>ch</w:t>
      </w:r>
      <w:r w:rsidR="000B4E68" w:rsidRPr="00925112">
        <w:rPr>
          <w:rFonts w:asciiTheme="minorHAnsi" w:hAnsiTheme="minorHAnsi"/>
        </w:rPr>
        <w:t xml:space="preserve"> publikační</w:t>
      </w:r>
      <w:r w:rsidR="005D545C" w:rsidRPr="00925112">
        <w:rPr>
          <w:rFonts w:asciiTheme="minorHAnsi" w:hAnsiTheme="minorHAnsi"/>
        </w:rPr>
        <w:t>ch</w:t>
      </w:r>
      <w:r w:rsidR="000B4E68" w:rsidRPr="00925112">
        <w:rPr>
          <w:rFonts w:asciiTheme="minorHAnsi" w:hAnsiTheme="minorHAnsi"/>
        </w:rPr>
        <w:t xml:space="preserve"> výsled</w:t>
      </w:r>
      <w:r w:rsidR="005D545C" w:rsidRPr="00925112">
        <w:rPr>
          <w:rFonts w:asciiTheme="minorHAnsi" w:hAnsiTheme="minorHAnsi"/>
        </w:rPr>
        <w:t xml:space="preserve">cích </w:t>
      </w:r>
      <w:proofErr w:type="spellStart"/>
      <w:r w:rsidR="005D545C" w:rsidRPr="00925112">
        <w:rPr>
          <w:rFonts w:asciiTheme="minorHAnsi" w:hAnsiTheme="minorHAnsi"/>
        </w:rPr>
        <w:t>VaV</w:t>
      </w:r>
      <w:proofErr w:type="spellEnd"/>
      <w:r w:rsidR="005D545C" w:rsidRPr="00925112">
        <w:rPr>
          <w:rFonts w:asciiTheme="minorHAnsi" w:hAnsiTheme="minorHAnsi"/>
        </w:rPr>
        <w:t xml:space="preserve"> evidovaných v RIV</w:t>
      </w:r>
      <w:r w:rsidR="000B4E68" w:rsidRPr="0092511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stanoven </w:t>
      </w:r>
      <w:r w:rsidR="00925112">
        <w:rPr>
          <w:rFonts w:asciiTheme="minorHAnsi" w:hAnsiTheme="minorHAnsi"/>
        </w:rPr>
        <w:t>ve výši 15.000</w:t>
      </w:r>
      <w:r w:rsidR="000B4E68" w:rsidRPr="00CC0210">
        <w:rPr>
          <w:rFonts w:asciiTheme="minorHAnsi" w:hAnsiTheme="minorHAnsi"/>
          <w:vertAlign w:val="superscript"/>
        </w:rPr>
        <w:t>*)</w:t>
      </w:r>
      <w:r>
        <w:rPr>
          <w:rFonts w:asciiTheme="minorHAnsi" w:hAnsiTheme="minorHAnsi"/>
        </w:rPr>
        <w:t xml:space="preserve"> </w:t>
      </w:r>
      <w:r w:rsidR="00D12670" w:rsidRPr="00CC0210">
        <w:rPr>
          <w:rFonts w:asciiTheme="minorHAnsi" w:hAnsiTheme="minorHAnsi"/>
        </w:rPr>
        <w:t>CZK</w:t>
      </w:r>
      <w:r w:rsidR="00CC0210" w:rsidRPr="00CC021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Tato č</w:t>
      </w:r>
      <w:r w:rsidR="00CC0210" w:rsidRPr="00CC0210">
        <w:rPr>
          <w:rFonts w:asciiTheme="minorHAnsi" w:hAnsiTheme="minorHAnsi"/>
        </w:rPr>
        <w:t xml:space="preserve">ástka bude </w:t>
      </w:r>
      <w:r w:rsidR="005D545C">
        <w:rPr>
          <w:rFonts w:asciiTheme="minorHAnsi" w:hAnsiTheme="minorHAnsi"/>
        </w:rPr>
        <w:t>fakultou</w:t>
      </w:r>
      <w:r w:rsidR="000B4E68">
        <w:rPr>
          <w:rFonts w:asciiTheme="minorHAnsi" w:hAnsiTheme="minorHAnsi"/>
        </w:rPr>
        <w:t xml:space="preserve"> </w:t>
      </w:r>
      <w:r w:rsidR="00CC0210" w:rsidRPr="00CC0210">
        <w:rPr>
          <w:rFonts w:asciiTheme="minorHAnsi" w:hAnsiTheme="minorHAnsi"/>
        </w:rPr>
        <w:t xml:space="preserve">uhrazena do 15-ti dnů od </w:t>
      </w:r>
      <w:r w:rsidR="000B4E68">
        <w:rPr>
          <w:rFonts w:asciiTheme="minorHAnsi" w:hAnsiTheme="minorHAnsi"/>
        </w:rPr>
        <w:t>data podpisu smlouvy</w:t>
      </w:r>
      <w:r w:rsidR="00CC0210" w:rsidRPr="00CC0210">
        <w:rPr>
          <w:rFonts w:asciiTheme="minorHAnsi" w:hAnsiTheme="minorHAnsi"/>
        </w:rPr>
        <w:t xml:space="preserve"> bezhotovostním převodem na číslo účtu </w:t>
      </w:r>
      <w:r w:rsidR="005D545C" w:rsidRPr="005D545C">
        <w:rPr>
          <w:rFonts w:asciiTheme="minorHAnsi" w:hAnsiTheme="minorHAnsi"/>
          <w:highlight w:val="yellow"/>
        </w:rPr>
        <w:t>pana/paní …………………</w:t>
      </w:r>
      <w:r w:rsidR="00CC0210" w:rsidRPr="00CC0210">
        <w:rPr>
          <w:rFonts w:asciiTheme="minorHAnsi" w:hAnsiTheme="minorHAnsi"/>
        </w:rPr>
        <w:t xml:space="preserve"> uvedeného v záhlaví této smlouvy.</w:t>
      </w:r>
    </w:p>
    <w:p w:rsidR="00D12670" w:rsidRDefault="00D12670" w:rsidP="00A43F06">
      <w:pPr>
        <w:spacing w:after="0" w:line="240" w:lineRule="auto"/>
        <w:ind w:right="-290"/>
        <w:jc w:val="both"/>
        <w:rPr>
          <w:rFonts w:asciiTheme="minorHAnsi" w:hAnsiTheme="minorHAnsi"/>
          <w:iCs/>
        </w:rPr>
      </w:pPr>
    </w:p>
    <w:p w:rsidR="00AC7029" w:rsidRPr="003B712D" w:rsidRDefault="00AC7029" w:rsidP="00A43F06">
      <w:pPr>
        <w:spacing w:after="0" w:line="240" w:lineRule="auto"/>
        <w:ind w:right="-290"/>
        <w:jc w:val="both"/>
        <w:rPr>
          <w:rFonts w:asciiTheme="minorHAnsi" w:hAnsiTheme="minorHAnsi"/>
          <w:iCs/>
        </w:rPr>
      </w:pPr>
    </w:p>
    <w:p w:rsidR="00D12670" w:rsidRDefault="00BD3871" w:rsidP="00A43F06">
      <w:pPr>
        <w:keepNext/>
        <w:numPr>
          <w:ilvl w:val="0"/>
          <w:numId w:val="4"/>
        </w:numPr>
        <w:spacing w:after="0" w:line="240" w:lineRule="auto"/>
        <w:ind w:left="357" w:hanging="357"/>
        <w:jc w:val="center"/>
        <w:rPr>
          <w:rFonts w:asciiTheme="minorHAnsi" w:hAnsiTheme="minorHAnsi"/>
          <w:b/>
        </w:rPr>
      </w:pPr>
      <w:r w:rsidRPr="0042446A">
        <w:rPr>
          <w:rFonts w:asciiTheme="minorHAnsi" w:hAnsiTheme="minorHAnsi"/>
          <w:b/>
        </w:rPr>
        <w:t>Závěrečná ustanovení</w:t>
      </w:r>
    </w:p>
    <w:p w:rsidR="00925112" w:rsidRPr="0042446A" w:rsidRDefault="00925112" w:rsidP="00A43F06">
      <w:pPr>
        <w:keepNext/>
        <w:spacing w:after="0" w:line="240" w:lineRule="auto"/>
        <w:rPr>
          <w:rFonts w:asciiTheme="minorHAnsi" w:hAnsiTheme="minorHAnsi"/>
          <w:b/>
        </w:rPr>
      </w:pPr>
    </w:p>
    <w:p w:rsidR="00D12670" w:rsidRPr="003B712D" w:rsidRDefault="00D12670" w:rsidP="00A43F06">
      <w:pPr>
        <w:pStyle w:val="Zkladntextodsazen"/>
        <w:spacing w:after="60"/>
        <w:ind w:left="0"/>
        <w:jc w:val="both"/>
        <w:rPr>
          <w:rFonts w:asciiTheme="minorHAnsi" w:hAnsiTheme="minorHAnsi"/>
          <w:sz w:val="22"/>
          <w:szCs w:val="22"/>
        </w:rPr>
      </w:pPr>
      <w:bookmarkStart w:id="0" w:name="OLE_LINK2"/>
      <w:bookmarkStart w:id="1" w:name="OLE_LINK3"/>
      <w:r w:rsidRPr="003B712D">
        <w:rPr>
          <w:rFonts w:asciiTheme="minorHAnsi" w:hAnsiTheme="minorHAnsi"/>
          <w:sz w:val="22"/>
          <w:szCs w:val="22"/>
        </w:rPr>
        <w:t>Smluvní vztahy založené touto smlouvou se řídí českým právem, zejména příslušnými ustanoveními občanského zákoníku. K řešení případných sporů jsou příslušné české soudy.</w:t>
      </w:r>
    </w:p>
    <w:bookmarkEnd w:id="0"/>
    <w:bookmarkEnd w:id="1"/>
    <w:p w:rsidR="00D12670" w:rsidRPr="003B712D" w:rsidRDefault="00D12670" w:rsidP="00A43F06">
      <w:pPr>
        <w:spacing w:after="60" w:line="240" w:lineRule="auto"/>
        <w:jc w:val="both"/>
        <w:rPr>
          <w:rFonts w:asciiTheme="minorHAnsi" w:hAnsiTheme="minorHAnsi"/>
        </w:rPr>
      </w:pPr>
      <w:r w:rsidRPr="003B712D">
        <w:rPr>
          <w:rFonts w:asciiTheme="minorHAnsi" w:hAnsiTheme="minorHAnsi"/>
        </w:rPr>
        <w:t>Tato smlouva nabývá platnosti a účinnosti dnem podpisu obou smluvních stran.</w:t>
      </w:r>
    </w:p>
    <w:p w:rsidR="00D12670" w:rsidRPr="003B712D" w:rsidRDefault="00D12670" w:rsidP="00A43F06">
      <w:pPr>
        <w:spacing w:after="60" w:line="240" w:lineRule="auto"/>
        <w:jc w:val="both"/>
        <w:rPr>
          <w:rFonts w:asciiTheme="minorHAnsi" w:hAnsiTheme="minorHAnsi"/>
          <w:iCs/>
        </w:rPr>
      </w:pPr>
      <w:r w:rsidRPr="003B712D">
        <w:rPr>
          <w:rFonts w:asciiTheme="minorHAnsi" w:hAnsiTheme="minorHAnsi"/>
          <w:iCs/>
        </w:rPr>
        <w:t>Smlouva je vyhotovena ve dvou výtiscích. Každá smluvní strana obdrží po jednom výtisku.</w:t>
      </w:r>
    </w:p>
    <w:p w:rsidR="00D12670" w:rsidRDefault="00D12670" w:rsidP="00A43F06">
      <w:pPr>
        <w:spacing w:after="60" w:line="240" w:lineRule="auto"/>
        <w:jc w:val="both"/>
        <w:rPr>
          <w:rFonts w:asciiTheme="minorHAnsi" w:hAnsiTheme="minorHAnsi"/>
          <w:iCs/>
        </w:rPr>
      </w:pPr>
      <w:r w:rsidRPr="003B712D">
        <w:rPr>
          <w:rFonts w:asciiTheme="minorHAnsi" w:hAnsiTheme="minorHAnsi"/>
          <w:iCs/>
        </w:rPr>
        <w:lastRenderedPageBreak/>
        <w:t>Nedílnou součástí této smlouvy jako příloha č. 1 je Daňový dotazník.</w:t>
      </w:r>
    </w:p>
    <w:p w:rsidR="006C3988" w:rsidRPr="003B712D" w:rsidRDefault="006C3988" w:rsidP="00A43F06">
      <w:pPr>
        <w:spacing w:after="60" w:line="240" w:lineRule="auto"/>
        <w:jc w:val="both"/>
        <w:rPr>
          <w:rFonts w:asciiTheme="minorHAnsi" w:hAnsiTheme="minorHAnsi"/>
          <w:iCs/>
        </w:rPr>
      </w:pPr>
      <w:r w:rsidRPr="006C3988">
        <w:rPr>
          <w:rFonts w:asciiTheme="minorHAnsi" w:hAnsiTheme="minorHAnsi"/>
          <w:iCs/>
        </w:rPr>
        <w:t>Smluvní strany prohlašují, že tuto smlouvu uzavřely po předchozím projednání, na všech jejich ustanoveních se dohodly vzájemně srozumitelně a vážně, na základě jejich p</w:t>
      </w:r>
      <w:r>
        <w:rPr>
          <w:rFonts w:asciiTheme="minorHAnsi" w:hAnsiTheme="minorHAnsi"/>
          <w:iCs/>
        </w:rPr>
        <w:t>ravé a svobodné vůle, nikoliv v </w:t>
      </w:r>
      <w:r w:rsidRPr="006C3988">
        <w:rPr>
          <w:rFonts w:asciiTheme="minorHAnsi" w:hAnsiTheme="minorHAnsi"/>
          <w:iCs/>
        </w:rPr>
        <w:t>tísni nebo za jinak nápadně nevýhodných podmínek. Na důkaz toho připojují svoje vlastnoruční podpisy.</w:t>
      </w:r>
    </w:p>
    <w:p w:rsidR="00D100FD" w:rsidRPr="003B712D" w:rsidRDefault="00D100FD" w:rsidP="00A43F06">
      <w:pPr>
        <w:spacing w:after="0" w:line="240" w:lineRule="auto"/>
        <w:rPr>
          <w:rFonts w:asciiTheme="minorHAnsi" w:hAnsiTheme="minorHAnsi"/>
          <w:iCs/>
        </w:rPr>
      </w:pPr>
    </w:p>
    <w:p w:rsidR="00D12670" w:rsidRPr="005D545C" w:rsidRDefault="00D12670" w:rsidP="00A43F06">
      <w:pPr>
        <w:spacing w:after="0" w:line="240" w:lineRule="auto"/>
        <w:rPr>
          <w:rFonts w:asciiTheme="minorHAnsi" w:hAnsiTheme="minorHAnsi"/>
        </w:rPr>
      </w:pPr>
      <w:r w:rsidRPr="005D545C">
        <w:rPr>
          <w:rFonts w:asciiTheme="minorHAnsi" w:hAnsiTheme="minorHAnsi"/>
          <w:iCs/>
        </w:rPr>
        <w:t xml:space="preserve">Datum </w:t>
      </w:r>
      <w:r w:rsidRPr="005D545C">
        <w:rPr>
          <w:rFonts w:asciiTheme="minorHAnsi" w:hAnsiTheme="minorHAnsi"/>
        </w:rPr>
        <w:t>……………………………</w:t>
      </w:r>
      <w:r w:rsidR="00340258" w:rsidRPr="005D545C">
        <w:rPr>
          <w:rFonts w:asciiTheme="minorHAnsi" w:hAnsiTheme="minorHAnsi"/>
        </w:rPr>
        <w:t>…</w:t>
      </w:r>
      <w:r w:rsidR="005D545C">
        <w:rPr>
          <w:rFonts w:asciiTheme="minorHAnsi" w:hAnsiTheme="minorHAnsi"/>
        </w:rPr>
        <w:t>………….</w:t>
      </w:r>
      <w:r w:rsidR="00340258" w:rsidRPr="005D545C">
        <w:rPr>
          <w:rFonts w:asciiTheme="minorHAnsi" w:hAnsiTheme="minorHAnsi"/>
        </w:rPr>
        <w:t>……</w:t>
      </w:r>
      <w:r w:rsidRPr="005D545C">
        <w:rPr>
          <w:rFonts w:asciiTheme="minorHAnsi" w:hAnsiTheme="minorHAnsi"/>
        </w:rPr>
        <w:tab/>
      </w:r>
      <w:r w:rsidR="00314F0E" w:rsidRPr="005D545C">
        <w:rPr>
          <w:rFonts w:asciiTheme="minorHAnsi" w:hAnsiTheme="minorHAnsi"/>
        </w:rPr>
        <w:tab/>
      </w:r>
      <w:r w:rsidR="00314F0E" w:rsidRPr="005D545C">
        <w:rPr>
          <w:rFonts w:asciiTheme="minorHAnsi" w:hAnsiTheme="minorHAnsi"/>
        </w:rPr>
        <w:tab/>
      </w:r>
      <w:r w:rsidRPr="005D545C">
        <w:rPr>
          <w:rFonts w:asciiTheme="minorHAnsi" w:hAnsiTheme="minorHAnsi"/>
          <w:iCs/>
        </w:rPr>
        <w:t xml:space="preserve">Datum </w:t>
      </w:r>
      <w:r w:rsidR="00340258" w:rsidRPr="005D545C">
        <w:rPr>
          <w:rFonts w:asciiTheme="minorHAnsi" w:hAnsiTheme="minorHAnsi"/>
        </w:rPr>
        <w:t>…………………………………………</w:t>
      </w:r>
      <w:r w:rsidR="005D545C">
        <w:rPr>
          <w:rFonts w:asciiTheme="minorHAnsi" w:hAnsiTheme="minorHAnsi"/>
        </w:rPr>
        <w:t>……………..</w:t>
      </w:r>
    </w:p>
    <w:p w:rsidR="00D12670" w:rsidRPr="003B712D" w:rsidRDefault="00D12670" w:rsidP="00A43F06">
      <w:pPr>
        <w:spacing w:after="0" w:line="240" w:lineRule="auto"/>
        <w:rPr>
          <w:rFonts w:asciiTheme="minorHAnsi" w:hAnsiTheme="minorHAnsi"/>
        </w:rPr>
      </w:pPr>
    </w:p>
    <w:p w:rsidR="00314F0E" w:rsidRDefault="00314F0E" w:rsidP="00A43F06">
      <w:pPr>
        <w:spacing w:after="0" w:line="240" w:lineRule="auto"/>
        <w:rPr>
          <w:rFonts w:asciiTheme="minorHAnsi" w:hAnsiTheme="minorHAnsi"/>
        </w:rPr>
      </w:pPr>
    </w:p>
    <w:p w:rsidR="00D12670" w:rsidRDefault="00D12670" w:rsidP="00A43F06">
      <w:pPr>
        <w:spacing w:after="0" w:line="240" w:lineRule="auto"/>
        <w:rPr>
          <w:rFonts w:asciiTheme="minorHAnsi" w:hAnsiTheme="minorHAnsi"/>
        </w:rPr>
      </w:pPr>
      <w:bookmarkStart w:id="2" w:name="_GoBack"/>
      <w:bookmarkEnd w:id="2"/>
    </w:p>
    <w:p w:rsidR="006C3988" w:rsidRDefault="006C3988" w:rsidP="00A43F06">
      <w:pPr>
        <w:spacing w:after="0" w:line="240" w:lineRule="auto"/>
        <w:rPr>
          <w:rFonts w:asciiTheme="minorHAnsi" w:hAnsiTheme="minorHAnsi"/>
        </w:rPr>
      </w:pPr>
    </w:p>
    <w:p w:rsidR="006C3988" w:rsidRDefault="006C3988" w:rsidP="00A43F06">
      <w:pPr>
        <w:spacing w:after="0" w:line="240" w:lineRule="auto"/>
        <w:rPr>
          <w:rFonts w:asciiTheme="minorHAnsi" w:hAnsiTheme="minorHAnsi"/>
        </w:rPr>
      </w:pPr>
    </w:p>
    <w:p w:rsidR="00D12670" w:rsidRPr="003B712D" w:rsidRDefault="00D12670" w:rsidP="00A43F06">
      <w:pPr>
        <w:spacing w:after="0" w:line="240" w:lineRule="auto"/>
        <w:rPr>
          <w:rFonts w:asciiTheme="minorHAnsi" w:hAnsiTheme="minorHAnsi"/>
        </w:rPr>
      </w:pPr>
      <w:r w:rsidRPr="003B712D">
        <w:rPr>
          <w:rFonts w:asciiTheme="minorHAnsi" w:hAnsiTheme="minorHAnsi"/>
        </w:rPr>
        <w:t>…………………………………</w:t>
      </w:r>
      <w:r w:rsidR="00340258" w:rsidRPr="003B712D">
        <w:rPr>
          <w:rFonts w:asciiTheme="minorHAnsi" w:hAnsiTheme="minorHAnsi"/>
        </w:rPr>
        <w:t>…………………………</w:t>
      </w:r>
      <w:r w:rsidRPr="003B712D">
        <w:rPr>
          <w:rFonts w:asciiTheme="minorHAnsi" w:hAnsiTheme="minorHAnsi"/>
        </w:rPr>
        <w:tab/>
      </w:r>
      <w:r w:rsidR="00314F0E">
        <w:rPr>
          <w:rFonts w:asciiTheme="minorHAnsi" w:hAnsiTheme="minorHAnsi"/>
        </w:rPr>
        <w:tab/>
      </w:r>
      <w:r w:rsidR="00314F0E">
        <w:rPr>
          <w:rFonts w:asciiTheme="minorHAnsi" w:hAnsiTheme="minorHAnsi"/>
        </w:rPr>
        <w:tab/>
      </w:r>
      <w:r w:rsidRPr="003B712D">
        <w:rPr>
          <w:rFonts w:asciiTheme="minorHAnsi" w:hAnsiTheme="minorHAnsi"/>
        </w:rPr>
        <w:t>…………………………………………………</w:t>
      </w:r>
      <w:r w:rsidR="00340258" w:rsidRPr="003B712D">
        <w:rPr>
          <w:rFonts w:asciiTheme="minorHAnsi" w:hAnsiTheme="minorHAnsi"/>
        </w:rPr>
        <w:t>………………</w:t>
      </w:r>
      <w:r w:rsidR="005D545C">
        <w:rPr>
          <w:rFonts w:asciiTheme="minorHAnsi" w:hAnsiTheme="minorHAnsi"/>
        </w:rPr>
        <w:t>….</w:t>
      </w:r>
    </w:p>
    <w:p w:rsidR="00340258" w:rsidRPr="00395E5C" w:rsidRDefault="005D545C" w:rsidP="00A43F06">
      <w:pPr>
        <w:spacing w:after="0" w:line="240" w:lineRule="auto"/>
        <w:ind w:firstLine="426"/>
        <w:rPr>
          <w:rFonts w:ascii="Calibri" w:hAnsi="Calibri"/>
          <w:color w:val="808080" w:themeColor="background1" w:themeShade="80"/>
          <w:sz w:val="16"/>
          <w:szCs w:val="16"/>
        </w:rPr>
      </w:pPr>
      <w:r w:rsidRPr="005D545C">
        <w:rPr>
          <w:rFonts w:asciiTheme="minorHAnsi" w:hAnsiTheme="minorHAnsi"/>
          <w:highlight w:val="yellow"/>
        </w:rPr>
        <w:t>pan/paní ……………………</w:t>
      </w:r>
      <w:r w:rsidR="00340258" w:rsidRPr="003B712D">
        <w:rPr>
          <w:rFonts w:asciiTheme="minorHAnsi" w:hAnsiTheme="minorHAnsi"/>
        </w:rPr>
        <w:tab/>
      </w:r>
      <w:r w:rsidR="00340258" w:rsidRPr="003B712D">
        <w:rPr>
          <w:rFonts w:asciiTheme="minorHAnsi" w:hAnsiTheme="minorHAnsi"/>
        </w:rPr>
        <w:tab/>
      </w:r>
      <w:r w:rsidR="00314F0E">
        <w:rPr>
          <w:rFonts w:asciiTheme="minorHAnsi" w:hAnsiTheme="minorHAnsi"/>
        </w:rPr>
        <w:tab/>
      </w:r>
      <w:r w:rsidR="00314F0E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prof. RNDr. Jiří </w:t>
      </w:r>
      <w:proofErr w:type="spellStart"/>
      <w:r w:rsidR="00BE6ABC">
        <w:rPr>
          <w:rFonts w:asciiTheme="minorHAnsi" w:hAnsiTheme="minorHAnsi"/>
        </w:rPr>
        <w:t>Barnat</w:t>
      </w:r>
      <w:proofErr w:type="spellEnd"/>
      <w:r w:rsidR="00BE6ABC">
        <w:rPr>
          <w:rFonts w:asciiTheme="minorHAnsi" w:hAnsiTheme="minorHAnsi"/>
        </w:rPr>
        <w:t>, Ph.D</w:t>
      </w:r>
      <w:r>
        <w:rPr>
          <w:rFonts w:asciiTheme="minorHAnsi" w:hAnsiTheme="minorHAnsi"/>
        </w:rPr>
        <w:t>.</w:t>
      </w:r>
    </w:p>
    <w:p w:rsidR="00D925FE" w:rsidRDefault="00D925FE" w:rsidP="00340258">
      <w:pPr>
        <w:pStyle w:val="Zkladntextodsazen"/>
        <w:spacing w:after="0"/>
        <w:ind w:left="0"/>
        <w:jc w:val="both"/>
        <w:rPr>
          <w:rFonts w:ascii="Calibri" w:hAnsi="Calibri"/>
          <w:i/>
          <w:color w:val="808080" w:themeColor="background1" w:themeShade="80"/>
          <w:sz w:val="16"/>
          <w:szCs w:val="16"/>
          <w:lang w:val="en-GB"/>
        </w:rPr>
        <w:sectPr w:rsidR="00D925FE" w:rsidSect="00F95023">
          <w:headerReference w:type="first" r:id="rId8"/>
          <w:footerReference w:type="first" r:id="rId9"/>
          <w:pgSz w:w="11906" w:h="16838" w:code="9"/>
          <w:pgMar w:top="1418" w:right="1418" w:bottom="1418" w:left="1418" w:header="567" w:footer="567" w:gutter="0"/>
          <w:cols w:space="708"/>
          <w:formProt w:val="0"/>
          <w:titlePg/>
          <w:docGrid w:linePitch="360" w:charSpace="-2049"/>
        </w:sectPr>
      </w:pPr>
    </w:p>
    <w:p w:rsidR="00D925FE" w:rsidRPr="00627778" w:rsidRDefault="00D925FE" w:rsidP="00D925FE">
      <w:pPr>
        <w:spacing w:after="120" w:line="240" w:lineRule="auto"/>
        <w:jc w:val="center"/>
        <w:rPr>
          <w:rFonts w:asciiTheme="minorHAnsi" w:hAnsiTheme="minorHAnsi"/>
          <w:b/>
          <w:lang w:val="en-US"/>
        </w:rPr>
      </w:pPr>
      <w:r w:rsidRPr="00627778">
        <w:rPr>
          <w:rFonts w:asciiTheme="minorHAnsi" w:hAnsiTheme="minorHAnsi"/>
          <w:b/>
        </w:rPr>
        <w:lastRenderedPageBreak/>
        <w:t>Daňový dotazník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454"/>
        <w:gridCol w:w="2082"/>
      </w:tblGrid>
      <w:tr w:rsidR="00D925FE" w:rsidRPr="00627778" w:rsidTr="00627778">
        <w:trPr>
          <w:trHeight w:hRule="exact" w:val="680"/>
        </w:trPr>
        <w:tc>
          <w:tcPr>
            <w:tcW w:w="4531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Jm</w:t>
            </w:r>
            <w:r w:rsidRPr="00627778">
              <w:rPr>
                <w:rFonts w:asciiTheme="minorHAnsi" w:hAnsiTheme="minorHAnsi"/>
                <w:color w:val="808080"/>
              </w:rPr>
              <w:t>éno</w:t>
            </w:r>
            <w:proofErr w:type="spellEnd"/>
            <w:r w:rsidRPr="00627778">
              <w:rPr>
                <w:rFonts w:asciiTheme="minorHAnsi" w:hAnsiTheme="minorHAnsi"/>
                <w:color w:val="808080"/>
              </w:rPr>
              <w:t>, příjmení, tituly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4531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Stát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daňové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residence</w:t>
            </w:r>
            <w:r w:rsidRPr="00627778">
              <w:rPr>
                <w:rFonts w:asciiTheme="minorHAnsi" w:hAnsiTheme="minorHAnsi"/>
                <w:vertAlign w:val="superscript"/>
                <w:lang w:val="en-US"/>
              </w:rPr>
              <w:t>1</w:t>
            </w:r>
            <w:r w:rsidRPr="00627778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6985" w:type="dxa"/>
            <w:gridSpan w:val="2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Zdržuje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se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fyzická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osoba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na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území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ČR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alespoň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183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dnů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v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kalendářním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roce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>?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</w:rPr>
              <w:t>ANO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  <w:r w:rsidRPr="00627778">
              <w:rPr>
                <w:rFonts w:asciiTheme="minorHAnsi" w:eastAsia="MS Gothic" w:hAnsiTheme="minorHAnsi"/>
              </w:rPr>
              <w:t xml:space="preserve"> / </w:t>
            </w:r>
            <w:r w:rsidRPr="00627778">
              <w:rPr>
                <w:rFonts w:asciiTheme="minorHAnsi" w:hAnsiTheme="minorHAnsi"/>
              </w:rPr>
              <w:t>NE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925FE" w:rsidRPr="00627778" w:rsidTr="00627778">
        <w:trPr>
          <w:trHeight w:hRule="exact" w:val="680"/>
        </w:trPr>
        <w:tc>
          <w:tcPr>
            <w:tcW w:w="4531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Pokud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ano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,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uveďte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a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jakým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účelem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6985" w:type="dxa"/>
            <w:gridSpan w:val="2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  <w:color w:val="808080"/>
              </w:rPr>
              <w:t>Je fyzická osoba registrována v EU k DPH?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</w:rPr>
              <w:t>ANO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  <w:r w:rsidRPr="00627778">
              <w:rPr>
                <w:rFonts w:asciiTheme="minorHAnsi" w:eastAsia="MS Gothic" w:hAnsiTheme="minorHAnsi"/>
              </w:rPr>
              <w:t xml:space="preserve"> / </w:t>
            </w:r>
            <w:r w:rsidRPr="00627778">
              <w:rPr>
                <w:rFonts w:asciiTheme="minorHAnsi" w:hAnsiTheme="minorHAnsi"/>
              </w:rPr>
              <w:t>NE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D925FE" w:rsidRPr="00627778" w:rsidTr="00627778">
        <w:trPr>
          <w:trHeight w:hRule="exact" w:val="680"/>
        </w:trPr>
        <w:tc>
          <w:tcPr>
            <w:tcW w:w="4531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  <w:color w:val="808080"/>
              </w:rPr>
              <w:t>Pokud ano, uveďte vaše daňové identifikační číslo.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6985" w:type="dxa"/>
            <w:gridSpan w:val="2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  <w:color w:val="808080"/>
              </w:rPr>
              <w:t>Pokud ne, je osobou povinnou k dani, tj. uskutečňuje samostatně ekonomické činnosti?</w:t>
            </w:r>
            <w:r w:rsidRPr="00627778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</w:rPr>
              <w:t>ANO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  <w:r w:rsidRPr="00627778">
              <w:rPr>
                <w:rFonts w:asciiTheme="minorHAnsi" w:eastAsia="MS Gothic" w:hAnsiTheme="minorHAnsi"/>
              </w:rPr>
              <w:t xml:space="preserve"> / </w:t>
            </w:r>
            <w:r w:rsidRPr="00627778">
              <w:rPr>
                <w:rFonts w:asciiTheme="minorHAnsi" w:hAnsiTheme="minorHAnsi"/>
              </w:rPr>
              <w:t>NE</w:t>
            </w:r>
            <w:r w:rsidRPr="00627778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D925FE" w:rsidRPr="00627778" w:rsidRDefault="00D925FE" w:rsidP="00D925FE">
      <w:pPr>
        <w:spacing w:after="0" w:line="240" w:lineRule="auto"/>
        <w:rPr>
          <w:rFonts w:asciiTheme="minorHAnsi" w:hAnsiTheme="minorHAnsi"/>
          <w:lang w:val="en-US"/>
        </w:rPr>
      </w:pPr>
    </w:p>
    <w:p w:rsidR="00D925FE" w:rsidRPr="00627778" w:rsidRDefault="00D925FE" w:rsidP="00D925FE">
      <w:pPr>
        <w:pStyle w:val="Nadpis1"/>
        <w:spacing w:before="0" w:line="240" w:lineRule="auto"/>
        <w:jc w:val="center"/>
        <w:rPr>
          <w:rFonts w:asciiTheme="minorHAnsi" w:hAnsiTheme="minorHAnsi"/>
          <w:sz w:val="22"/>
          <w:szCs w:val="22"/>
        </w:rPr>
      </w:pPr>
      <w:r w:rsidRPr="00627778">
        <w:rPr>
          <w:rFonts w:asciiTheme="minorHAnsi" w:hAnsiTheme="minorHAnsi"/>
          <w:sz w:val="22"/>
          <w:szCs w:val="22"/>
        </w:rPr>
        <w:t xml:space="preserve">Údaje pro bankovní převod / </w:t>
      </w:r>
      <w:proofErr w:type="spellStart"/>
      <w:r w:rsidRPr="00627778">
        <w:rPr>
          <w:rFonts w:asciiTheme="minorHAnsi" w:hAnsiTheme="minorHAnsi"/>
          <w:sz w:val="22"/>
          <w:szCs w:val="22"/>
        </w:rPr>
        <w:t>Payment</w:t>
      </w:r>
      <w:proofErr w:type="spellEnd"/>
      <w:r w:rsidRPr="006277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27778">
        <w:rPr>
          <w:rFonts w:asciiTheme="minorHAnsi" w:hAnsiTheme="minorHAnsi"/>
          <w:sz w:val="22"/>
          <w:szCs w:val="22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4501"/>
      </w:tblGrid>
      <w:tr w:rsidR="00D925FE" w:rsidRPr="00627778" w:rsidTr="00627778">
        <w:trPr>
          <w:trHeight w:hRule="exact" w:val="680"/>
        </w:trPr>
        <w:tc>
          <w:tcPr>
            <w:tcW w:w="4888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Název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majitele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účtu</w:t>
            </w:r>
            <w:proofErr w:type="spellEnd"/>
            <w:r w:rsidRPr="00627778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87BCD">
        <w:trPr>
          <w:trHeight w:hRule="exact" w:val="1134"/>
        </w:trPr>
        <w:tc>
          <w:tcPr>
            <w:tcW w:w="4888" w:type="dxa"/>
            <w:shd w:val="clear" w:color="auto" w:fill="auto"/>
          </w:tcPr>
          <w:p w:rsidR="00D925FE" w:rsidRPr="00627778" w:rsidRDefault="00D925FE" w:rsidP="00D925FE">
            <w:pPr>
              <w:spacing w:before="60"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Adresa</w:t>
            </w:r>
            <w:proofErr w:type="spellEnd"/>
            <w:r w:rsidRPr="00627778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4890" w:type="dxa"/>
            <w:shd w:val="clear" w:color="auto" w:fill="auto"/>
          </w:tcPr>
          <w:p w:rsidR="00D925FE" w:rsidRPr="00627778" w:rsidRDefault="00D925FE" w:rsidP="00687BCD">
            <w:pPr>
              <w:spacing w:before="60"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4888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Název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banky</w:t>
            </w:r>
            <w:proofErr w:type="spellEnd"/>
            <w:r w:rsidRPr="00627778">
              <w:rPr>
                <w:rFonts w:asciiTheme="minorHAnsi" w:hAnsiTheme="minorHAnsi"/>
                <w:color w:val="808080"/>
              </w:rPr>
              <w:t>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87BCD">
        <w:trPr>
          <w:trHeight w:hRule="exact" w:val="1134"/>
        </w:trPr>
        <w:tc>
          <w:tcPr>
            <w:tcW w:w="4888" w:type="dxa"/>
            <w:shd w:val="clear" w:color="auto" w:fill="auto"/>
          </w:tcPr>
          <w:p w:rsidR="00D925FE" w:rsidRPr="00627778" w:rsidRDefault="00D925FE" w:rsidP="00D925FE">
            <w:pPr>
              <w:spacing w:before="60"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Adresa</w:t>
            </w:r>
            <w:proofErr w:type="spellEnd"/>
            <w:r w:rsidRPr="00627778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4890" w:type="dxa"/>
            <w:shd w:val="clear" w:color="auto" w:fill="auto"/>
          </w:tcPr>
          <w:p w:rsidR="00D925FE" w:rsidRPr="00627778" w:rsidRDefault="00D925FE" w:rsidP="00687BCD">
            <w:pPr>
              <w:spacing w:before="60"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4888" w:type="dxa"/>
            <w:shd w:val="clear" w:color="auto" w:fill="auto"/>
            <w:vAlign w:val="center"/>
          </w:tcPr>
          <w:p w:rsidR="00D925FE" w:rsidRPr="00627778" w:rsidRDefault="00D925FE" w:rsidP="00D925F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Číslo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účtu</w:t>
            </w:r>
            <w:proofErr w:type="spellEnd"/>
            <w:r w:rsidRPr="00627778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4888" w:type="dxa"/>
            <w:shd w:val="clear" w:color="auto" w:fill="auto"/>
            <w:vAlign w:val="center"/>
          </w:tcPr>
          <w:p w:rsidR="00D925FE" w:rsidRPr="00627778" w:rsidRDefault="00D925FE" w:rsidP="00627778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  <w:lang w:val="en-US"/>
              </w:rPr>
              <w:t>IBAN (</w:t>
            </w:r>
            <w:proofErr w:type="spellStart"/>
            <w:r w:rsidRPr="00627778">
              <w:rPr>
                <w:rFonts w:asciiTheme="minorHAnsi" w:hAnsiTheme="minorHAnsi"/>
                <w:color w:val="808080"/>
                <w:lang w:val="en-US"/>
              </w:rPr>
              <w:t>země</w:t>
            </w:r>
            <w:proofErr w:type="spellEnd"/>
            <w:r w:rsidRPr="00627778">
              <w:rPr>
                <w:rFonts w:asciiTheme="minorHAnsi" w:hAnsiTheme="minorHAnsi"/>
                <w:color w:val="808080"/>
                <w:lang w:val="en-US"/>
              </w:rPr>
              <w:t xml:space="preserve"> EU</w:t>
            </w:r>
            <w:r w:rsidRPr="00627778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D925FE" w:rsidRPr="00627778" w:rsidTr="00627778">
        <w:trPr>
          <w:trHeight w:hRule="exact" w:val="680"/>
        </w:trPr>
        <w:tc>
          <w:tcPr>
            <w:tcW w:w="4888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627778">
              <w:rPr>
                <w:rFonts w:asciiTheme="minorHAnsi" w:hAnsiTheme="minorHAnsi"/>
                <w:lang w:val="en-US"/>
              </w:rPr>
              <w:t>SWIFT CODE (or BIC):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D925FE" w:rsidRPr="00627778" w:rsidRDefault="00D925FE" w:rsidP="00687BC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</w:tbl>
    <w:p w:rsidR="00D925FE" w:rsidRPr="00627778" w:rsidRDefault="00D925FE" w:rsidP="00D925FE">
      <w:pPr>
        <w:spacing w:after="0" w:line="240" w:lineRule="auto"/>
        <w:rPr>
          <w:rFonts w:asciiTheme="minorHAnsi" w:hAnsiTheme="minorHAnsi"/>
          <w:lang w:val="en-US"/>
        </w:rPr>
      </w:pPr>
    </w:p>
    <w:p w:rsidR="00D925FE" w:rsidRPr="00627778" w:rsidRDefault="00D925FE" w:rsidP="00D925FE">
      <w:pPr>
        <w:spacing w:after="0" w:line="240" w:lineRule="auto"/>
        <w:rPr>
          <w:rFonts w:asciiTheme="minorHAnsi" w:hAnsiTheme="minorHAnsi"/>
          <w:lang w:val="en-US"/>
        </w:rPr>
      </w:pPr>
    </w:p>
    <w:p w:rsidR="00D925FE" w:rsidRPr="00627778" w:rsidRDefault="00D925FE" w:rsidP="00D925FE">
      <w:pPr>
        <w:spacing w:after="0" w:line="240" w:lineRule="auto"/>
        <w:rPr>
          <w:rFonts w:asciiTheme="minorHAnsi" w:hAnsiTheme="minorHAnsi"/>
          <w:lang w:val="en-US"/>
        </w:rPr>
      </w:pPr>
    </w:p>
    <w:p w:rsidR="00D925FE" w:rsidRPr="00627778" w:rsidRDefault="00D925FE" w:rsidP="00D925FE">
      <w:pPr>
        <w:spacing w:after="120" w:line="240" w:lineRule="auto"/>
        <w:rPr>
          <w:rStyle w:val="ZhlavChar"/>
          <w:rFonts w:asciiTheme="minorHAnsi" w:hAnsiTheme="minorHAnsi"/>
        </w:rPr>
      </w:pPr>
      <w:r w:rsidRPr="00627778">
        <w:rPr>
          <w:rFonts w:asciiTheme="minorHAnsi" w:hAnsiTheme="minorHAnsi"/>
          <w:color w:val="808080"/>
        </w:rPr>
        <w:t>Datum</w:t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</w:rPr>
        <w:tab/>
      </w:r>
      <w:r w:rsidRPr="00627778">
        <w:rPr>
          <w:rFonts w:asciiTheme="minorHAnsi" w:hAnsiTheme="minorHAnsi"/>
          <w:color w:val="808080"/>
        </w:rPr>
        <w:t>Podpis</w:t>
      </w:r>
      <w:r w:rsidR="000D5E1A">
        <w:rPr>
          <w:rStyle w:val="ZhlavChar"/>
          <w:rFonts w:asciiTheme="minorHAnsi" w:hAnsiTheme="minorHAnsi"/>
        </w:rPr>
        <w:tab/>
      </w:r>
    </w:p>
    <w:p w:rsidR="00D925FE" w:rsidRPr="00E57A5F" w:rsidRDefault="00D925FE" w:rsidP="00D925FE">
      <w:pPr>
        <w:pStyle w:val="Textpoznpodarou"/>
        <w:jc w:val="both"/>
        <w:rPr>
          <w:rFonts w:ascii="Calibri" w:hAnsi="Calibri"/>
          <w:sz w:val="18"/>
          <w:szCs w:val="18"/>
          <w:lang w:val="en-GB"/>
        </w:rPr>
      </w:pPr>
      <w:r w:rsidRPr="00E57A5F">
        <w:rPr>
          <w:rStyle w:val="Znakapoznpodarou"/>
          <w:rFonts w:ascii="Calibri" w:hAnsi="Calibri"/>
          <w:sz w:val="18"/>
          <w:szCs w:val="18"/>
        </w:rPr>
        <w:footnoteRef/>
      </w:r>
      <w:r w:rsidRPr="00E57A5F">
        <w:rPr>
          <w:rFonts w:ascii="Calibri" w:hAnsi="Calibri"/>
          <w:sz w:val="18"/>
          <w:szCs w:val="18"/>
        </w:rPr>
        <w:t xml:space="preserve"> </w:t>
      </w:r>
      <w:r w:rsidRPr="00E57A5F">
        <w:rPr>
          <w:rFonts w:ascii="Calibri" w:hAnsi="Calibri"/>
          <w:color w:val="808080"/>
          <w:sz w:val="18"/>
          <w:szCs w:val="18"/>
        </w:rPr>
        <w:t>Uveďte, prosím</w:t>
      </w:r>
      <w:r w:rsidR="00627778">
        <w:rPr>
          <w:rFonts w:ascii="Calibri" w:hAnsi="Calibri"/>
          <w:color w:val="808080"/>
          <w:sz w:val="18"/>
          <w:szCs w:val="18"/>
        </w:rPr>
        <w:t>, stát, ve kterém platíte daně.</w:t>
      </w:r>
    </w:p>
    <w:p w:rsidR="00D925FE" w:rsidRPr="00E57A5F" w:rsidRDefault="00D925FE" w:rsidP="00D925FE">
      <w:pPr>
        <w:pStyle w:val="Textpoznpodarou"/>
        <w:jc w:val="both"/>
        <w:rPr>
          <w:rFonts w:ascii="Calibri" w:hAnsi="Calibri"/>
          <w:color w:val="808080"/>
          <w:sz w:val="18"/>
          <w:szCs w:val="18"/>
        </w:rPr>
      </w:pPr>
      <w:r w:rsidRPr="00E57A5F">
        <w:rPr>
          <w:rStyle w:val="Znakapoznpodarou"/>
          <w:rFonts w:ascii="Calibri" w:hAnsi="Calibri"/>
          <w:sz w:val="18"/>
          <w:szCs w:val="18"/>
        </w:rPr>
        <w:t>2</w:t>
      </w:r>
      <w:r w:rsidRPr="00E57A5F">
        <w:rPr>
          <w:rFonts w:ascii="Calibri" w:hAnsi="Calibri"/>
          <w:sz w:val="18"/>
          <w:szCs w:val="18"/>
        </w:rPr>
        <w:t xml:space="preserve"> </w:t>
      </w:r>
      <w:r w:rsidRPr="00E57A5F">
        <w:rPr>
          <w:rFonts w:ascii="Calibri" w:hAnsi="Calibri"/>
          <w:color w:val="808080"/>
          <w:sz w:val="18"/>
          <w:szCs w:val="18"/>
        </w:rPr>
        <w:t>Pozn.: viz zákon č. 235/2004 Sb., o dani z přidané hodnoty v platném znění, § 5. Ekonomickou činností se pro účely uplatňování daně z přidané hodnoty v České republice rozumí soustavná činnost výrobců, obchodníků a osob poskytujících služby. Ekonomickou činností není činnost zaměstnanců na základě pracovně-právního vztahu.</w:t>
      </w:r>
    </w:p>
    <w:p w:rsidR="00D925FE" w:rsidRDefault="00D925FE" w:rsidP="00340258">
      <w:pPr>
        <w:pStyle w:val="Zkladntextodsazen"/>
        <w:spacing w:after="0"/>
        <w:ind w:left="0"/>
        <w:jc w:val="both"/>
        <w:rPr>
          <w:rFonts w:ascii="Calibri" w:hAnsi="Calibri"/>
          <w:i/>
          <w:color w:val="808080" w:themeColor="background1" w:themeShade="80"/>
          <w:sz w:val="16"/>
          <w:szCs w:val="16"/>
          <w:lang w:val="en-GB"/>
        </w:rPr>
      </w:pPr>
    </w:p>
    <w:p w:rsidR="00FA4D53" w:rsidRDefault="00FA4D53" w:rsidP="00340258">
      <w:pPr>
        <w:pStyle w:val="Zkladntextodsazen"/>
        <w:spacing w:after="0"/>
        <w:ind w:left="0"/>
        <w:jc w:val="both"/>
        <w:rPr>
          <w:rFonts w:ascii="Calibri" w:hAnsi="Calibri"/>
          <w:i/>
          <w:color w:val="808080" w:themeColor="background1" w:themeShade="80"/>
          <w:sz w:val="16"/>
          <w:szCs w:val="16"/>
          <w:lang w:val="en-GB"/>
        </w:rPr>
        <w:sectPr w:rsidR="00FA4D53" w:rsidSect="00314F0E">
          <w:headerReference w:type="first" r:id="rId10"/>
          <w:footerReference w:type="first" r:id="rId11"/>
          <w:pgSz w:w="11906" w:h="16838" w:code="9"/>
          <w:pgMar w:top="1418" w:right="1418" w:bottom="1418" w:left="1418" w:header="567" w:footer="567" w:gutter="0"/>
          <w:cols w:space="708"/>
          <w:formProt w:val="0"/>
          <w:titlePg/>
          <w:docGrid w:linePitch="360" w:charSpace="-2049"/>
        </w:sectPr>
      </w:pPr>
    </w:p>
    <w:p w:rsidR="003B712D" w:rsidRPr="00725F1B" w:rsidRDefault="003B712D" w:rsidP="003B712D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</w:rPr>
      </w:pPr>
      <w:r w:rsidRPr="00725F1B">
        <w:rPr>
          <w:rFonts w:asciiTheme="minorHAnsi" w:eastAsia="Arial Unicode MS" w:hAnsiTheme="minorHAnsi"/>
        </w:rPr>
        <w:lastRenderedPageBreak/>
        <w:t xml:space="preserve">Byla provedena předběžná řídící kontrola </w:t>
      </w:r>
      <w:r w:rsidRPr="00725F1B">
        <w:rPr>
          <w:rFonts w:asciiTheme="minorHAnsi" w:eastAsia="Arial Unicode MS" w:hAnsiTheme="minorHAnsi"/>
          <w:b/>
        </w:rPr>
        <w:t>u výdajů před vznikem závazku</w:t>
      </w:r>
      <w:r w:rsidRPr="00725F1B">
        <w:rPr>
          <w:rFonts w:asciiTheme="minorHAnsi" w:eastAsia="Arial Unicode MS" w:hAnsiTheme="minorHAnsi"/>
        </w:rPr>
        <w:t xml:space="preserve"> u operace: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979"/>
        <w:gridCol w:w="297"/>
        <w:gridCol w:w="1090"/>
        <w:gridCol w:w="1077"/>
        <w:gridCol w:w="1412"/>
        <w:gridCol w:w="2233"/>
      </w:tblGrid>
      <w:tr w:rsidR="003B712D" w:rsidRPr="00537DC0" w:rsidTr="00E41EE0">
        <w:trPr>
          <w:trHeight w:hRule="exact" w:val="851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before="60" w:after="60" w:line="240" w:lineRule="auto"/>
              <w:ind w:right="34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3B712D" w:rsidRPr="00537DC0" w:rsidTr="00E41EE0">
        <w:trPr>
          <w:trHeight w:hRule="exact" w:val="567"/>
        </w:trPr>
        <w:tc>
          <w:tcPr>
            <w:tcW w:w="97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hAnsiTheme="minorHAnsi"/>
              </w:rPr>
              <w:t>v rozsahu stanoveném zákonem č. 320/2001 Sb., o finanční kontrole a § 13 vyhlášky č. 416/2004 Sb., kterou se zákon o finanční kontrole provádí.</w:t>
            </w:r>
          </w:p>
        </w:tc>
      </w:tr>
      <w:tr w:rsidR="003B712D" w:rsidRPr="00537DC0" w:rsidTr="00E41EE0">
        <w:trPr>
          <w:trHeight w:hRule="exact" w:val="794"/>
        </w:trPr>
        <w:tc>
          <w:tcPr>
            <w:tcW w:w="1384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Zakázka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537DC0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537DC0">
              <w:rPr>
                <w:rFonts w:asciiTheme="minorHAnsi" w:eastAsia="Arial Unicode MS" w:hAnsiTheme="minorHAnsi"/>
              </w:rPr>
              <w:t xml:space="preserve">Kontrolu provedl </w:t>
            </w:r>
            <w:r w:rsidRPr="00537DC0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725F1B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3B712D" w:rsidRPr="00537DC0" w:rsidTr="00E41EE0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537DC0" w:rsidTr="00E41EE0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537DC0" w:rsidTr="00E41EE0">
        <w:trPr>
          <w:trHeight w:hRule="exact" w:val="680"/>
        </w:trPr>
        <w:tc>
          <w:tcPr>
            <w:tcW w:w="1384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537DC0" w:rsidTr="00E41EE0">
        <w:trPr>
          <w:trHeight w:hRule="exact" w:val="6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537DC0" w:rsidTr="00E41EE0">
        <w:trPr>
          <w:trHeight w:hRule="exact" w:val="68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537DC0" w:rsidTr="00E41EE0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B712D" w:rsidRPr="008A323B" w:rsidTr="00E41EE0">
        <w:trPr>
          <w:trHeight w:hRule="exact" w:val="794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Kontrolu provedl </w:t>
            </w:r>
            <w:r w:rsidRPr="008A323B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8A323B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hAnsiTheme="minorHAnsi"/>
              </w:rPr>
            </w:pPr>
            <w:r w:rsidRPr="00725F1B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3B712D" w:rsidRPr="008A323B" w:rsidTr="00E41EE0">
        <w:trPr>
          <w:trHeight w:hRule="exact" w:val="680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5F1B">
              <w:rPr>
                <w:rFonts w:asciiTheme="minorHAnsi" w:hAnsiTheme="minorHAnsi"/>
                <w:sz w:val="18"/>
                <w:szCs w:val="18"/>
              </w:rPr>
              <w:t>RNDr. Lenka Bartošková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25F1B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725F1B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3B712D" w:rsidRPr="008A323B" w:rsidTr="00E41EE0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B712D" w:rsidRPr="008A323B" w:rsidTr="00E41EE0">
        <w:trPr>
          <w:trHeight w:hRule="exact" w:val="56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Objednávka/smlouva </w:t>
            </w:r>
            <w:r w:rsidRPr="008A323B">
              <w:rPr>
                <w:rFonts w:asciiTheme="minorHAnsi" w:eastAsia="Arial Unicode MS" w:hAnsiTheme="minorHAnsi"/>
              </w:rPr>
              <w:br/>
              <w:t>vystavena dne: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8A323B">
              <w:rPr>
                <w:rFonts w:asciiTheme="minorHAnsi" w:eastAsia="Arial Unicode MS" w:hAnsiTheme="minorHAnsi"/>
              </w:rPr>
              <w:t xml:space="preserve">Číslo </w:t>
            </w:r>
            <w:r w:rsidRPr="008A323B">
              <w:rPr>
                <w:rFonts w:asciiTheme="minorHAnsi" w:eastAsia="Arial Unicode MS" w:hAnsiTheme="minorHAnsi"/>
              </w:rPr>
              <w:br/>
              <w:t>objednávky/smlouvy: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8A323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B712D" w:rsidRPr="00537DC0" w:rsidTr="00E41EE0">
        <w:trPr>
          <w:trHeight w:hRule="exact" w:val="57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737"/>
        </w:trPr>
        <w:tc>
          <w:tcPr>
            <w:tcW w:w="9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Poznámka:</w:t>
            </w:r>
          </w:p>
        </w:tc>
      </w:tr>
      <w:tr w:rsidR="003B712D" w:rsidRPr="00537DC0" w:rsidTr="00E41EE0">
        <w:trPr>
          <w:trHeight w:hRule="exact" w:val="284"/>
        </w:trPr>
        <w:tc>
          <w:tcPr>
            <w:tcW w:w="9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712D" w:rsidRPr="00725F1B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725F1B">
              <w:rPr>
                <w:rFonts w:asciiTheme="minorHAnsi" w:eastAsia="Arial Unicode MS" w:hAnsiTheme="minorHAnsi"/>
                <w:b/>
              </w:rPr>
              <w:t>Při platbě kartou pro dodanění zahraniční platby uveďte:</w:t>
            </w:r>
          </w:p>
        </w:tc>
      </w:tr>
      <w:tr w:rsidR="003B712D" w:rsidRPr="00537DC0" w:rsidTr="00E41EE0">
        <w:trPr>
          <w:trHeight w:hRule="exact" w:val="51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Popis zboží: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(kniha, licence SW, přístupová práva, elektronická služba, apod.)</w:t>
            </w:r>
          </w:p>
        </w:tc>
      </w:tr>
      <w:tr w:rsidR="003B712D" w:rsidRPr="00537DC0" w:rsidTr="00E41EE0">
        <w:trPr>
          <w:trHeight w:hRule="exact" w:val="567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V případě SW uveďte účel použití</w:t>
            </w:r>
          </w:p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a předpokládané místo instalace: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(pro 1 nebo více osob, pro studenty, …)</w:t>
            </w:r>
          </w:p>
        </w:tc>
      </w:tr>
      <w:tr w:rsidR="003B712D" w:rsidRPr="00537DC0" w:rsidTr="00E41EE0">
        <w:trPr>
          <w:trHeight w:hRule="exact" w:val="340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454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Země původu zboží nebo služby: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val="51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8"/>
                <w:szCs w:val="18"/>
              </w:rPr>
              <w:t>Údaje o dodavateli:</w:t>
            </w:r>
          </w:p>
        </w:tc>
        <w:tc>
          <w:tcPr>
            <w:tcW w:w="70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22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hAnsiTheme="minorHAnsi"/>
                <w:sz w:val="16"/>
                <w:szCs w:val="16"/>
              </w:rPr>
              <w:t>(název a adresa dodávající firmy)</w:t>
            </w:r>
          </w:p>
        </w:tc>
      </w:tr>
      <w:tr w:rsidR="003B712D" w:rsidRPr="00537DC0" w:rsidTr="00E41EE0">
        <w:trPr>
          <w:trHeight w:hRule="exact"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454"/>
        </w:trPr>
        <w:tc>
          <w:tcPr>
            <w:tcW w:w="39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 xml:space="preserve">U plátce DPH uveďte VAT </w:t>
            </w:r>
            <w:proofErr w:type="spellStart"/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number</w:t>
            </w:r>
            <w:proofErr w:type="spellEnd"/>
            <w:r w:rsidRPr="00537DC0">
              <w:rPr>
                <w:rFonts w:asciiTheme="minorHAnsi" w:eastAsia="Arial Unicode MS" w:hAnsiTheme="minorHAnsi"/>
                <w:sz w:val="16"/>
                <w:szCs w:val="16"/>
              </w:rPr>
              <w:t>: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B712D" w:rsidRPr="00537DC0" w:rsidTr="00E41EE0">
        <w:trPr>
          <w:trHeight w:hRule="exact" w:val="340"/>
        </w:trPr>
        <w:tc>
          <w:tcPr>
            <w:tcW w:w="9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12D" w:rsidRPr="00537DC0" w:rsidRDefault="003B712D" w:rsidP="00E41EE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37DC0">
              <w:rPr>
                <w:rFonts w:asciiTheme="minorHAnsi" w:eastAsia="Arial Unicode MS" w:hAnsiTheme="minorHAnsi"/>
                <w:b/>
                <w:sz w:val="16"/>
                <w:szCs w:val="16"/>
              </w:rPr>
              <w:t>Přiložte: smluvní podmínky, doklad o provedení platby, apod.</w:t>
            </w:r>
          </w:p>
        </w:tc>
      </w:tr>
    </w:tbl>
    <w:p w:rsidR="003B712D" w:rsidRPr="00537DC0" w:rsidRDefault="003B712D" w:rsidP="003B712D">
      <w:pPr>
        <w:spacing w:after="0" w:line="240" w:lineRule="auto"/>
        <w:rPr>
          <w:rFonts w:asciiTheme="minorHAnsi" w:hAnsiTheme="minorHAnsi"/>
          <w:sz w:val="16"/>
          <w:szCs w:val="16"/>
        </w:rPr>
      </w:pPr>
      <w:r w:rsidRPr="00537DC0">
        <w:rPr>
          <w:rFonts w:asciiTheme="minorHAnsi" w:hAnsiTheme="minorHAnsi"/>
          <w:sz w:val="16"/>
          <w:szCs w:val="16"/>
          <w:vertAlign w:val="superscript"/>
        </w:rPr>
        <w:t>*)</w:t>
      </w:r>
      <w:r w:rsidRPr="00537DC0">
        <w:rPr>
          <w:rFonts w:asciiTheme="minorHAnsi" w:hAnsiTheme="minorHAnsi"/>
          <w:sz w:val="16"/>
          <w:szCs w:val="16"/>
        </w:rPr>
        <w:t xml:space="preserve"> Nehodící se škrtněte.</w:t>
      </w:r>
    </w:p>
    <w:sectPr w:rsidR="003B712D" w:rsidRPr="00537DC0" w:rsidSect="003C18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88" w:rsidRDefault="00987588">
      <w:pPr>
        <w:spacing w:after="0" w:line="240" w:lineRule="auto"/>
      </w:pPr>
      <w:r>
        <w:separator/>
      </w:r>
    </w:p>
  </w:endnote>
  <w:endnote w:type="continuationSeparator" w:id="0">
    <w:p w:rsidR="00987588" w:rsidRDefault="0098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23" w:rsidRPr="00F95023" w:rsidRDefault="00F95023" w:rsidP="00F95023">
    <w:pPr>
      <w:pStyle w:val="Zpat"/>
      <w:spacing w:after="60" w:line="240" w:lineRule="auto"/>
      <w:jc w:val="both"/>
      <w:rPr>
        <w:rFonts w:ascii="Calibri" w:hAnsi="Calibri"/>
        <w:color w:val="808080" w:themeColor="background1" w:themeShade="80"/>
        <w:sz w:val="16"/>
        <w:szCs w:val="16"/>
      </w:rPr>
    </w:pPr>
    <w:r w:rsidRPr="00F95023">
      <w:rPr>
        <w:rFonts w:ascii="Calibri" w:hAnsi="Calibri"/>
        <w:color w:val="808080" w:themeColor="background1" w:themeShade="80"/>
        <w:sz w:val="16"/>
        <w:szCs w:val="16"/>
      </w:rPr>
      <w:t xml:space="preserve">*) Výše uvedená částka je podle zákona o dani z příjmu posuzována podle zákona o dani z příjmů za zdanitelný příjem, </w:t>
    </w:r>
    <w:r w:rsidRPr="00F95023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přesáhne-li v daném roce příjem poskytovatele ze závislé činnosti (pracovní poměr, dohoda o pracovní činnosti, dohoda o provedení práce) a ostatní příjmy podle § 7 až 10 ZDP v úhrnu částku 6 000 Kč za příslušný rok / resp. nemá-li poskytovatel v daném roce příjmy ze závislé činnosti, jsou ostatní příjmy podle § 10 ZDP považovány za zdanitelný příjem, pokud v úhrnu přesáhnou 30 000 Kč za rok. </w:t>
    </w:r>
    <w:r w:rsidRPr="00F95023">
      <w:rPr>
        <w:rFonts w:ascii="Calibri" w:hAnsi="Calibri"/>
        <w:color w:val="808080" w:themeColor="background1" w:themeShade="80"/>
        <w:sz w:val="16"/>
        <w:szCs w:val="16"/>
      </w:rPr>
      <w:t>V takovém případě je poskytovatel povinen podat daňové přiznání za příslušné období.</w:t>
    </w:r>
  </w:p>
  <w:p w:rsidR="00F95023" w:rsidRPr="00F95023" w:rsidRDefault="00F95023" w:rsidP="00A43F06">
    <w:pPr>
      <w:pStyle w:val="Zpat"/>
      <w:jc w:val="both"/>
      <w:rPr>
        <w:color w:val="808080" w:themeColor="background1" w:themeShade="80"/>
      </w:rPr>
    </w:pPr>
    <w:r w:rsidRPr="00F95023">
      <w:rPr>
        <w:rFonts w:ascii="Calibri" w:hAnsi="Calibri"/>
        <w:color w:val="808080" w:themeColor="background1" w:themeShade="80"/>
        <w:sz w:val="16"/>
        <w:szCs w:val="16"/>
      </w:rPr>
      <w:t>Poskytovatelům z EU a ze zahraničí bude vyplacena částka v plné výši za předpokladu, že existuje Mezinárodní smlouva o zamezení dvojího zdanění a tato nestanoví jinak. Pokud tato smlouva neexistuje, bude vyplacená částka snížená o srážkovou daň dle §36 odst. 1a) zákona o dani z příjmu.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23" w:rsidRPr="00F95023" w:rsidRDefault="00F95023" w:rsidP="00F950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08" w:rsidRDefault="0098758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08" w:rsidRDefault="0098758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08" w:rsidRDefault="00987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88" w:rsidRDefault="00987588">
      <w:pPr>
        <w:spacing w:after="0" w:line="240" w:lineRule="auto"/>
      </w:pPr>
      <w:r>
        <w:separator/>
      </w:r>
    </w:p>
  </w:footnote>
  <w:footnote w:type="continuationSeparator" w:id="0">
    <w:p w:rsidR="00987588" w:rsidRDefault="0098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0E" w:rsidRPr="00314F0E" w:rsidRDefault="00B15E3D" w:rsidP="00D100FD">
    <w:pPr>
      <w:pStyle w:val="Nadpis2"/>
      <w:spacing w:before="0" w:after="0" w:line="240" w:lineRule="auto"/>
      <w:ind w:right="-1"/>
      <w:jc w:val="center"/>
      <w:rPr>
        <w:rFonts w:ascii="Calibri" w:hAnsi="Calibri"/>
        <w:b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D68E1D" wp14:editId="6616D2B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00FD" w:rsidRPr="00314F0E" w:rsidRDefault="00D100FD" w:rsidP="00D100FD">
    <w:pPr>
      <w:pStyle w:val="Nadpis2"/>
      <w:spacing w:before="0" w:after="0" w:line="240" w:lineRule="auto"/>
      <w:ind w:right="-1"/>
      <w:jc w:val="center"/>
      <w:rPr>
        <w:rFonts w:ascii="Calibri" w:hAnsi="Calibri"/>
        <w:b/>
        <w:sz w:val="22"/>
        <w:szCs w:val="22"/>
      </w:rPr>
    </w:pPr>
  </w:p>
  <w:p w:rsidR="00FA4D53" w:rsidRDefault="00FA4D53" w:rsidP="00D100FD">
    <w:pPr>
      <w:pStyle w:val="Zhlav"/>
      <w:ind w:lef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FE" w:rsidRDefault="00D925FE" w:rsidP="00D100FD">
    <w:pPr>
      <w:pStyle w:val="Zhlav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08" w:rsidRDefault="009875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C08" w:rsidRDefault="0098758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DE" w:rsidRPr="001A4067" w:rsidRDefault="00B15E3D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D68E1D" wp14:editId="6616D2B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4FF">
      <w:rPr>
        <w:rFonts w:asciiTheme="minorHAnsi" w:hAnsiTheme="minorHAnsi"/>
        <w:bCs/>
        <w:smallCaps/>
        <w:sz w:val="20"/>
        <w:szCs w:val="20"/>
      </w:rPr>
      <w:t>v</w:t>
    </w:r>
    <w:r w:rsidR="005D44FF" w:rsidRPr="001A4067">
      <w:rPr>
        <w:rFonts w:asciiTheme="minorHAnsi" w:hAnsiTheme="minorHAnsi"/>
        <w:bCs/>
        <w:smallCaps/>
        <w:sz w:val="20"/>
        <w:szCs w:val="20"/>
      </w:rPr>
      <w:t>ýdaj před</w:t>
    </w:r>
  </w:p>
  <w:p w:rsidR="00537DC0" w:rsidRDefault="005D44FF" w:rsidP="00684B0B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Písemný záznam o provedení předběžné řídící kontroly</w:t>
    </w:r>
  </w:p>
  <w:p w:rsidR="00AC2FDE" w:rsidRPr="00537DC0" w:rsidRDefault="005D44FF" w:rsidP="00684B0B">
    <w:pPr>
      <w:pStyle w:val="Zhlav"/>
      <w:tabs>
        <w:tab w:val="clear" w:pos="4536"/>
        <w:tab w:val="center" w:pos="0"/>
      </w:tabs>
      <w:spacing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u výdajů před vznikem závazku</w:t>
    </w:r>
  </w:p>
  <w:p w:rsidR="00537DC0" w:rsidRPr="00537DC0" w:rsidRDefault="005D44FF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C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>ve smyslu příslušných ustanovení zákona č. 320/2001 Sb., o finanční kontrole</w:t>
    </w:r>
  </w:p>
  <w:p w:rsidR="00AC2FDE" w:rsidRPr="00537DC0" w:rsidRDefault="005D44FF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>a vyhlášky č. 416/2004 Sb., kterou se zákon o finanční kontrole provádí</w:t>
    </w:r>
  </w:p>
  <w:p w:rsidR="00AC2FDE" w:rsidRPr="00537DC0" w:rsidRDefault="00987588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773C"/>
    <w:multiLevelType w:val="hybridMultilevel"/>
    <w:tmpl w:val="15CEC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482E"/>
    <w:multiLevelType w:val="hybridMultilevel"/>
    <w:tmpl w:val="08B8F9AE"/>
    <w:lvl w:ilvl="0" w:tplc="F2AAE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0845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564583"/>
    <w:multiLevelType w:val="hybridMultilevel"/>
    <w:tmpl w:val="F08852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1C"/>
    <w:rsid w:val="0002091E"/>
    <w:rsid w:val="0002742F"/>
    <w:rsid w:val="000306AF"/>
    <w:rsid w:val="00042835"/>
    <w:rsid w:val="0006326A"/>
    <w:rsid w:val="00083943"/>
    <w:rsid w:val="00086D29"/>
    <w:rsid w:val="000A5AD7"/>
    <w:rsid w:val="000B4E68"/>
    <w:rsid w:val="000C6547"/>
    <w:rsid w:val="000D5E1A"/>
    <w:rsid w:val="000F3D88"/>
    <w:rsid w:val="001300AC"/>
    <w:rsid w:val="00142099"/>
    <w:rsid w:val="00150B9D"/>
    <w:rsid w:val="00152F82"/>
    <w:rsid w:val="001664E7"/>
    <w:rsid w:val="00175FD5"/>
    <w:rsid w:val="001A3A41"/>
    <w:rsid w:val="001A7E64"/>
    <w:rsid w:val="001B457E"/>
    <w:rsid w:val="001C79B0"/>
    <w:rsid w:val="001E6342"/>
    <w:rsid w:val="001F4E16"/>
    <w:rsid w:val="00211F80"/>
    <w:rsid w:val="00221B36"/>
    <w:rsid w:val="00227BC5"/>
    <w:rsid w:val="00247E5F"/>
    <w:rsid w:val="00280245"/>
    <w:rsid w:val="00291D12"/>
    <w:rsid w:val="002A469F"/>
    <w:rsid w:val="002B6D09"/>
    <w:rsid w:val="002C0A32"/>
    <w:rsid w:val="002C33A9"/>
    <w:rsid w:val="00304F72"/>
    <w:rsid w:val="00310D63"/>
    <w:rsid w:val="00314F0E"/>
    <w:rsid w:val="00316B79"/>
    <w:rsid w:val="00323952"/>
    <w:rsid w:val="00332338"/>
    <w:rsid w:val="00340258"/>
    <w:rsid w:val="003553AB"/>
    <w:rsid w:val="0036682E"/>
    <w:rsid w:val="003725E6"/>
    <w:rsid w:val="00380A0F"/>
    <w:rsid w:val="00386F6D"/>
    <w:rsid w:val="00394B2D"/>
    <w:rsid w:val="00395E5C"/>
    <w:rsid w:val="003B712D"/>
    <w:rsid w:val="003C1842"/>
    <w:rsid w:val="003C2B73"/>
    <w:rsid w:val="003D1233"/>
    <w:rsid w:val="003D6E82"/>
    <w:rsid w:val="003F2066"/>
    <w:rsid w:val="004067DE"/>
    <w:rsid w:val="00410E59"/>
    <w:rsid w:val="0042387A"/>
    <w:rsid w:val="0042446A"/>
    <w:rsid w:val="00465A54"/>
    <w:rsid w:val="00466430"/>
    <w:rsid w:val="004A63DD"/>
    <w:rsid w:val="004B5E58"/>
    <w:rsid w:val="004C6F16"/>
    <w:rsid w:val="004F3B9D"/>
    <w:rsid w:val="00511E3C"/>
    <w:rsid w:val="00532849"/>
    <w:rsid w:val="00555083"/>
    <w:rsid w:val="00582DFC"/>
    <w:rsid w:val="00593D7A"/>
    <w:rsid w:val="005B357E"/>
    <w:rsid w:val="005C1BC3"/>
    <w:rsid w:val="005D1F84"/>
    <w:rsid w:val="005D44FF"/>
    <w:rsid w:val="005D545C"/>
    <w:rsid w:val="005F06A4"/>
    <w:rsid w:val="005F4CB2"/>
    <w:rsid w:val="00611EAC"/>
    <w:rsid w:val="00616507"/>
    <w:rsid w:val="00627778"/>
    <w:rsid w:val="0067390A"/>
    <w:rsid w:val="0068214E"/>
    <w:rsid w:val="006A39DF"/>
    <w:rsid w:val="006C3988"/>
    <w:rsid w:val="006C4BA1"/>
    <w:rsid w:val="006D0914"/>
    <w:rsid w:val="006D0AE9"/>
    <w:rsid w:val="006E7DD3"/>
    <w:rsid w:val="00700BDD"/>
    <w:rsid w:val="00721AA4"/>
    <w:rsid w:val="0073428B"/>
    <w:rsid w:val="00736934"/>
    <w:rsid w:val="00742A86"/>
    <w:rsid w:val="00756259"/>
    <w:rsid w:val="00757F85"/>
    <w:rsid w:val="00767E6F"/>
    <w:rsid w:val="007814A2"/>
    <w:rsid w:val="00790002"/>
    <w:rsid w:val="0079758E"/>
    <w:rsid w:val="007C3A64"/>
    <w:rsid w:val="007C738C"/>
    <w:rsid w:val="007D77E7"/>
    <w:rsid w:val="00811EE9"/>
    <w:rsid w:val="00823D36"/>
    <w:rsid w:val="00824279"/>
    <w:rsid w:val="008300B3"/>
    <w:rsid w:val="008640E6"/>
    <w:rsid w:val="0086709A"/>
    <w:rsid w:val="008758CC"/>
    <w:rsid w:val="00892E1C"/>
    <w:rsid w:val="008A1753"/>
    <w:rsid w:val="008B5304"/>
    <w:rsid w:val="00913836"/>
    <w:rsid w:val="00925112"/>
    <w:rsid w:val="0093108E"/>
    <w:rsid w:val="00935080"/>
    <w:rsid w:val="00947932"/>
    <w:rsid w:val="009579BA"/>
    <w:rsid w:val="00987588"/>
    <w:rsid w:val="009929DF"/>
    <w:rsid w:val="00993F65"/>
    <w:rsid w:val="009B04A8"/>
    <w:rsid w:val="009E16FA"/>
    <w:rsid w:val="009F7B3A"/>
    <w:rsid w:val="00A02235"/>
    <w:rsid w:val="00A07100"/>
    <w:rsid w:val="00A27490"/>
    <w:rsid w:val="00A307F7"/>
    <w:rsid w:val="00A31FFF"/>
    <w:rsid w:val="00A35747"/>
    <w:rsid w:val="00A43F06"/>
    <w:rsid w:val="00A44791"/>
    <w:rsid w:val="00A62B25"/>
    <w:rsid w:val="00A63644"/>
    <w:rsid w:val="00A64264"/>
    <w:rsid w:val="00A93690"/>
    <w:rsid w:val="00AA0F8F"/>
    <w:rsid w:val="00AC2D36"/>
    <w:rsid w:val="00AC6B6B"/>
    <w:rsid w:val="00AC7029"/>
    <w:rsid w:val="00AE5759"/>
    <w:rsid w:val="00B15E3D"/>
    <w:rsid w:val="00B27C06"/>
    <w:rsid w:val="00B41B4F"/>
    <w:rsid w:val="00B43F1E"/>
    <w:rsid w:val="00BA2A61"/>
    <w:rsid w:val="00BD3871"/>
    <w:rsid w:val="00BE6ABC"/>
    <w:rsid w:val="00C06373"/>
    <w:rsid w:val="00C20847"/>
    <w:rsid w:val="00C21A96"/>
    <w:rsid w:val="00C44C72"/>
    <w:rsid w:val="00C721B9"/>
    <w:rsid w:val="00CA321A"/>
    <w:rsid w:val="00CC0210"/>
    <w:rsid w:val="00CC2597"/>
    <w:rsid w:val="00CC48E7"/>
    <w:rsid w:val="00CE5D2D"/>
    <w:rsid w:val="00D100FD"/>
    <w:rsid w:val="00D12670"/>
    <w:rsid w:val="00D140C3"/>
    <w:rsid w:val="00D4417E"/>
    <w:rsid w:val="00D45579"/>
    <w:rsid w:val="00D47639"/>
    <w:rsid w:val="00D535CE"/>
    <w:rsid w:val="00D65140"/>
    <w:rsid w:val="00D71185"/>
    <w:rsid w:val="00D731C9"/>
    <w:rsid w:val="00D76E3C"/>
    <w:rsid w:val="00D925FE"/>
    <w:rsid w:val="00DB0117"/>
    <w:rsid w:val="00DE590E"/>
    <w:rsid w:val="00E02F97"/>
    <w:rsid w:val="00E05F2B"/>
    <w:rsid w:val="00E33E1D"/>
    <w:rsid w:val="00E475B8"/>
    <w:rsid w:val="00E71270"/>
    <w:rsid w:val="00E760BF"/>
    <w:rsid w:val="00E8308A"/>
    <w:rsid w:val="00E924AE"/>
    <w:rsid w:val="00EB0CFF"/>
    <w:rsid w:val="00EC6F09"/>
    <w:rsid w:val="00EC70A0"/>
    <w:rsid w:val="00EF1356"/>
    <w:rsid w:val="00F1232B"/>
    <w:rsid w:val="00F32999"/>
    <w:rsid w:val="00F50110"/>
    <w:rsid w:val="00F65574"/>
    <w:rsid w:val="00F748D0"/>
    <w:rsid w:val="00F870DB"/>
    <w:rsid w:val="00F95023"/>
    <w:rsid w:val="00FA10BD"/>
    <w:rsid w:val="00FA4D53"/>
    <w:rsid w:val="00FC2768"/>
    <w:rsid w:val="00FE0660"/>
    <w:rsid w:val="00FE4425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B39F"/>
  <w15:docId w15:val="{160234C2-5F02-4C98-82BB-BE7830AC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3A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09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9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91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9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0914"/>
    <w:rPr>
      <w:rFonts w:ascii="Times New Roman" w:hAnsi="Times New Roman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D12670"/>
    <w:pPr>
      <w:spacing w:after="120" w:line="240" w:lineRule="auto"/>
      <w:ind w:left="283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26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D12670"/>
  </w:style>
  <w:style w:type="character" w:customStyle="1" w:styleId="hps">
    <w:name w:val="hps"/>
    <w:rsid w:val="00D12670"/>
  </w:style>
  <w:style w:type="paragraph" w:styleId="Textpoznpodarou">
    <w:name w:val="footnote text"/>
    <w:basedOn w:val="Normln"/>
    <w:link w:val="TextpoznpodarouChar"/>
    <w:semiHidden/>
    <w:rsid w:val="00D925FE"/>
    <w:pPr>
      <w:spacing w:after="0" w:line="240" w:lineRule="auto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925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92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AppData\Local\Temp\fi_dopis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EFB0-01FA-4038-AADE-CC4E76E4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fi_dopis_cz</Template>
  <TotalTime>2</TotalTime>
  <Pages>1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 Lenka Bartošková</dc:creator>
  <cp:lastModifiedBy>Lenka Bartošková</cp:lastModifiedBy>
  <cp:revision>6</cp:revision>
  <cp:lastPrinted>2017-12-18T07:00:00Z</cp:lastPrinted>
  <dcterms:created xsi:type="dcterms:W3CDTF">2019-02-10T17:39:00Z</dcterms:created>
  <dcterms:modified xsi:type="dcterms:W3CDTF">2019-04-13T12:30:00Z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