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1F6D2" w14:textId="77777777" w:rsidR="000D3DF2" w:rsidRDefault="000D3DF2" w:rsidP="000D3DF2">
      <w:pPr>
        <w:pStyle w:val="Nadpis1"/>
      </w:pPr>
      <w:r>
        <w:t>KA 4.7 Inovace nástroje na odhalování plagiátů v IS</w:t>
      </w:r>
    </w:p>
    <w:p w14:paraId="10B67F6E" w14:textId="77777777" w:rsidR="000D3DF2" w:rsidRDefault="000D3DF2" w:rsidP="000D3DF2">
      <w:r>
        <w:t>Pracoviště: FI – Centrum výpočetní techniky</w:t>
      </w:r>
    </w:p>
    <w:p w14:paraId="44435EBA" w14:textId="77777777" w:rsidR="00000000" w:rsidRDefault="000D3DF2" w:rsidP="000D3DF2">
      <w:pPr>
        <w:pStyle w:val="Nadpis2"/>
      </w:pPr>
      <w:r w:rsidRPr="000D3DF2">
        <w:t>Grafický návrh uživatelského prototypu</w:t>
      </w:r>
    </w:p>
    <w:p w14:paraId="6795CF26" w14:textId="77777777" w:rsidR="00AC63F2" w:rsidRDefault="00006C09">
      <w:r>
        <w:t>Grafický návrh uživatelského prototypu je zaměřen na moderní design a intuitivní grafické prvky, které usnadňují orientaci a práci s nástrojem. Klíčovou inovací je propojení dvou původně samostatných aplikací – „Podobnosti“ a „Porovnej dva“ – na úrovni uživatelského rozhraní.</w:t>
      </w:r>
      <w:r>
        <w:br/>
        <w:t>Pro potřeby realizace byl vytvořen interaktivní grafický prototyp v nástroji Adobe XD, který sloužil jako základ pro následné programátorské úpravy.</w:t>
      </w:r>
      <w:r w:rsidR="00AC63F2">
        <w:br w:type="page"/>
      </w:r>
    </w:p>
    <w:p w14:paraId="7938CCE0" w14:textId="78E64EF8" w:rsidR="00AC63F2" w:rsidRDefault="000D3DF2" w:rsidP="00AC63F2">
      <w:pPr>
        <w:rPr>
          <w:iCs/>
          <w:color w:val="404040" w:themeColor="text1" w:themeTint="BF"/>
        </w:rPr>
      </w:pPr>
      <w:r w:rsidRPr="00AC63F2">
        <w:rPr>
          <w:rStyle w:val="Zdraznnjemn"/>
          <w:i w:val="0"/>
        </w:rPr>
        <w:lastRenderedPageBreak/>
        <w:t>Obr. 1:</w:t>
      </w:r>
      <w:r w:rsidR="00281DA9">
        <w:rPr>
          <w:rStyle w:val="Zdraznnjemn"/>
          <w:i w:val="0"/>
        </w:rPr>
        <w:t xml:space="preserve"> Zobrazení ko</w:t>
      </w:r>
      <w:r w:rsidRPr="00AC63F2">
        <w:rPr>
          <w:rStyle w:val="Zdraznnjemn"/>
          <w:i w:val="0"/>
        </w:rPr>
        <w:t>ntrolovan</w:t>
      </w:r>
      <w:r w:rsidR="00281DA9">
        <w:rPr>
          <w:rStyle w:val="Zdraznnjemn"/>
          <w:i w:val="0"/>
        </w:rPr>
        <w:t>ého</w:t>
      </w:r>
      <w:r w:rsidRPr="00AC63F2">
        <w:rPr>
          <w:rStyle w:val="Zdraznnjemn"/>
          <w:i w:val="0"/>
        </w:rPr>
        <w:t xml:space="preserve"> dokument</w:t>
      </w:r>
      <w:r w:rsidR="00281DA9">
        <w:rPr>
          <w:rStyle w:val="Zdraznnjemn"/>
          <w:i w:val="0"/>
        </w:rPr>
        <w:t>u</w:t>
      </w:r>
      <w:r w:rsidRPr="00AC63F2">
        <w:rPr>
          <w:rStyle w:val="Zdraznnjemn"/>
          <w:i w:val="0"/>
        </w:rPr>
        <w:t xml:space="preserve"> s vyznačenými podobnými pasážemi a seznamem nalezených podobných dokumentů, vč. 2D grafů vyznačující</w:t>
      </w:r>
      <w:r w:rsidR="00281DA9">
        <w:rPr>
          <w:rStyle w:val="Zdraznnjemn"/>
          <w:i w:val="0"/>
        </w:rPr>
        <w:t>ch</w:t>
      </w:r>
      <w:r w:rsidRPr="00AC63F2">
        <w:rPr>
          <w:rStyle w:val="Zdraznnjemn"/>
          <w:i w:val="0"/>
        </w:rPr>
        <w:t xml:space="preserve"> podobné úseky textu.</w:t>
      </w:r>
      <w:r w:rsidR="00C85842" w:rsidRPr="00AC63F2">
        <w:rPr>
          <w:rStyle w:val="Zdraznnjemn"/>
          <w:i w:val="0"/>
        </w:rPr>
        <w:t xml:space="preserve"> </w:t>
      </w:r>
      <w:r w:rsidR="00932715">
        <w:rPr>
          <w:rStyle w:val="Zdraznnjemn"/>
          <w:i w:val="0"/>
        </w:rPr>
        <w:t>Používá</w:t>
      </w:r>
      <w:r w:rsidR="00C85842" w:rsidRPr="00AC63F2">
        <w:rPr>
          <w:rStyle w:val="Zdraznnjemn"/>
          <w:i w:val="0"/>
        </w:rPr>
        <w:t xml:space="preserve"> se </w:t>
      </w:r>
      <w:r w:rsidR="00932715">
        <w:rPr>
          <w:rStyle w:val="Zdraznnjemn"/>
          <w:i w:val="0"/>
        </w:rPr>
        <w:t xml:space="preserve">tzv. </w:t>
      </w:r>
      <w:r w:rsidR="00C85842" w:rsidRPr="00AC63F2">
        <w:rPr>
          <w:rStyle w:val="Zdraznnjemn"/>
          <w:i w:val="0"/>
        </w:rPr>
        <w:t xml:space="preserve">široké rozložení, </w:t>
      </w:r>
      <w:r w:rsidR="00AC63F2">
        <w:rPr>
          <w:rStyle w:val="Zdraznnjemn"/>
          <w:i w:val="0"/>
        </w:rPr>
        <w:t>které dovoluje m</w:t>
      </w:r>
      <w:r w:rsidR="00AC63F2" w:rsidRPr="00AC63F2">
        <w:rPr>
          <w:iCs/>
          <w:color w:val="404040" w:themeColor="text1" w:themeTint="BF"/>
        </w:rPr>
        <w:t>aximální využití šířky monitoru</w:t>
      </w:r>
      <w:r w:rsidR="00932715">
        <w:rPr>
          <w:iCs/>
          <w:color w:val="404040" w:themeColor="text1" w:themeTint="BF"/>
        </w:rPr>
        <w:t>. Byly omezeny ostatní</w:t>
      </w:r>
      <w:r w:rsidR="00AC63F2">
        <w:rPr>
          <w:iCs/>
          <w:color w:val="404040" w:themeColor="text1" w:themeTint="BF"/>
        </w:rPr>
        <w:t xml:space="preserve"> (rušivé) prvky. </w:t>
      </w:r>
    </w:p>
    <w:p w14:paraId="1318B90B" w14:textId="77777777" w:rsidR="000D3DF2" w:rsidRPr="00AC63F2" w:rsidRDefault="00000000" w:rsidP="00AC63F2">
      <w:r>
        <w:rPr>
          <w:noProof/>
        </w:rPr>
        <w:pict w14:anchorId="64DE9E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.25pt;margin-top:1.4pt;width:695.85pt;height:338.6pt;z-index:251659264;mso-position-horizontal-relative:text;mso-position-vertical-relative:text" o:allowoverlap="f">
            <v:imagedata r:id="rId6" o:title="Nalezeni_podobnosti"/>
            <w10:wrap type="square"/>
          </v:shape>
        </w:pict>
      </w:r>
    </w:p>
    <w:p w14:paraId="367FA4A7" w14:textId="77777777" w:rsidR="000D3DF2" w:rsidRPr="00AC63F2" w:rsidRDefault="000D3DF2" w:rsidP="00AC63F2"/>
    <w:p w14:paraId="59DC6359" w14:textId="77777777" w:rsidR="00AC63F2" w:rsidRDefault="00AC63F2">
      <w:r>
        <w:br w:type="page"/>
      </w:r>
    </w:p>
    <w:p w14:paraId="76DC2E83" w14:textId="77777777" w:rsidR="00C85842" w:rsidRPr="00AC63F2" w:rsidRDefault="00000000" w:rsidP="00AC63F2">
      <w:r>
        <w:rPr>
          <w:noProof/>
        </w:rPr>
        <w:lastRenderedPageBreak/>
        <w:pict w14:anchorId="4B702139">
          <v:shape id="_x0000_s1028" type="#_x0000_t75" style="position:absolute;margin-left:-.1pt;margin-top:40.2pt;width:697.55pt;height:342.7pt;z-index:251661312;mso-position-horizontal-relative:text;mso-position-vertical-relative:text">
            <v:imagedata r:id="rId7" o:title="Porovnani_s_dokumentem"/>
            <w10:wrap type="square"/>
          </v:shape>
        </w:pict>
      </w:r>
      <w:r w:rsidR="00C85842" w:rsidRPr="00AC63F2">
        <w:t>Obr. 2: Zobrazení kontrolovaného a podobného dokumentu na jedné obrazovce, vyznačeny podobné pasáže. Indikace míry shody pomocí barevných segmentů. Návrh zobrazení textu, na které uživatel nemá právo čtení.</w:t>
      </w:r>
    </w:p>
    <w:p w14:paraId="77F147FB" w14:textId="77777777" w:rsidR="00C85842" w:rsidRPr="00AC63F2" w:rsidRDefault="00C85842" w:rsidP="00AC63F2"/>
    <w:p w14:paraId="7E6353B4" w14:textId="77777777" w:rsidR="00AC63F2" w:rsidRDefault="00AC63F2">
      <w:r>
        <w:br w:type="page"/>
      </w:r>
    </w:p>
    <w:p w14:paraId="438F1368" w14:textId="77777777" w:rsidR="00C85842" w:rsidRPr="00AC63F2" w:rsidRDefault="00000000" w:rsidP="00AC63F2">
      <w:pPr>
        <w:rPr>
          <w:rStyle w:val="Zdraznnjemn"/>
          <w:i w:val="0"/>
        </w:rPr>
      </w:pPr>
      <w:r>
        <w:rPr>
          <w:noProof/>
        </w:rPr>
        <w:lastRenderedPageBreak/>
        <w:pict w14:anchorId="27B763F2">
          <v:shape id="_x0000_s1029" type="#_x0000_t75" style="position:absolute;margin-left:-.15pt;margin-top:29.95pt;width:697.55pt;height:336.95pt;z-index:251663360;mso-position-horizontal-relative:text;mso-position-vertical-relative:text">
            <v:imagedata r:id="rId8" o:title="Porovnani_s_dokumentem_cerny"/>
            <w10:wrap type="square"/>
          </v:shape>
        </w:pict>
      </w:r>
      <w:r w:rsidR="00C85842" w:rsidRPr="00AC63F2">
        <w:rPr>
          <w:rStyle w:val="Zdraznnjemn"/>
          <w:i w:val="0"/>
        </w:rPr>
        <w:t>Obr. 3: Podoba aplikace v tmavém designu.</w:t>
      </w:r>
    </w:p>
    <w:p w14:paraId="62E84FBA" w14:textId="77777777" w:rsidR="00AC63F2" w:rsidRDefault="00AC63F2" w:rsidP="00AC63F2"/>
    <w:p w14:paraId="05476F56" w14:textId="77777777" w:rsidR="00AC63F2" w:rsidRDefault="00AC63F2" w:rsidP="00AC63F2">
      <w:r>
        <w:br w:type="page"/>
      </w:r>
    </w:p>
    <w:p w14:paraId="2086E4C6" w14:textId="77777777" w:rsidR="00C85842" w:rsidRPr="00AC63F2" w:rsidRDefault="00000000" w:rsidP="00AC63F2">
      <w:pPr>
        <w:rPr>
          <w:rStyle w:val="Zdraznnjemn"/>
          <w:i w:val="0"/>
        </w:rPr>
      </w:pPr>
      <w:r>
        <w:rPr>
          <w:rStyle w:val="Zdraznnjemn"/>
          <w:i w:val="0"/>
        </w:rPr>
        <w:lastRenderedPageBreak/>
        <w:pict w14:anchorId="41820565">
          <v:shape id="_x0000_s1030" type="#_x0000_t75" style="position:absolute;margin-left:0;margin-top:33.3pt;width:697.6pt;height:351.15pt;z-index:251665408;mso-position-horizontal-relative:text;mso-position-vertical-relative:text">
            <v:imagedata r:id="rId9" o:title="Porovnani_s_dokumentem_graf"/>
            <w10:wrap type="square"/>
          </v:shape>
        </w:pict>
      </w:r>
      <w:r w:rsidR="00C85842" w:rsidRPr="00AC63F2">
        <w:rPr>
          <w:rStyle w:val="Zdraznnjemn"/>
          <w:i w:val="0"/>
        </w:rPr>
        <w:t>Obr. 4: Porovnání s podobným dokumentem vč. 2D grafu, který ukazuje umístění podobných pasáží v obou dokumentech.</w:t>
      </w:r>
    </w:p>
    <w:p w14:paraId="7203520C" w14:textId="77777777" w:rsidR="00C85842" w:rsidRPr="00AC63F2" w:rsidRDefault="00C85842" w:rsidP="00AC63F2"/>
    <w:p w14:paraId="046F9990" w14:textId="77777777" w:rsidR="00C85842" w:rsidRPr="00AC63F2" w:rsidRDefault="00C85842" w:rsidP="00AC63F2"/>
    <w:p w14:paraId="4862DEE3" w14:textId="77777777" w:rsidR="00C85842" w:rsidRPr="00AC63F2" w:rsidRDefault="00C85842" w:rsidP="00AC63F2"/>
    <w:p w14:paraId="140D7F70" w14:textId="77777777" w:rsidR="00C85842" w:rsidRDefault="00000000" w:rsidP="00AC63F2">
      <w:r>
        <w:rPr>
          <w:noProof/>
        </w:rPr>
        <w:lastRenderedPageBreak/>
        <w:pict w14:anchorId="3415BC4C">
          <v:shape id="_x0000_s1032" type="#_x0000_t75" style="position:absolute;margin-left:434.65pt;margin-top:30.65pt;width:216.45pt;height:404.85pt;z-index:251669504;mso-position-horizontal-relative:text;mso-position-vertical-relative:text">
            <v:imagedata r:id="rId10" o:title="Porovnani_s_dokumentem_mobil"/>
            <w10:wrap type="square"/>
          </v:shape>
        </w:pict>
      </w:r>
      <w:r>
        <w:rPr>
          <w:noProof/>
        </w:rPr>
        <w:pict w14:anchorId="40E589D3">
          <v:shape id="_x0000_s1031" type="#_x0000_t75" style="position:absolute;margin-left:0;margin-top:30.65pt;width:417.85pt;height:408.6pt;z-index:251667456;mso-position-horizontal-relative:text;mso-position-vertical-relative:text">
            <v:imagedata r:id="rId11" o:title="Porovnani_s_dokumentem_middle"/>
            <w10:wrap type="square"/>
          </v:shape>
        </w:pict>
      </w:r>
      <w:r w:rsidR="00AC63F2">
        <w:t xml:space="preserve">Obr. 5: </w:t>
      </w:r>
      <w:r w:rsidR="00EC0942">
        <w:t>Ukázka z</w:t>
      </w:r>
      <w:r w:rsidR="00AC63F2">
        <w:t>obrazení na</w:t>
      </w:r>
      <w:r w:rsidR="00C85842" w:rsidRPr="00AC63F2">
        <w:t xml:space="preserve"> mobilních </w:t>
      </w:r>
      <w:r w:rsidR="00AC63F2">
        <w:t>zařízeních</w:t>
      </w:r>
      <w:r w:rsidR="00EC0942">
        <w:t>. Návrh klade důraz na tzv. responzivní design.</w:t>
      </w:r>
    </w:p>
    <w:sectPr w:rsidR="00C85842" w:rsidSect="000D3DF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79C19" w14:textId="77777777" w:rsidR="009A1659" w:rsidRDefault="009A1659" w:rsidP="00C85842">
      <w:pPr>
        <w:spacing w:after="0" w:line="240" w:lineRule="auto"/>
      </w:pPr>
      <w:r>
        <w:separator/>
      </w:r>
    </w:p>
  </w:endnote>
  <w:endnote w:type="continuationSeparator" w:id="0">
    <w:p w14:paraId="755A45C0" w14:textId="77777777" w:rsidR="009A1659" w:rsidRDefault="009A1659" w:rsidP="00C85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AF683" w14:textId="77777777" w:rsidR="009A1659" w:rsidRDefault="009A1659" w:rsidP="00C85842">
      <w:pPr>
        <w:spacing w:after="0" w:line="240" w:lineRule="auto"/>
      </w:pPr>
      <w:r>
        <w:separator/>
      </w:r>
    </w:p>
  </w:footnote>
  <w:footnote w:type="continuationSeparator" w:id="0">
    <w:p w14:paraId="48ECEA98" w14:textId="77777777" w:rsidR="009A1659" w:rsidRDefault="009A1659" w:rsidP="00C858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DF2"/>
    <w:rsid w:val="00006C09"/>
    <w:rsid w:val="000A2DE8"/>
    <w:rsid w:val="000D3DF2"/>
    <w:rsid w:val="0016333D"/>
    <w:rsid w:val="002521AD"/>
    <w:rsid w:val="00281DA9"/>
    <w:rsid w:val="002A533B"/>
    <w:rsid w:val="004B58A3"/>
    <w:rsid w:val="00932715"/>
    <w:rsid w:val="009A1659"/>
    <w:rsid w:val="00AC63F2"/>
    <w:rsid w:val="00C024CD"/>
    <w:rsid w:val="00C85842"/>
    <w:rsid w:val="00D14268"/>
    <w:rsid w:val="00DE5E81"/>
    <w:rsid w:val="00EC0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5905A4E"/>
  <w15:chartTrackingRefBased/>
  <w15:docId w15:val="{198B4AFA-87A5-4BAA-A661-6DFB87928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D3D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D3D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D3D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0D3D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Zdraznnjemn">
    <w:name w:val="Subtle Emphasis"/>
    <w:basedOn w:val="Standardnpsmoodstavce"/>
    <w:uiPriority w:val="19"/>
    <w:qFormat/>
    <w:rsid w:val="000D3DF2"/>
    <w:rPr>
      <w:i/>
      <w:iCs/>
      <w:color w:val="404040" w:themeColor="text1" w:themeTint="BF"/>
    </w:rPr>
  </w:style>
  <w:style w:type="paragraph" w:styleId="Zhlav">
    <w:name w:val="header"/>
    <w:basedOn w:val="Normln"/>
    <w:link w:val="ZhlavChar"/>
    <w:uiPriority w:val="99"/>
    <w:unhideWhenUsed/>
    <w:rsid w:val="00C85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85842"/>
  </w:style>
  <w:style w:type="paragraph" w:styleId="Zpat">
    <w:name w:val="footer"/>
    <w:basedOn w:val="Normln"/>
    <w:link w:val="ZpatChar"/>
    <w:uiPriority w:val="99"/>
    <w:unhideWhenUsed/>
    <w:rsid w:val="00C85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85842"/>
  </w:style>
  <w:style w:type="paragraph" w:styleId="Normlnweb">
    <w:name w:val="Normal (Web)"/>
    <w:basedOn w:val="Normln"/>
    <w:uiPriority w:val="99"/>
    <w:semiHidden/>
    <w:unhideWhenUsed/>
    <w:rsid w:val="00AC6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6</Pages>
  <Words>192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CVT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Kozlová</dc:creator>
  <cp:keywords/>
  <dc:description/>
  <cp:lastModifiedBy>Dana Kozlová</cp:lastModifiedBy>
  <cp:revision>4</cp:revision>
  <dcterms:created xsi:type="dcterms:W3CDTF">2025-04-28T10:16:00Z</dcterms:created>
  <dcterms:modified xsi:type="dcterms:W3CDTF">2025-05-05T09:14:00Z</dcterms:modified>
</cp:coreProperties>
</file>