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63C2" w14:textId="77777777" w:rsidR="00434811" w:rsidRDefault="00434811" w:rsidP="00434811">
      <w:pPr>
        <w:pStyle w:val="Nadpis1"/>
      </w:pPr>
      <w:r>
        <w:t>KA 4.7 Inovace nástroje na odhalování plagiátů v IS</w:t>
      </w:r>
    </w:p>
    <w:p w14:paraId="254D0ACE" w14:textId="77777777" w:rsidR="00434811" w:rsidRDefault="00434811" w:rsidP="00434811">
      <w:r>
        <w:t>Pracoviště: FI – Centrum výpočetní techniky</w:t>
      </w:r>
    </w:p>
    <w:p w14:paraId="17A44818" w14:textId="77777777" w:rsidR="00000000" w:rsidRDefault="0043481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43481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Nová generace nástroje na odhalování plagiátů</w:t>
      </w:r>
    </w:p>
    <w:p w14:paraId="146E9098" w14:textId="30C078DF" w:rsidR="00434811" w:rsidRDefault="00FD7EE5" w:rsidP="00F173EF">
      <w:pPr>
        <w:jc w:val="both"/>
      </w:pPr>
      <w:r w:rsidRPr="00FD7EE5">
        <w:t xml:space="preserve">Problematika vizuální kontroly textů je poměrně složitá a potřeba ověřování </w:t>
      </w:r>
      <w:r>
        <w:t xml:space="preserve">originality </w:t>
      </w:r>
      <w:r w:rsidRPr="00FD7EE5">
        <w:t xml:space="preserve">závěrečných a seminárních prací na Masarykově univerzitě </w:t>
      </w:r>
      <w:r>
        <w:t>trvá</w:t>
      </w:r>
      <w:r w:rsidRPr="00FD7EE5">
        <w:t xml:space="preserve">. Díky </w:t>
      </w:r>
      <w:r>
        <w:t>získané zpětné vazbě</w:t>
      </w:r>
      <w:r w:rsidRPr="00FD7EE5">
        <w:t xml:space="preserve"> jsme se mohli zaměřit na </w:t>
      </w:r>
      <w:r>
        <w:t>ulehčení této činnosti</w:t>
      </w:r>
      <w:r w:rsidRPr="00FD7EE5">
        <w:t>, což vedlo k vývoji nové generace uživatelského rozhraní v aplikaci pro kontrolu podobností.</w:t>
      </w:r>
      <w:r>
        <w:t xml:space="preserve"> </w:t>
      </w:r>
      <w:r w:rsidR="00434811">
        <w:t>Cílem úprav bylo zvýšit uživatelskou přívětivost, přispět k zefektivnění procesu kontroly a sjednotit dosud oddělené aplikace pro práci s podobnostmi.</w:t>
      </w:r>
    </w:p>
    <w:p w14:paraId="70ADE2D2" w14:textId="77777777" w:rsidR="00434811" w:rsidRDefault="00434811" w:rsidP="00F173EF">
      <w:pPr>
        <w:jc w:val="both"/>
      </w:pPr>
      <w:r>
        <w:t>Úpravy vycházely z grafického návrhu uživatelského prototypu,</w:t>
      </w:r>
      <w:r w:rsidR="0039478D">
        <w:t xml:space="preserve"> v některých případech bylo </w:t>
      </w:r>
      <w:r w:rsidR="00D5553D">
        <w:t>n</w:t>
      </w:r>
      <w:r w:rsidR="0039478D">
        <w:t>avrhované řešení mírně upraveno, s ohledem na technické možnosti nebo na základě průběžného testování.</w:t>
      </w:r>
    </w:p>
    <w:p w14:paraId="59E376B1" w14:textId="77777777" w:rsidR="00434811" w:rsidRDefault="00434811" w:rsidP="00F173EF">
      <w:pPr>
        <w:jc w:val="both"/>
      </w:pPr>
      <w:r>
        <w:t xml:space="preserve">Mezi hlavní realizované inovace patří sjednocení aplikací do jednoho prostředí. Došlo k propojení aplikací „Podobnosti“ a „Porovnej dva“, což umožňuje plynulý přechod mezi nalezenými </w:t>
      </w:r>
      <w:r w:rsidR="00F173EF">
        <w:t>p</w:t>
      </w:r>
      <w:r>
        <w:t>odobnostmi a detailním porovnáním dvou dokumentů v rámci jedné obrazovky.</w:t>
      </w:r>
    </w:p>
    <w:p w14:paraId="064D4D6E" w14:textId="77777777" w:rsidR="00434811" w:rsidRDefault="00434811" w:rsidP="00F173EF">
      <w:pPr>
        <w:jc w:val="both"/>
      </w:pPr>
      <w:r>
        <w:t>Byl maximalizován prostor pro kontrolu, nové rozhraní efektivně využívá šířku monitoru, omezuje rušivé prvky a zajišťuje responsivitu.</w:t>
      </w:r>
      <w:r w:rsidR="00D5553D">
        <w:t xml:space="preserve"> </w:t>
      </w:r>
      <w:r>
        <w:t xml:space="preserve">Přibyla možnost vizualizace podobností pomocí lineární nebo 2D mapy. Uživatel si může nastavit, </w:t>
      </w:r>
      <w:r w:rsidR="0039478D">
        <w:t>které</w:t>
      </w:r>
      <w:r>
        <w:t xml:space="preserve"> znázornění mu více vyhovuje. </w:t>
      </w:r>
      <w:r w:rsidR="0039478D">
        <w:t xml:space="preserve">Celkové procento shody bylo potlačeno, důraz je kladen na analýzu jednotlivých podobností. Uživatel má možnost přepínat citlivost, </w:t>
      </w:r>
      <w:r w:rsidR="00D5553D">
        <w:t xml:space="preserve">přičemž </w:t>
      </w:r>
      <w:r w:rsidR="0039478D">
        <w:t>snížená citlivost vyhledá méně přeformulací.</w:t>
      </w:r>
      <w:r w:rsidR="00D5553D">
        <w:t xml:space="preserve"> </w:t>
      </w:r>
      <w:r>
        <w:t>Segmenty textu jsou barevně odlišeny podle míry shody – od žluté (výrazné přeformulování) po červenou (téměř doslovná shoda).</w:t>
      </w:r>
    </w:p>
    <w:p w14:paraId="5EA0225E" w14:textId="77777777" w:rsidR="00434811" w:rsidRDefault="0039478D" w:rsidP="00F173EF">
      <w:pPr>
        <w:jc w:val="both"/>
      </w:pPr>
      <w:r>
        <w:t>Došlo také k z</w:t>
      </w:r>
      <w:r w:rsidR="00434811">
        <w:t>jednodušení práce s podobnými dokumenty</w:t>
      </w:r>
      <w:r>
        <w:t>.</w:t>
      </w:r>
      <w:r w:rsidR="00434811">
        <w:t xml:space="preserve"> Uživatel může snadno vyřazovat nebo vracet nalezené podobné dokumenty a praco</w:t>
      </w:r>
      <w:r>
        <w:t xml:space="preserve">vat s aktualizovanými výsledky. </w:t>
      </w:r>
      <w:r w:rsidR="00434811">
        <w:t xml:space="preserve">Nové </w:t>
      </w:r>
      <w:r>
        <w:t>grafické prvky</w:t>
      </w:r>
      <w:r w:rsidR="00434811">
        <w:t xml:space="preserve"> umožňují zaměřit se pouze na relevantní podobnosti, a to s možností interaktivního přepočítání výsledků po úpravě výběru dokumentů.</w:t>
      </w:r>
    </w:p>
    <w:p w14:paraId="40534CD6" w14:textId="77777777" w:rsidR="00434811" w:rsidRDefault="00434811" w:rsidP="00F173EF">
      <w:pPr>
        <w:jc w:val="both"/>
      </w:pPr>
      <w:r>
        <w:t>Výsledné rozhraní je navrženo tak, aby podporovalo efektivní spolupráci mezi studentem a vedoucím práce při hodnocení originality textu, a reflektovalo aktuální výzvy v oblasti detekce plagiátů</w:t>
      </w:r>
      <w:r w:rsidR="0039478D">
        <w:t>.</w:t>
      </w:r>
    </w:p>
    <w:p w14:paraId="56B77BAB" w14:textId="77777777" w:rsidR="0039478D" w:rsidRDefault="0039478D">
      <w:r>
        <w:br w:type="page"/>
      </w:r>
    </w:p>
    <w:p w14:paraId="5810255D" w14:textId="77777777" w:rsidR="0039478D" w:rsidRDefault="0039478D" w:rsidP="00434811">
      <w:r w:rsidRPr="0039478D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5E53122" wp14:editId="649ABE84">
            <wp:simplePos x="0" y="0"/>
            <wp:positionH relativeFrom="margin">
              <wp:align>right</wp:align>
            </wp:positionH>
            <wp:positionV relativeFrom="paragraph">
              <wp:posOffset>279088</wp:posOffset>
            </wp:positionV>
            <wp:extent cx="5731200" cy="3355200"/>
            <wp:effectExtent l="0" t="0" r="317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53D">
        <w:t>Obr. 1: Nalezené podobnosti, vč. 2D grafu.</w:t>
      </w:r>
    </w:p>
    <w:p w14:paraId="7E763D3E" w14:textId="77777777" w:rsidR="0039478D" w:rsidRDefault="0039478D" w:rsidP="00434811"/>
    <w:p w14:paraId="19187946" w14:textId="77777777" w:rsidR="00D5553D" w:rsidRDefault="00D5553D" w:rsidP="00434811"/>
    <w:p w14:paraId="5AF12EBF" w14:textId="77777777" w:rsidR="0039478D" w:rsidRDefault="00D5553D" w:rsidP="00434811">
      <w:r w:rsidRPr="00D5553D">
        <w:rPr>
          <w:noProof/>
        </w:rPr>
        <w:drawing>
          <wp:anchor distT="0" distB="0" distL="114300" distR="114300" simplePos="0" relativeHeight="251659264" behindDoc="1" locked="0" layoutInCell="1" allowOverlap="1" wp14:anchorId="1F8BADA4" wp14:editId="4C911E54">
            <wp:simplePos x="0" y="0"/>
            <wp:positionH relativeFrom="margin">
              <wp:align>left</wp:align>
            </wp:positionH>
            <wp:positionV relativeFrom="paragraph">
              <wp:posOffset>332500</wp:posOffset>
            </wp:positionV>
            <wp:extent cx="5731510" cy="3402330"/>
            <wp:effectExtent l="0" t="0" r="2540" b="7620"/>
            <wp:wrapTight wrapText="bothSides">
              <wp:wrapPolygon edited="0">
                <wp:start x="0" y="0"/>
                <wp:lineTo x="0" y="21527"/>
                <wp:lineTo x="21538" y="21527"/>
                <wp:lineTo x="2153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Obr. 2:</w:t>
      </w:r>
      <w:r w:rsidRPr="00D5553D">
        <w:t xml:space="preserve"> </w:t>
      </w:r>
      <w:r>
        <w:t>Porovnání dvou dokumentů bez zobrazení 2D grafu podobností.</w:t>
      </w:r>
    </w:p>
    <w:p w14:paraId="719B37B1" w14:textId="77777777" w:rsidR="0039478D" w:rsidRDefault="0039478D" w:rsidP="00434811"/>
    <w:p w14:paraId="6AB46720" w14:textId="77777777" w:rsidR="0039478D" w:rsidRDefault="0039478D" w:rsidP="00434811"/>
    <w:sectPr w:rsidR="00394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11"/>
    <w:rsid w:val="000A2DE8"/>
    <w:rsid w:val="0016333D"/>
    <w:rsid w:val="002521AD"/>
    <w:rsid w:val="002A533B"/>
    <w:rsid w:val="0039478D"/>
    <w:rsid w:val="00434811"/>
    <w:rsid w:val="004B58A3"/>
    <w:rsid w:val="00BB0ADE"/>
    <w:rsid w:val="00C024CD"/>
    <w:rsid w:val="00D5553D"/>
    <w:rsid w:val="00DE5E81"/>
    <w:rsid w:val="00F173EF"/>
    <w:rsid w:val="00F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975B"/>
  <w15:chartTrackingRefBased/>
  <w15:docId w15:val="{EB799430-D793-4D3F-9E59-8FB60F0A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811"/>
  </w:style>
  <w:style w:type="paragraph" w:styleId="Nadpis1">
    <w:name w:val="heading 1"/>
    <w:basedOn w:val="Normln"/>
    <w:next w:val="Normln"/>
    <w:link w:val="Nadpis1Char"/>
    <w:uiPriority w:val="9"/>
    <w:qFormat/>
    <w:rsid w:val="00434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48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48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348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Kozlová</dc:creator>
  <cp:keywords/>
  <dc:description/>
  <cp:lastModifiedBy>Dana Kozlová</cp:lastModifiedBy>
  <cp:revision>4</cp:revision>
  <dcterms:created xsi:type="dcterms:W3CDTF">2025-04-28T15:02:00Z</dcterms:created>
  <dcterms:modified xsi:type="dcterms:W3CDTF">2025-05-05T09:11:00Z</dcterms:modified>
</cp:coreProperties>
</file>