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CCC" w:rsidRDefault="00496CCC" w:rsidP="00496CCC">
      <w:pPr>
        <w:pStyle w:val="Nzevdokumentu"/>
      </w:pPr>
    </w:p>
    <w:p w:rsidR="00496CCC" w:rsidRDefault="00496CCC" w:rsidP="00496CCC">
      <w:pPr>
        <w:pStyle w:val="Nzevdokumentu"/>
      </w:pPr>
    </w:p>
    <w:p w:rsidR="00496CCC" w:rsidRDefault="00496CCC" w:rsidP="00496CCC">
      <w:pPr>
        <w:pStyle w:val="Nzevdokumentu"/>
      </w:pPr>
    </w:p>
    <w:p w:rsidR="00496CCC" w:rsidRDefault="00496CCC" w:rsidP="00496CCC">
      <w:pPr>
        <w:pStyle w:val="Nzevdokumentu"/>
      </w:pPr>
    </w:p>
    <w:p w:rsidR="00496CCC" w:rsidRDefault="00496CCC" w:rsidP="00496CCC">
      <w:pPr>
        <w:pStyle w:val="Nzevdokumentu"/>
      </w:pPr>
    </w:p>
    <w:p w:rsidR="000E12F1" w:rsidRPr="00774E6D" w:rsidRDefault="000E12F1" w:rsidP="00496CCC">
      <w:pPr>
        <w:pStyle w:val="Nzevdokumentu"/>
        <w:rPr>
          <w:rFonts w:cs="Arial"/>
        </w:rPr>
      </w:pPr>
      <w:r w:rsidRPr="00774E6D">
        <w:rPr>
          <w:rFonts w:cs="Arial"/>
        </w:rPr>
        <w:t xml:space="preserve">Příručka pro </w:t>
      </w:r>
      <w:r w:rsidR="00774E6D">
        <w:rPr>
          <w:rFonts w:cs="Arial"/>
        </w:rPr>
        <w:t>h</w:t>
      </w:r>
      <w:r w:rsidR="00855858" w:rsidRPr="00774E6D">
        <w:rPr>
          <w:rFonts w:cs="Arial"/>
        </w:rPr>
        <w:t xml:space="preserve">odnotitele </w:t>
      </w:r>
      <w:r w:rsidRPr="00774E6D">
        <w:rPr>
          <w:rFonts w:cs="Arial"/>
        </w:rPr>
        <w:t>studijních programů</w:t>
      </w:r>
    </w:p>
    <w:p w:rsidR="000E12F1" w:rsidRPr="00774E6D" w:rsidRDefault="000E12F1" w:rsidP="00496CCC">
      <w:pPr>
        <w:rPr>
          <w:rFonts w:ascii="Arial" w:hAnsi="Arial" w:cs="Arial"/>
          <w:iCs/>
        </w:rPr>
      </w:pPr>
    </w:p>
    <w:p w:rsidR="00496CCC" w:rsidRPr="00774E6D" w:rsidRDefault="00745A11" w:rsidP="00496CCC">
      <w:pPr>
        <w:rPr>
          <w:rFonts w:ascii="Arial" w:hAnsi="Arial" w:cs="Arial"/>
          <w:b/>
          <w:bCs/>
          <w:iCs/>
          <w:color w:val="808080" w:themeColor="background1" w:themeShade="80"/>
        </w:rPr>
      </w:pPr>
      <w:r w:rsidRPr="00774E6D">
        <w:rPr>
          <w:rFonts w:ascii="Arial" w:hAnsi="Arial" w:cs="Arial"/>
          <w:b/>
          <w:bCs/>
          <w:iCs/>
          <w:color w:val="808080" w:themeColor="background1" w:themeShade="80"/>
        </w:rPr>
        <w:t>Základní i</w:t>
      </w:r>
      <w:r w:rsidR="006A17B1" w:rsidRPr="00774E6D">
        <w:rPr>
          <w:rFonts w:ascii="Arial" w:hAnsi="Arial" w:cs="Arial"/>
          <w:b/>
          <w:bCs/>
          <w:iCs/>
          <w:color w:val="808080" w:themeColor="background1" w:themeShade="80"/>
        </w:rPr>
        <w:t xml:space="preserve">nformace pro </w:t>
      </w:r>
      <w:r w:rsidR="00C84066" w:rsidRPr="00774E6D">
        <w:rPr>
          <w:rFonts w:ascii="Arial" w:hAnsi="Arial" w:cs="Arial"/>
          <w:b/>
          <w:bCs/>
          <w:iCs/>
          <w:color w:val="808080" w:themeColor="background1" w:themeShade="80"/>
        </w:rPr>
        <w:t xml:space="preserve">hodnotitele </w:t>
      </w:r>
      <w:r w:rsidR="006A17B1" w:rsidRPr="00774E6D">
        <w:rPr>
          <w:rFonts w:ascii="Arial" w:hAnsi="Arial" w:cs="Arial"/>
          <w:b/>
          <w:bCs/>
          <w:iCs/>
          <w:color w:val="808080" w:themeColor="background1" w:themeShade="80"/>
        </w:rPr>
        <w:t xml:space="preserve">studijních programů </w:t>
      </w:r>
      <w:r w:rsidR="000E12F1" w:rsidRPr="00774E6D">
        <w:rPr>
          <w:rFonts w:ascii="Arial" w:hAnsi="Arial" w:cs="Arial"/>
          <w:b/>
          <w:bCs/>
          <w:iCs/>
          <w:color w:val="808080" w:themeColor="background1" w:themeShade="80"/>
        </w:rPr>
        <w:t xml:space="preserve">k </w:t>
      </w:r>
      <w:r w:rsidR="006A17B1" w:rsidRPr="00774E6D">
        <w:rPr>
          <w:rFonts w:ascii="Arial" w:hAnsi="Arial" w:cs="Arial"/>
          <w:b/>
          <w:bCs/>
          <w:iCs/>
          <w:color w:val="808080" w:themeColor="background1" w:themeShade="80"/>
        </w:rPr>
        <w:t>procesu vnitřního hodnocení</w:t>
      </w:r>
      <w:r w:rsidR="000E12F1" w:rsidRPr="00774E6D">
        <w:rPr>
          <w:rFonts w:ascii="Arial" w:hAnsi="Arial" w:cs="Arial"/>
          <w:b/>
          <w:bCs/>
          <w:iCs/>
          <w:color w:val="808080" w:themeColor="background1" w:themeShade="80"/>
        </w:rPr>
        <w:t xml:space="preserve"> </w:t>
      </w:r>
    </w:p>
    <w:p w:rsidR="00510A6C" w:rsidRPr="00774E6D" w:rsidRDefault="00510A6C" w:rsidP="000E12F1">
      <w:pPr>
        <w:spacing w:after="0"/>
        <w:rPr>
          <w:rFonts w:ascii="Arial" w:hAnsi="Arial" w:cs="Arial"/>
          <w:sz w:val="20"/>
          <w:szCs w:val="20"/>
        </w:rPr>
      </w:pPr>
    </w:p>
    <w:p w:rsidR="00496CCC" w:rsidRPr="00774E6D" w:rsidRDefault="006A17B1" w:rsidP="000E12F1">
      <w:pPr>
        <w:spacing w:after="0"/>
        <w:rPr>
          <w:rFonts w:ascii="Arial" w:hAnsi="Arial" w:cs="Arial"/>
          <w:sz w:val="20"/>
          <w:szCs w:val="20"/>
        </w:rPr>
      </w:pPr>
      <w:r w:rsidRPr="00774E6D">
        <w:rPr>
          <w:rFonts w:ascii="Arial" w:hAnsi="Arial" w:cs="Arial"/>
          <w:sz w:val="20"/>
          <w:szCs w:val="20"/>
        </w:rPr>
        <w:t xml:space="preserve">Zpracoval: </w:t>
      </w:r>
      <w:r w:rsidR="00496CCC" w:rsidRPr="00774E6D">
        <w:rPr>
          <w:rFonts w:ascii="Arial" w:hAnsi="Arial" w:cs="Arial"/>
          <w:sz w:val="20"/>
          <w:szCs w:val="20"/>
        </w:rPr>
        <w:t>Odbor pro kvalitu RMU</w:t>
      </w:r>
    </w:p>
    <w:p w:rsidR="000E12F1" w:rsidRPr="00774E6D" w:rsidRDefault="000E12F1" w:rsidP="00127E39">
      <w:pPr>
        <w:rPr>
          <w:rStyle w:val="normaltextrun1"/>
          <w:rFonts w:ascii="Arial" w:hAnsi="Arial" w:cs="Arial"/>
          <w:b/>
          <w:iCs/>
          <w:color w:val="0000FF"/>
          <w:szCs w:val="20"/>
        </w:rPr>
      </w:pPr>
      <w:bookmarkStart w:id="0" w:name="_Toc411947655"/>
    </w:p>
    <w:p w:rsidR="000E12F1" w:rsidRPr="00774E6D" w:rsidRDefault="000E12F1" w:rsidP="00127E39">
      <w:pPr>
        <w:rPr>
          <w:rStyle w:val="normaltextrun1"/>
          <w:rFonts w:ascii="Arial" w:hAnsi="Arial" w:cs="Arial"/>
          <w:b/>
          <w:iCs/>
          <w:color w:val="0000FF"/>
          <w:sz w:val="36"/>
          <w:szCs w:val="32"/>
        </w:rPr>
      </w:pPr>
    </w:p>
    <w:p w:rsidR="000E12F1" w:rsidRPr="00774E6D" w:rsidRDefault="000E12F1" w:rsidP="00127E39">
      <w:pPr>
        <w:rPr>
          <w:rStyle w:val="normaltextrun1"/>
          <w:rFonts w:ascii="Arial" w:hAnsi="Arial" w:cs="Arial"/>
          <w:b/>
          <w:iCs/>
          <w:color w:val="0000FF"/>
          <w:sz w:val="36"/>
          <w:szCs w:val="32"/>
        </w:rPr>
      </w:pPr>
    </w:p>
    <w:p w:rsidR="004E4EDB" w:rsidRPr="00774E6D" w:rsidRDefault="004E4EDB">
      <w:pPr>
        <w:rPr>
          <w:rStyle w:val="normaltextrun1"/>
          <w:rFonts w:ascii="Arial" w:hAnsi="Arial" w:cs="Arial"/>
          <w:b/>
          <w:iCs/>
          <w:color w:val="0000FF"/>
          <w:sz w:val="36"/>
          <w:szCs w:val="32"/>
        </w:rPr>
      </w:pPr>
      <w:r w:rsidRPr="00774E6D">
        <w:rPr>
          <w:rStyle w:val="normaltextrun1"/>
          <w:rFonts w:ascii="Arial" w:hAnsi="Arial" w:cs="Arial"/>
          <w:b/>
          <w:iCs/>
          <w:color w:val="0000FF"/>
          <w:sz w:val="36"/>
          <w:szCs w:val="32"/>
        </w:rPr>
        <w:br w:type="page"/>
      </w:r>
    </w:p>
    <w:p w:rsidR="00AD42C9" w:rsidRPr="00774E6D" w:rsidRDefault="00AD42C9" w:rsidP="00826470">
      <w:pPr>
        <w:pStyle w:val="Nadpis2"/>
      </w:pPr>
      <w:bookmarkStart w:id="1" w:name="_Toc411947657"/>
      <w:bookmarkEnd w:id="0"/>
    </w:p>
    <w:p w:rsidR="00AD42C9" w:rsidRPr="00774E6D" w:rsidRDefault="00AD42C9" w:rsidP="00AD42C9">
      <w:pPr>
        <w:rPr>
          <w:rStyle w:val="normaltextrun1"/>
          <w:rFonts w:ascii="Arial" w:hAnsi="Arial" w:cs="Arial"/>
          <w:b/>
          <w:iCs/>
          <w:color w:val="0000FF"/>
          <w:sz w:val="36"/>
          <w:szCs w:val="32"/>
        </w:rPr>
      </w:pPr>
      <w:r w:rsidRPr="00774E6D">
        <w:rPr>
          <w:rStyle w:val="normaltextrun1"/>
          <w:rFonts w:ascii="Arial" w:hAnsi="Arial" w:cs="Arial"/>
          <w:b/>
          <w:iCs/>
          <w:color w:val="0000FF"/>
          <w:sz w:val="36"/>
          <w:szCs w:val="32"/>
        </w:rPr>
        <w:t>Základní informace</w:t>
      </w:r>
    </w:p>
    <w:p w:rsidR="00855858" w:rsidRPr="00826470" w:rsidRDefault="00855858" w:rsidP="00826470">
      <w:pPr>
        <w:pStyle w:val="Nadpis2"/>
      </w:pPr>
      <w:r w:rsidRPr="00826470">
        <w:t>Jaký je smysl a účel vnitřního hodnocení?</w:t>
      </w:r>
      <w:bookmarkEnd w:id="1"/>
    </w:p>
    <w:p w:rsidR="00371EA2" w:rsidRPr="003E6A5C" w:rsidRDefault="00855858" w:rsidP="003E6A5C">
      <w:pPr>
        <w:shd w:val="clear" w:color="auto" w:fill="FFFFFF"/>
        <w:spacing w:before="100" w:beforeAutospacing="1" w:after="100" w:afterAutospacing="1"/>
        <w:jc w:val="both"/>
      </w:pPr>
      <w:r w:rsidRPr="00774E6D">
        <w:rPr>
          <w:rFonts w:ascii="Arial" w:eastAsia="Times New Roman" w:hAnsi="Arial" w:cs="Arial"/>
          <w:bCs/>
          <w:color w:val="333333"/>
          <w:sz w:val="20"/>
          <w:szCs w:val="20"/>
          <w:lang w:eastAsia="cs-CZ"/>
        </w:rPr>
        <w:t xml:space="preserve">Vnitřní hodnocení studijních programů je zásadním nástrojem pro sledování a rozvoj kvality vzdělávání na Masarykově univerzitě. Jeho hlavním smyslem je poskytnout studijnímu programu </w:t>
      </w:r>
      <w:r w:rsidRPr="003E6A5C">
        <w:rPr>
          <w:rFonts w:ascii="Arial" w:eastAsia="Times New Roman" w:hAnsi="Arial" w:cs="Arial"/>
          <w:b/>
          <w:bCs/>
          <w:color w:val="333333"/>
          <w:sz w:val="20"/>
          <w:szCs w:val="20"/>
          <w:lang w:eastAsia="cs-CZ"/>
        </w:rPr>
        <w:t>podněty k dalšímu rozvoji</w:t>
      </w:r>
      <w:r w:rsidRPr="00774E6D">
        <w:rPr>
          <w:rFonts w:ascii="Arial" w:eastAsia="Times New Roman" w:hAnsi="Arial" w:cs="Arial"/>
          <w:bCs/>
          <w:color w:val="333333"/>
          <w:sz w:val="20"/>
          <w:szCs w:val="20"/>
          <w:lang w:eastAsia="cs-CZ"/>
        </w:rPr>
        <w:t xml:space="preserve"> v návaznosti na naplnění standardů a strategii univerzity. Proces vnitřního hodnocení by měl podpořit </w:t>
      </w:r>
      <w:r w:rsidRPr="003E6A5C">
        <w:rPr>
          <w:rFonts w:ascii="Arial" w:eastAsia="Times New Roman" w:hAnsi="Arial" w:cs="Arial"/>
          <w:bCs/>
          <w:color w:val="333333"/>
          <w:sz w:val="20"/>
          <w:szCs w:val="20"/>
          <w:lang w:eastAsia="cs-CZ"/>
        </w:rPr>
        <w:t>otevřenou diskusi o kvalitě vzdělávání </w:t>
      </w:r>
      <w:r w:rsidRPr="00774E6D">
        <w:rPr>
          <w:rFonts w:ascii="Arial" w:eastAsia="Times New Roman" w:hAnsi="Arial" w:cs="Arial"/>
          <w:bCs/>
          <w:color w:val="333333"/>
          <w:sz w:val="20"/>
          <w:szCs w:val="20"/>
          <w:lang w:eastAsia="cs-CZ"/>
        </w:rPr>
        <w:t xml:space="preserve">mezi členy akademické obce </w:t>
      </w:r>
      <w:r w:rsidR="006A28D3" w:rsidRPr="00774E6D">
        <w:rPr>
          <w:rFonts w:ascii="Arial" w:eastAsia="Times New Roman" w:hAnsi="Arial" w:cs="Arial"/>
          <w:bCs/>
          <w:color w:val="333333"/>
          <w:sz w:val="20"/>
          <w:szCs w:val="20"/>
          <w:lang w:eastAsia="cs-CZ"/>
        </w:rPr>
        <w:t xml:space="preserve">a vnějším prostředím </w:t>
      </w:r>
      <w:r w:rsidRPr="00774E6D">
        <w:rPr>
          <w:rFonts w:ascii="Arial" w:eastAsia="Times New Roman" w:hAnsi="Arial" w:cs="Arial"/>
          <w:bCs/>
          <w:color w:val="333333"/>
          <w:sz w:val="20"/>
          <w:szCs w:val="20"/>
          <w:lang w:eastAsia="cs-CZ"/>
        </w:rPr>
        <w:t>a zajišťovat sdílení dobré praxe napříč studijními programy.</w:t>
      </w:r>
      <w:r w:rsidR="00371EA2" w:rsidRPr="00774E6D">
        <w:rPr>
          <w:rFonts w:ascii="Arial" w:eastAsia="Times New Roman" w:hAnsi="Arial" w:cs="Arial"/>
          <w:bCs/>
          <w:color w:val="333333"/>
          <w:sz w:val="20"/>
          <w:szCs w:val="20"/>
          <w:lang w:eastAsia="cs-CZ"/>
        </w:rPr>
        <w:t xml:space="preserve"> Pravidelné, tzv. „velké“ vnitřní hodnocení se opakuje </w:t>
      </w:r>
      <w:r w:rsidR="00371EA2" w:rsidRPr="002E31B5">
        <w:rPr>
          <w:rFonts w:ascii="Arial" w:eastAsia="Times New Roman" w:hAnsi="Arial" w:cs="Arial"/>
          <w:b/>
          <w:bCs/>
          <w:color w:val="333333"/>
          <w:sz w:val="20"/>
          <w:szCs w:val="20"/>
          <w:lang w:eastAsia="cs-CZ"/>
        </w:rPr>
        <w:t>v periodě každých pěti let</w:t>
      </w:r>
      <w:r w:rsidR="00371EA2" w:rsidRPr="00774E6D">
        <w:rPr>
          <w:rFonts w:ascii="Arial" w:eastAsia="Times New Roman" w:hAnsi="Arial" w:cs="Arial"/>
          <w:bCs/>
          <w:color w:val="333333"/>
          <w:sz w:val="20"/>
          <w:szCs w:val="20"/>
          <w:lang w:eastAsia="cs-CZ"/>
        </w:rPr>
        <w:t xml:space="preserve">. </w:t>
      </w:r>
    </w:p>
    <w:p w:rsidR="006A28D3" w:rsidRPr="00774E6D" w:rsidRDefault="00774E6D" w:rsidP="00826470">
      <w:pPr>
        <w:pStyle w:val="Nadpis2"/>
      </w:pPr>
      <w:r>
        <w:t>Jak vnitřní h</w:t>
      </w:r>
      <w:r w:rsidR="009658AD" w:rsidRPr="00774E6D">
        <w:t xml:space="preserve">odnocení </w:t>
      </w:r>
      <w:r w:rsidR="00371EA2" w:rsidRPr="00774E6D">
        <w:t>probíhá?</w:t>
      </w:r>
    </w:p>
    <w:p w:rsidR="009658AD" w:rsidRDefault="009658AD" w:rsidP="009658AD">
      <w:pPr>
        <w:spacing w:after="120"/>
        <w:jc w:val="both"/>
        <w:rPr>
          <w:rFonts w:ascii="Arial" w:hAnsi="Arial" w:cs="Arial"/>
        </w:rPr>
      </w:pPr>
    </w:p>
    <w:p w:rsidR="00774E6D" w:rsidRPr="003E6A5C" w:rsidRDefault="00774E6D" w:rsidP="009658AD">
      <w:pPr>
        <w:spacing w:after="120"/>
        <w:jc w:val="both"/>
        <w:rPr>
          <w:rFonts w:ascii="Arial" w:hAnsi="Arial" w:cs="Arial"/>
          <w:i/>
          <w:sz w:val="20"/>
          <w:szCs w:val="20"/>
        </w:rPr>
      </w:pPr>
      <w:r w:rsidRPr="003E6A5C">
        <w:rPr>
          <w:rFonts w:ascii="Arial" w:hAnsi="Arial" w:cs="Arial"/>
          <w:sz w:val="20"/>
          <w:szCs w:val="20"/>
        </w:rPr>
        <w:t>Každé vnitřní hodnocení studijního programu je rozvrženo do několika fází:</w:t>
      </w:r>
    </w:p>
    <w:p w:rsidR="009658AD" w:rsidRPr="003E6A5C" w:rsidRDefault="00774E6D" w:rsidP="009658AD">
      <w:pPr>
        <w:pStyle w:val="Odstavecseseznamem"/>
        <w:numPr>
          <w:ilvl w:val="0"/>
          <w:numId w:val="36"/>
        </w:numPr>
        <w:spacing w:after="120"/>
        <w:ind w:left="284" w:hanging="284"/>
        <w:jc w:val="both"/>
        <w:rPr>
          <w:rFonts w:ascii="Arial" w:hAnsi="Arial" w:cs="Arial"/>
          <w:b/>
          <w:sz w:val="20"/>
          <w:szCs w:val="20"/>
        </w:rPr>
      </w:pPr>
      <w:r w:rsidRPr="003E6A5C">
        <w:rPr>
          <w:rFonts w:ascii="Arial" w:hAnsi="Arial" w:cs="Arial"/>
          <w:b/>
          <w:sz w:val="20"/>
          <w:szCs w:val="20"/>
        </w:rPr>
        <w:t>Příprava sebehodnoticí zprávy</w:t>
      </w:r>
    </w:p>
    <w:p w:rsidR="009658AD" w:rsidRPr="003E6A5C" w:rsidRDefault="00774E6D" w:rsidP="00774E6D">
      <w:pPr>
        <w:spacing w:after="120"/>
        <w:jc w:val="both"/>
        <w:rPr>
          <w:rFonts w:ascii="Arial" w:hAnsi="Arial" w:cs="Arial"/>
          <w:sz w:val="20"/>
          <w:szCs w:val="20"/>
        </w:rPr>
      </w:pPr>
      <w:r w:rsidRPr="003E6A5C">
        <w:rPr>
          <w:rFonts w:ascii="Arial" w:hAnsi="Arial" w:cs="Arial"/>
          <w:sz w:val="20"/>
          <w:szCs w:val="20"/>
        </w:rPr>
        <w:t>Prvním krokem</w:t>
      </w:r>
      <w:r w:rsidR="003E6A5C" w:rsidRPr="003E6A5C">
        <w:rPr>
          <w:rFonts w:ascii="Arial" w:hAnsi="Arial" w:cs="Arial"/>
          <w:sz w:val="20"/>
          <w:szCs w:val="20"/>
        </w:rPr>
        <w:t xml:space="preserve"> procesu vnitřního hodnocení</w:t>
      </w:r>
      <w:r w:rsidRPr="003E6A5C">
        <w:rPr>
          <w:rFonts w:ascii="Arial" w:hAnsi="Arial" w:cs="Arial"/>
          <w:sz w:val="20"/>
          <w:szCs w:val="20"/>
        </w:rPr>
        <w:t xml:space="preserve"> je zpracování sebehodnoticí zprávy</w:t>
      </w:r>
      <w:r w:rsidR="00FA414B" w:rsidRPr="003E6A5C">
        <w:rPr>
          <w:rFonts w:ascii="Arial" w:hAnsi="Arial" w:cs="Arial"/>
          <w:sz w:val="20"/>
          <w:szCs w:val="20"/>
        </w:rPr>
        <w:t>, kterou připravuje garant studijního programu se svými spolupracovníky.</w:t>
      </w:r>
      <w:r w:rsidR="003E6A5C" w:rsidRPr="003E6A5C">
        <w:rPr>
          <w:rFonts w:ascii="Arial" w:hAnsi="Arial" w:cs="Arial"/>
          <w:sz w:val="20"/>
          <w:szCs w:val="20"/>
        </w:rPr>
        <w:t xml:space="preserve"> </w:t>
      </w:r>
      <w:r w:rsidR="00FA414B" w:rsidRPr="003E6A5C">
        <w:rPr>
          <w:rFonts w:ascii="Arial" w:hAnsi="Arial" w:cs="Arial"/>
          <w:sz w:val="20"/>
          <w:szCs w:val="20"/>
        </w:rPr>
        <w:t xml:space="preserve"> </w:t>
      </w:r>
    </w:p>
    <w:p w:rsidR="009658AD" w:rsidRPr="003E6A5C" w:rsidRDefault="009658AD" w:rsidP="009658AD">
      <w:pPr>
        <w:pStyle w:val="Odstavecseseznamem"/>
        <w:spacing w:after="120"/>
        <w:ind w:left="284"/>
        <w:jc w:val="both"/>
        <w:rPr>
          <w:rFonts w:ascii="Arial" w:hAnsi="Arial" w:cs="Arial"/>
          <w:b/>
          <w:sz w:val="20"/>
          <w:szCs w:val="20"/>
        </w:rPr>
      </w:pPr>
    </w:p>
    <w:p w:rsidR="009658AD" w:rsidRPr="003E6A5C" w:rsidRDefault="004C776C" w:rsidP="009658AD">
      <w:pPr>
        <w:pStyle w:val="Odstavecseseznamem"/>
        <w:numPr>
          <w:ilvl w:val="0"/>
          <w:numId w:val="36"/>
        </w:numPr>
        <w:spacing w:after="120"/>
        <w:ind w:left="284" w:hanging="284"/>
        <w:jc w:val="both"/>
        <w:rPr>
          <w:rFonts w:ascii="Arial" w:hAnsi="Arial" w:cs="Arial"/>
          <w:b/>
          <w:sz w:val="20"/>
          <w:szCs w:val="20"/>
        </w:rPr>
      </w:pPr>
      <w:r>
        <w:rPr>
          <w:rFonts w:ascii="Arial" w:hAnsi="Arial" w:cs="Arial"/>
          <w:b/>
          <w:sz w:val="20"/>
          <w:szCs w:val="20"/>
        </w:rPr>
        <w:t>Ustavení</w:t>
      </w:r>
      <w:r w:rsidR="00FA414B" w:rsidRPr="003E6A5C">
        <w:rPr>
          <w:rFonts w:ascii="Arial" w:hAnsi="Arial" w:cs="Arial"/>
          <w:b/>
          <w:sz w:val="20"/>
          <w:szCs w:val="20"/>
        </w:rPr>
        <w:t xml:space="preserve"> p</w:t>
      </w:r>
      <w:r w:rsidR="009658AD" w:rsidRPr="003E6A5C">
        <w:rPr>
          <w:rFonts w:ascii="Arial" w:hAnsi="Arial" w:cs="Arial"/>
          <w:b/>
          <w:sz w:val="20"/>
          <w:szCs w:val="20"/>
        </w:rPr>
        <w:t>anel</w:t>
      </w:r>
      <w:r w:rsidR="00FA414B" w:rsidRPr="003E6A5C">
        <w:rPr>
          <w:rFonts w:ascii="Arial" w:hAnsi="Arial" w:cs="Arial"/>
          <w:b/>
          <w:sz w:val="20"/>
          <w:szCs w:val="20"/>
        </w:rPr>
        <w:t>u</w:t>
      </w:r>
      <w:r w:rsidR="009658AD" w:rsidRPr="003E6A5C">
        <w:rPr>
          <w:rFonts w:ascii="Arial" w:hAnsi="Arial" w:cs="Arial"/>
          <w:b/>
          <w:sz w:val="20"/>
          <w:szCs w:val="20"/>
        </w:rPr>
        <w:t xml:space="preserve"> hodnotitelů</w:t>
      </w:r>
    </w:p>
    <w:p w:rsidR="009658AD" w:rsidRPr="003E6A5C" w:rsidRDefault="00B43DB3" w:rsidP="009658AD">
      <w:pPr>
        <w:spacing w:after="120"/>
        <w:jc w:val="both"/>
        <w:rPr>
          <w:rFonts w:ascii="Arial" w:hAnsi="Arial" w:cs="Arial"/>
          <w:sz w:val="20"/>
          <w:szCs w:val="20"/>
        </w:rPr>
      </w:pPr>
      <w:r>
        <w:rPr>
          <w:rFonts w:ascii="Arial" w:hAnsi="Arial" w:cs="Arial"/>
          <w:sz w:val="20"/>
          <w:szCs w:val="20"/>
        </w:rPr>
        <w:t>Pro účely posouzení sebehodnoticí zprávy je garantem</w:t>
      </w:r>
      <w:r w:rsidRPr="003E6A5C">
        <w:rPr>
          <w:rFonts w:ascii="Arial" w:hAnsi="Arial" w:cs="Arial"/>
          <w:sz w:val="20"/>
          <w:szCs w:val="20"/>
        </w:rPr>
        <w:t xml:space="preserve"> </w:t>
      </w:r>
      <w:r>
        <w:rPr>
          <w:rFonts w:ascii="Arial" w:hAnsi="Arial" w:cs="Arial"/>
          <w:sz w:val="20"/>
          <w:szCs w:val="20"/>
        </w:rPr>
        <w:t>navržen panel</w:t>
      </w:r>
      <w:r w:rsidRPr="003E6A5C">
        <w:rPr>
          <w:rFonts w:ascii="Arial" w:hAnsi="Arial" w:cs="Arial"/>
          <w:sz w:val="20"/>
          <w:szCs w:val="20"/>
        </w:rPr>
        <w:t xml:space="preserve"> hodnotitelů, kteří jsou na základě dodaných podkladů vyzváni ke zpracování doporučení pro další rozvoj studijního programu a pro zlepšení jeho kvality.</w:t>
      </w:r>
    </w:p>
    <w:p w:rsidR="009658AD" w:rsidRPr="003E6A5C" w:rsidRDefault="009658AD" w:rsidP="009658AD">
      <w:pPr>
        <w:spacing w:after="120"/>
        <w:jc w:val="both"/>
        <w:rPr>
          <w:rFonts w:ascii="Arial" w:hAnsi="Arial" w:cs="Arial"/>
          <w:sz w:val="20"/>
          <w:szCs w:val="20"/>
        </w:rPr>
      </w:pPr>
    </w:p>
    <w:p w:rsidR="009658AD" w:rsidRPr="003E6A5C" w:rsidRDefault="009658AD" w:rsidP="009658AD">
      <w:pPr>
        <w:pStyle w:val="Odstavecseseznamem"/>
        <w:numPr>
          <w:ilvl w:val="0"/>
          <w:numId w:val="36"/>
        </w:numPr>
        <w:spacing w:after="120"/>
        <w:ind w:left="284" w:hanging="284"/>
        <w:jc w:val="both"/>
        <w:rPr>
          <w:rFonts w:ascii="Arial" w:hAnsi="Arial" w:cs="Arial"/>
          <w:b/>
          <w:sz w:val="20"/>
          <w:szCs w:val="20"/>
        </w:rPr>
      </w:pPr>
      <w:r w:rsidRPr="003E6A5C">
        <w:rPr>
          <w:rFonts w:ascii="Arial" w:hAnsi="Arial" w:cs="Arial"/>
          <w:b/>
          <w:sz w:val="20"/>
          <w:szCs w:val="20"/>
        </w:rPr>
        <w:t>Hodnoticí schůzka</w:t>
      </w:r>
    </w:p>
    <w:p w:rsidR="00FA414B" w:rsidRDefault="009658AD" w:rsidP="009658AD">
      <w:pPr>
        <w:spacing w:after="120"/>
        <w:jc w:val="both"/>
        <w:rPr>
          <w:rFonts w:ascii="Arial" w:hAnsi="Arial" w:cs="Arial"/>
          <w:sz w:val="20"/>
          <w:szCs w:val="20"/>
        </w:rPr>
      </w:pPr>
      <w:r w:rsidRPr="003E6A5C">
        <w:rPr>
          <w:rFonts w:ascii="Arial" w:hAnsi="Arial" w:cs="Arial"/>
          <w:sz w:val="20"/>
          <w:szCs w:val="20"/>
        </w:rPr>
        <w:t xml:space="preserve">Po obdržení všech </w:t>
      </w:r>
      <w:r w:rsidR="009B1FCC">
        <w:rPr>
          <w:rFonts w:ascii="Arial" w:hAnsi="Arial" w:cs="Arial"/>
          <w:sz w:val="20"/>
          <w:szCs w:val="20"/>
        </w:rPr>
        <w:t xml:space="preserve">vyjádření </w:t>
      </w:r>
      <w:r w:rsidR="00BA5892">
        <w:rPr>
          <w:rFonts w:ascii="Arial" w:hAnsi="Arial" w:cs="Arial"/>
          <w:sz w:val="20"/>
          <w:szCs w:val="20"/>
        </w:rPr>
        <w:t xml:space="preserve">od hodnotitelů </w:t>
      </w:r>
      <w:r w:rsidRPr="003E6A5C">
        <w:rPr>
          <w:rFonts w:ascii="Arial" w:hAnsi="Arial" w:cs="Arial"/>
          <w:sz w:val="20"/>
          <w:szCs w:val="20"/>
        </w:rPr>
        <w:t xml:space="preserve">garant </w:t>
      </w:r>
      <w:r w:rsidR="00FA414B" w:rsidRPr="003E6A5C">
        <w:rPr>
          <w:rFonts w:ascii="Arial" w:hAnsi="Arial" w:cs="Arial"/>
          <w:sz w:val="20"/>
          <w:szCs w:val="20"/>
        </w:rPr>
        <w:t>svolá hodnoti</w:t>
      </w:r>
      <w:r w:rsidR="004C776C">
        <w:rPr>
          <w:rFonts w:ascii="Arial" w:hAnsi="Arial" w:cs="Arial"/>
          <w:sz w:val="20"/>
          <w:szCs w:val="20"/>
        </w:rPr>
        <w:t>cí schůzku, jej</w:t>
      </w:r>
      <w:r w:rsidR="00BA5892">
        <w:rPr>
          <w:rFonts w:ascii="Arial" w:hAnsi="Arial" w:cs="Arial"/>
          <w:sz w:val="20"/>
          <w:szCs w:val="20"/>
        </w:rPr>
        <w:t xml:space="preserve">ímž smyslem je otevřená debata </w:t>
      </w:r>
      <w:r w:rsidR="004C776C">
        <w:rPr>
          <w:rFonts w:ascii="Arial" w:hAnsi="Arial" w:cs="Arial"/>
          <w:sz w:val="20"/>
          <w:szCs w:val="20"/>
        </w:rPr>
        <w:t>o navržených doporučeních.</w:t>
      </w:r>
    </w:p>
    <w:p w:rsidR="004C776C" w:rsidRPr="003E6A5C" w:rsidRDefault="004C776C" w:rsidP="009658AD">
      <w:pPr>
        <w:spacing w:after="120"/>
        <w:jc w:val="both"/>
        <w:rPr>
          <w:rFonts w:ascii="Arial" w:hAnsi="Arial" w:cs="Arial"/>
          <w:sz w:val="20"/>
          <w:szCs w:val="20"/>
        </w:rPr>
      </w:pPr>
    </w:p>
    <w:p w:rsidR="009658AD" w:rsidRPr="003E6A5C" w:rsidRDefault="00FA414B" w:rsidP="009658AD">
      <w:pPr>
        <w:pStyle w:val="Odstavecseseznamem"/>
        <w:numPr>
          <w:ilvl w:val="0"/>
          <w:numId w:val="36"/>
        </w:numPr>
        <w:spacing w:after="120"/>
        <w:ind w:left="284" w:hanging="284"/>
        <w:jc w:val="both"/>
        <w:rPr>
          <w:rFonts w:ascii="Arial" w:hAnsi="Arial" w:cs="Arial"/>
          <w:b/>
          <w:sz w:val="20"/>
          <w:szCs w:val="20"/>
        </w:rPr>
      </w:pPr>
      <w:r w:rsidRPr="003E6A5C">
        <w:rPr>
          <w:rFonts w:ascii="Arial" w:hAnsi="Arial" w:cs="Arial"/>
          <w:b/>
          <w:sz w:val="20"/>
          <w:szCs w:val="20"/>
        </w:rPr>
        <w:t>Stanovení p</w:t>
      </w:r>
      <w:r w:rsidR="009658AD" w:rsidRPr="003E6A5C">
        <w:rPr>
          <w:rFonts w:ascii="Arial" w:hAnsi="Arial" w:cs="Arial"/>
          <w:b/>
          <w:sz w:val="20"/>
          <w:szCs w:val="20"/>
        </w:rPr>
        <w:t>lán</w:t>
      </w:r>
      <w:r w:rsidRPr="003E6A5C">
        <w:rPr>
          <w:rFonts w:ascii="Arial" w:hAnsi="Arial" w:cs="Arial"/>
          <w:b/>
          <w:sz w:val="20"/>
          <w:szCs w:val="20"/>
        </w:rPr>
        <w:t>u</w:t>
      </w:r>
      <w:r w:rsidR="009658AD" w:rsidRPr="003E6A5C">
        <w:rPr>
          <w:rFonts w:ascii="Arial" w:hAnsi="Arial" w:cs="Arial"/>
          <w:b/>
          <w:sz w:val="20"/>
          <w:szCs w:val="20"/>
        </w:rPr>
        <w:t xml:space="preserve"> rozvoje</w:t>
      </w:r>
    </w:p>
    <w:p w:rsidR="00774E6D" w:rsidRPr="003E6A5C" w:rsidRDefault="009658AD" w:rsidP="009658AD">
      <w:pPr>
        <w:spacing w:after="120"/>
        <w:jc w:val="both"/>
        <w:rPr>
          <w:rFonts w:ascii="Arial" w:hAnsi="Arial" w:cs="Arial"/>
          <w:sz w:val="20"/>
          <w:szCs w:val="20"/>
        </w:rPr>
      </w:pPr>
      <w:r w:rsidRPr="003E6A5C">
        <w:rPr>
          <w:rFonts w:ascii="Arial" w:hAnsi="Arial" w:cs="Arial"/>
          <w:sz w:val="20"/>
          <w:szCs w:val="20"/>
        </w:rPr>
        <w:t xml:space="preserve">Na základě výsledků </w:t>
      </w:r>
      <w:r w:rsidR="004C776C">
        <w:rPr>
          <w:rFonts w:ascii="Arial" w:hAnsi="Arial" w:cs="Arial"/>
          <w:sz w:val="20"/>
          <w:szCs w:val="20"/>
        </w:rPr>
        <w:t>hodnoti</w:t>
      </w:r>
      <w:r w:rsidRPr="003E6A5C">
        <w:rPr>
          <w:rFonts w:ascii="Arial" w:hAnsi="Arial" w:cs="Arial"/>
          <w:sz w:val="20"/>
          <w:szCs w:val="20"/>
        </w:rPr>
        <w:t>cí schůzky zpracuje garant návrh plánu rozvoje studijního programu, který vymezí</w:t>
      </w:r>
      <w:r w:rsidR="004C776C">
        <w:rPr>
          <w:rFonts w:ascii="Arial" w:hAnsi="Arial" w:cs="Arial"/>
          <w:sz w:val="20"/>
          <w:szCs w:val="20"/>
        </w:rPr>
        <w:t xml:space="preserve"> jeho</w:t>
      </w:r>
      <w:r w:rsidRPr="003E6A5C">
        <w:rPr>
          <w:rFonts w:ascii="Arial" w:hAnsi="Arial" w:cs="Arial"/>
          <w:sz w:val="20"/>
          <w:szCs w:val="20"/>
        </w:rPr>
        <w:t xml:space="preserve"> strategické směřování </w:t>
      </w:r>
      <w:r w:rsidR="00774E6D" w:rsidRPr="003E6A5C">
        <w:rPr>
          <w:rFonts w:ascii="Arial" w:hAnsi="Arial" w:cs="Arial"/>
          <w:sz w:val="20"/>
          <w:szCs w:val="20"/>
        </w:rPr>
        <w:t>do budoucna</w:t>
      </w:r>
      <w:r w:rsidRPr="003E6A5C">
        <w:rPr>
          <w:rFonts w:ascii="Arial" w:hAnsi="Arial" w:cs="Arial"/>
          <w:sz w:val="20"/>
          <w:szCs w:val="20"/>
        </w:rPr>
        <w:t xml:space="preserve">.  </w:t>
      </w:r>
    </w:p>
    <w:p w:rsidR="00826470" w:rsidRDefault="00826470" w:rsidP="00826470">
      <w:r w:rsidRPr="00F553B7">
        <w:rPr>
          <w:rStyle w:val="normaltextrun1"/>
          <w:rFonts w:ascii="Muni" w:hAnsi="Muni" w:cs="Arial"/>
          <w:b/>
          <w:iCs/>
          <w:noProof/>
          <w:color w:val="0000FF"/>
          <w:sz w:val="36"/>
          <w:szCs w:val="32"/>
          <w:lang w:eastAsia="cs-CZ"/>
        </w:rPr>
        <mc:AlternateContent>
          <mc:Choice Requires="wps">
            <w:drawing>
              <wp:anchor distT="45720" distB="45720" distL="114300" distR="114300" simplePos="0" relativeHeight="251659264" behindDoc="0" locked="0" layoutInCell="1" allowOverlap="1" wp14:anchorId="4910DAEB" wp14:editId="26AB54E5">
                <wp:simplePos x="0" y="0"/>
                <wp:positionH relativeFrom="margin">
                  <wp:posOffset>1234440</wp:posOffset>
                </wp:positionH>
                <wp:positionV relativeFrom="paragraph">
                  <wp:posOffset>353060</wp:posOffset>
                </wp:positionV>
                <wp:extent cx="3291840" cy="45339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453390"/>
                        </a:xfrm>
                        <a:prstGeom prst="rect">
                          <a:avLst/>
                        </a:prstGeom>
                        <a:noFill/>
                        <a:ln w="9525">
                          <a:noFill/>
                          <a:miter lim="800000"/>
                          <a:headEnd/>
                          <a:tailEnd/>
                        </a:ln>
                      </wps:spPr>
                      <wps:txbx>
                        <w:txbxContent>
                          <w:p w:rsidR="00826470" w:rsidRPr="00755F53" w:rsidRDefault="00826470" w:rsidP="00826470">
                            <w:pPr>
                              <w:jc w:val="center"/>
                              <w:rPr>
                                <w:rStyle w:val="normaltextrun1"/>
                                <w:rFonts w:ascii="Arial" w:hAnsi="Arial" w:cs="Arial"/>
                                <w:b/>
                                <w:iCs/>
                                <w:color w:val="0000FF"/>
                                <w:sz w:val="36"/>
                                <w:szCs w:val="32"/>
                              </w:rPr>
                            </w:pPr>
                            <w:r w:rsidRPr="00755F53">
                              <w:rPr>
                                <w:rStyle w:val="normaltextrun1"/>
                                <w:rFonts w:ascii="Arial" w:hAnsi="Arial" w:cs="Arial"/>
                                <w:b/>
                                <w:iCs/>
                                <w:color w:val="0000FF"/>
                                <w:sz w:val="36"/>
                                <w:szCs w:val="32"/>
                              </w:rPr>
                              <w:t>Průběh hodnocení</w:t>
                            </w:r>
                          </w:p>
                          <w:p w:rsidR="00826470" w:rsidRDefault="00826470" w:rsidP="008264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10DAEB" id="_x0000_t202" coordsize="21600,21600" o:spt="202" path="m,l,21600r21600,l21600,xe">
                <v:stroke joinstyle="miter"/>
                <v:path gradientshapeok="t" o:connecttype="rect"/>
              </v:shapetype>
              <v:shape id="Text Box 2" o:spid="_x0000_s1026" type="#_x0000_t202" style="position:absolute;margin-left:97.2pt;margin-top:27.8pt;width:259.2pt;height:35.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H9mCwIAAPQDAAAOAAAAZHJzL2Uyb0RvYy54bWysU9tuGyEQfa/Uf0C81+td2429Mo7SpKkq&#10;pRcp6QdglvWiAkMBe9f9+gys41jtW1UeEMPMHOacGdbXg9HkIH1QYBktJ1NKpBXQKLtj9MfT/bsl&#10;JSFy23ANVjJ6lIFeb96+WfeulhV0oBvpCYLYUPeO0S5GVxdFEJ00PEzASYvOFrzhEU2/KxrPe0Q3&#10;uqim0/dFD75xHoQMAW/vRifdZPy2lSJ+a9sgI9GMYm0x7z7v27QXmzWvd567TolTGfwfqjBcWXz0&#10;DHXHIyd7r/6CMkp4CNDGiQBTQNsqITMHZFNO/2Dz2HEnMxcUJ7izTOH/wYqvh++eqIbRqryixHKD&#10;TXqSQyQfYCBV0qd3ocawR4eBccBr7HPmGtwDiJ+BWLjtuN3JG++h7yRvsL4yZRYXqSNOSCDb/gs0&#10;+AzfR8hAQ+tNEg/lIIiOfTqee5NKEXg5q1blco4ugb75YjZb5eYVvH7Jdj7ETxIMSQdGPfY+o/PD&#10;Q4ipGl6/hKTHLNwrrXP/tSU9o6tFtcgJFx6jIo6nVobR5TStcWASyY+2ycmRKz2e8QFtT6wT0ZFy&#10;HLYDBiYpttAckb+HcQzx2+ChA/+bkh5HkNHwa8+9pER/tqjhqpwnwjEb88VVhYa/9GwvPdwKhGI0&#10;UjIeb2Oe85HrDWrdqizDayWnWnG0sjqnb5Bm99LOUa+fdfMMAAD//wMAUEsDBBQABgAIAAAAIQCZ&#10;ZKdk3QAAAAoBAAAPAAAAZHJzL2Rvd25yZXYueG1sTI/BTsMwEETvSPyDtUjcqN0oaWmIU1VFXEG0&#10;BYmbG2+TiHgdxW4T/p7lRI+jGc28KdaT68QFh9B60jCfKRBIlbct1RoO+5eHRxAhGrKm84QafjDA&#10;ury9KUxu/UjveNnFWnAJhdxoaGLscylD1aAzYeZ7JPZOfnAmshxqaQczcrnrZKLUQjrTEi80psdt&#10;g9X37uw0fLyevj5T9VY/u6wf/aQkuZXU+v5u2jyBiDjF/zD84TM6lMx09GeyQXSsV2nKUQ1ZtgDB&#10;geU84S9HdpKlAlkW8vpC+QsAAP//AwBQSwECLQAUAAYACAAAACEAtoM4kv4AAADhAQAAEwAAAAAA&#10;AAAAAAAAAAAAAAAAW0NvbnRlbnRfVHlwZXNdLnhtbFBLAQItABQABgAIAAAAIQA4/SH/1gAAAJQB&#10;AAALAAAAAAAAAAAAAAAAAC8BAABfcmVscy8ucmVsc1BLAQItABQABgAIAAAAIQALyH9mCwIAAPQD&#10;AAAOAAAAAAAAAAAAAAAAAC4CAABkcnMvZTJvRG9jLnhtbFBLAQItABQABgAIAAAAIQCZZKdk3QAA&#10;AAoBAAAPAAAAAAAAAAAAAAAAAGUEAABkcnMvZG93bnJldi54bWxQSwUGAAAAAAQABADzAAAAbwUA&#10;AAAA&#10;" filled="f" stroked="f">
                <v:textbox>
                  <w:txbxContent>
                    <w:p w:rsidR="00826470" w:rsidRPr="00755F53" w:rsidRDefault="00826470" w:rsidP="00826470">
                      <w:pPr>
                        <w:jc w:val="center"/>
                        <w:rPr>
                          <w:rStyle w:val="normaltextrun1"/>
                          <w:rFonts w:ascii="Arial" w:hAnsi="Arial" w:cs="Arial"/>
                          <w:b/>
                          <w:iCs/>
                          <w:color w:val="0000FF"/>
                          <w:sz w:val="36"/>
                          <w:szCs w:val="32"/>
                        </w:rPr>
                      </w:pPr>
                      <w:r w:rsidRPr="00755F53">
                        <w:rPr>
                          <w:rStyle w:val="normaltextrun1"/>
                          <w:rFonts w:ascii="Arial" w:hAnsi="Arial" w:cs="Arial"/>
                          <w:b/>
                          <w:iCs/>
                          <w:color w:val="0000FF"/>
                          <w:sz w:val="36"/>
                          <w:szCs w:val="32"/>
                        </w:rPr>
                        <w:t>Průběh hodnocení</w:t>
                      </w:r>
                    </w:p>
                    <w:p w:rsidR="00826470" w:rsidRDefault="00826470" w:rsidP="00826470"/>
                  </w:txbxContent>
                </v:textbox>
                <w10:wrap type="square" anchorx="margin"/>
              </v:shape>
            </w:pict>
          </mc:Fallback>
        </mc:AlternateContent>
      </w:r>
      <w:r>
        <w:rPr>
          <w:rFonts w:ascii="Muni" w:hAnsi="Muni" w:cs="Arial"/>
          <w:b/>
          <w:iCs/>
          <w:noProof/>
          <w:color w:val="0000FF"/>
          <w:sz w:val="36"/>
          <w:szCs w:val="32"/>
          <w:lang w:eastAsia="cs-CZ"/>
        </w:rPr>
        <mc:AlternateContent>
          <mc:Choice Requires="wps">
            <w:drawing>
              <wp:anchor distT="0" distB="0" distL="114300" distR="114300" simplePos="0" relativeHeight="251661312" behindDoc="0" locked="0" layoutInCell="1" allowOverlap="1" wp14:anchorId="15E4A1C5" wp14:editId="7F1ECE77">
                <wp:simplePos x="0" y="0"/>
                <wp:positionH relativeFrom="margin">
                  <wp:align>center</wp:align>
                </wp:positionH>
                <wp:positionV relativeFrom="paragraph">
                  <wp:posOffset>266141</wp:posOffset>
                </wp:positionV>
                <wp:extent cx="6071616" cy="2574951"/>
                <wp:effectExtent l="0" t="0" r="24765" b="15875"/>
                <wp:wrapNone/>
                <wp:docPr id="3" name="Rectangle 3"/>
                <wp:cNvGraphicFramePr/>
                <a:graphic xmlns:a="http://schemas.openxmlformats.org/drawingml/2006/main">
                  <a:graphicData uri="http://schemas.microsoft.com/office/word/2010/wordprocessingShape">
                    <wps:wsp>
                      <wps:cNvSpPr/>
                      <wps:spPr>
                        <a:xfrm>
                          <a:off x="0" y="0"/>
                          <a:ext cx="6071616" cy="2574951"/>
                        </a:xfrm>
                        <a:prstGeom prst="rect">
                          <a:avLst/>
                        </a:prstGeom>
                        <a:noFill/>
                        <a:ln w="9525">
                          <a:solidFill>
                            <a:srgbClr val="0000F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2A0160" id="Rectangle 3" o:spid="_x0000_s1026" style="position:absolute;margin-left:0;margin-top:20.95pt;width:478.1pt;height:202.75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QngIAAI8FAAAOAAAAZHJzL2Uyb0RvYy54bWysVMFu2zAMvQ/YPwi6r47TJF2NOkXQIsOA&#10;oi3aDj0rshQbkEVNUuJkXz9Kst2gK3YY5oMsieQj+UTy6vrQKrIX1jWgS5qfTSgRmkPV6G1Jf7ys&#10;v3ylxHmmK6ZAi5IehaPXy8+frjpTiCnUoCphCYJoV3SmpLX3psgyx2vRMncGRmgUSrAt83i026yy&#10;rEP0VmXTyWSRdWArY4EL5/D2NgnpMuJLKbh/kNIJT1RJMTYfVxvXTViz5RUrtpaZuuF9GOwfomhZ&#10;o9HpCHXLPCM72/wB1TbcggPpzzi0GUjZcBFzwGzyybtsnmtmRMwFyXFmpMn9P1h+v3+0pKlKek6J&#10;Zi0+0ROSxvRWCXIe6OmMK1Dr2Tza/uRwG3I9SNuGP2ZBDpHS40ipOHjC8XIxucgX+YISjrLp/GJ2&#10;Oc8DavZmbqzz3wS0JGxKatF9pJLt75xPqoNK8KZh3SiF96xQmnQlvZxP59HAgWqqIAwyZ7ebG2XJ&#10;noWXx2+96v2eqGEUSmMwIceUVdz5oxIJ/0lIJAfzmCYPoSzFCMs4F9rnSVSzSiRv8+BucDZYxJSV&#10;RsCALDHKEbsHGDQTyICdCOj1g6mIVT0aT/4WWDIeLaJn0H40bhsN9iMAhVn1npP+QFKiJrC0geqI&#10;pWMh9ZQzfN3gA94x5x+ZxSbCdsPB4B9wkQrwoaDfUVKD/fXRfdDH2kYpJR02ZUndzx2zghL1XWPV&#10;X+azWejieJjNL6Z4sKeSzalE79obwNfPcQQZHrdB36thKy20rzg/VsEripjm6Luk3NvhcOPTsMAJ&#10;xMVqFdWwcw3zd/rZ8AAeWA0F+nJ4Zdb0VeyxAe5haGBWvCvmpBssNax2HmQTK/2N155v7PpYOP2E&#10;CmPl9By13ubo8jcAAAD//wMAUEsDBBQABgAIAAAAIQATtlUJ3gAAAAcBAAAPAAAAZHJzL2Rvd25y&#10;ZXYueG1sTI9LT4RAEITvJv6HSZt4cwcI+wAZNsb42pu7auJxYFogMj2EGXbRX2970mNXVaq+Lraz&#10;7cURR985UhAvIhBItTMdNQpeX+6vNiB80GR07wgVfKGHbXl+VujcuBPt8XgIjeAS8rlW0IYw5FL6&#10;ukWr/cINSOx9uNHqwOfYSDPqE5fbXiZRtJJWd8QLrR7wtsX68zBZBXdvmyr+fsJsR+7xef8wrd+T&#10;ZaXU5cV8cw0i4Bz+wvCLz+hQMlPlJjJe9Ar4kaAgjTMQ7GbLVQKiYiFdpyDLQv7nL38AAAD//wMA&#10;UEsBAi0AFAAGAAgAAAAhALaDOJL+AAAA4QEAABMAAAAAAAAAAAAAAAAAAAAAAFtDb250ZW50X1R5&#10;cGVzXS54bWxQSwECLQAUAAYACAAAACEAOP0h/9YAAACUAQAACwAAAAAAAAAAAAAAAAAvAQAAX3Jl&#10;bHMvLnJlbHNQSwECLQAUAAYACAAAACEAC3v1kJ4CAACPBQAADgAAAAAAAAAAAAAAAAAuAgAAZHJz&#10;L2Uyb0RvYy54bWxQSwECLQAUAAYACAAAACEAE7ZVCd4AAAAHAQAADwAAAAAAAAAAAAAAAAD4BAAA&#10;ZHJzL2Rvd25yZXYueG1sUEsFBgAAAAAEAAQA8wAAAAMGAAAAAA==&#10;" filled="f" strokecolor="#0000fa">
                <w10:wrap anchorx="margin"/>
              </v:rect>
            </w:pict>
          </mc:Fallback>
        </mc:AlternateContent>
      </w:r>
      <w:r>
        <w:rPr>
          <w:noProof/>
          <w:lang w:eastAsia="cs-CZ"/>
        </w:rPr>
        <w:drawing>
          <wp:anchor distT="0" distB="0" distL="114300" distR="114300" simplePos="0" relativeHeight="251660288" behindDoc="0" locked="0" layoutInCell="1" allowOverlap="1" wp14:anchorId="5BE3AB82" wp14:editId="483772DE">
            <wp:simplePos x="0" y="0"/>
            <wp:positionH relativeFrom="margin">
              <wp:align>center</wp:align>
            </wp:positionH>
            <wp:positionV relativeFrom="paragraph">
              <wp:posOffset>668655</wp:posOffset>
            </wp:positionV>
            <wp:extent cx="5400040" cy="2406650"/>
            <wp:effectExtent l="0" t="0" r="0" b="0"/>
            <wp:wrapTopAndBottom/>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826470" w:rsidRDefault="004B564A" w:rsidP="00826470">
      <w:pPr>
        <w:rPr>
          <w:rStyle w:val="normaltextrun1"/>
          <w:rFonts w:ascii="Arial" w:hAnsi="Arial" w:cs="Arial"/>
          <w:b/>
          <w:iCs/>
          <w:color w:val="0000FF"/>
          <w:sz w:val="36"/>
          <w:szCs w:val="32"/>
        </w:rPr>
      </w:pPr>
      <w:r w:rsidRPr="00774E6D">
        <w:rPr>
          <w:rStyle w:val="normaltextrun1"/>
          <w:rFonts w:ascii="Arial" w:hAnsi="Arial" w:cs="Arial"/>
          <w:b/>
          <w:iCs/>
          <w:color w:val="0000FF"/>
          <w:sz w:val="36"/>
          <w:szCs w:val="32"/>
        </w:rPr>
        <w:br w:type="page"/>
      </w:r>
      <w:r w:rsidR="00826470">
        <w:rPr>
          <w:rStyle w:val="normaltextrun1"/>
          <w:rFonts w:ascii="Arial" w:hAnsi="Arial" w:cs="Arial"/>
          <w:b/>
          <w:iCs/>
          <w:color w:val="0000FF"/>
          <w:sz w:val="36"/>
          <w:szCs w:val="32"/>
        </w:rPr>
        <w:lastRenderedPageBreak/>
        <w:t>Průběh vnitřního hodnocení</w:t>
      </w:r>
    </w:p>
    <w:p w:rsidR="00B43DB3" w:rsidRPr="00826470" w:rsidRDefault="00B43DB3" w:rsidP="00B43DB3">
      <w:pPr>
        <w:pStyle w:val="Nadpis2"/>
      </w:pPr>
      <w:r w:rsidRPr="00774E6D">
        <w:t>Kdo jsou hodnotitelé studijního programu?</w:t>
      </w:r>
    </w:p>
    <w:p w:rsidR="00B43DB3" w:rsidRPr="003E6A5C" w:rsidRDefault="00B43DB3" w:rsidP="00B43DB3">
      <w:pPr>
        <w:rPr>
          <w:rFonts w:ascii="Arial" w:hAnsi="Arial" w:cs="Arial"/>
          <w:sz w:val="20"/>
          <w:szCs w:val="20"/>
        </w:rPr>
      </w:pPr>
      <w:r w:rsidRPr="00774E6D">
        <w:rPr>
          <w:rFonts w:ascii="Arial" w:hAnsi="Arial" w:cs="Arial"/>
        </w:rPr>
        <w:br/>
      </w:r>
      <w:r w:rsidRPr="003E6A5C">
        <w:rPr>
          <w:rFonts w:ascii="Arial" w:hAnsi="Arial" w:cs="Arial"/>
          <w:sz w:val="20"/>
          <w:szCs w:val="20"/>
        </w:rPr>
        <w:t xml:space="preserve">Pro každé vnitřní hodnocení je </w:t>
      </w:r>
      <w:r>
        <w:rPr>
          <w:rFonts w:ascii="Arial" w:hAnsi="Arial" w:cs="Arial"/>
          <w:sz w:val="20"/>
          <w:szCs w:val="20"/>
        </w:rPr>
        <w:t xml:space="preserve">ustaven </w:t>
      </w:r>
      <w:r w:rsidRPr="003E6A5C">
        <w:rPr>
          <w:rFonts w:ascii="Arial" w:hAnsi="Arial" w:cs="Arial"/>
          <w:b/>
          <w:bCs/>
          <w:sz w:val="20"/>
          <w:szCs w:val="20"/>
        </w:rPr>
        <w:t>panel hodnotitelů</w:t>
      </w:r>
      <w:r w:rsidRPr="003E6A5C">
        <w:rPr>
          <w:rFonts w:ascii="Arial" w:hAnsi="Arial" w:cs="Arial"/>
          <w:sz w:val="20"/>
          <w:szCs w:val="20"/>
        </w:rPr>
        <w:t xml:space="preserve">, jenž je složen </w:t>
      </w:r>
      <w:proofErr w:type="gramStart"/>
      <w:r w:rsidRPr="003E6A5C">
        <w:rPr>
          <w:rFonts w:ascii="Arial" w:hAnsi="Arial" w:cs="Arial"/>
          <w:sz w:val="20"/>
          <w:szCs w:val="20"/>
        </w:rPr>
        <w:t>ze</w:t>
      </w:r>
      <w:proofErr w:type="gramEnd"/>
      <w:r w:rsidRPr="003E6A5C">
        <w:rPr>
          <w:rFonts w:ascii="Arial" w:hAnsi="Arial" w:cs="Arial"/>
          <w:sz w:val="20"/>
          <w:szCs w:val="20"/>
        </w:rPr>
        <w:t>:</w:t>
      </w:r>
    </w:p>
    <w:p w:rsidR="00B43DB3" w:rsidRPr="003E6A5C" w:rsidRDefault="00B43DB3" w:rsidP="00B43DB3">
      <w:pPr>
        <w:pStyle w:val="Odstavecseseznamem"/>
        <w:numPr>
          <w:ilvl w:val="0"/>
          <w:numId w:val="31"/>
        </w:numPr>
        <w:shd w:val="clear" w:color="auto" w:fill="FFFFFF"/>
        <w:spacing w:before="100" w:beforeAutospacing="1" w:after="100" w:afterAutospacing="1"/>
        <w:jc w:val="both"/>
        <w:rPr>
          <w:rFonts w:ascii="Arial" w:eastAsia="Times New Roman" w:hAnsi="Arial" w:cs="Arial"/>
          <w:bCs/>
          <w:color w:val="333333"/>
          <w:sz w:val="20"/>
          <w:szCs w:val="20"/>
          <w:lang w:eastAsia="cs-CZ"/>
        </w:rPr>
      </w:pPr>
      <w:r w:rsidRPr="003E6A5C">
        <w:rPr>
          <w:rFonts w:ascii="Arial" w:eastAsia="Times New Roman" w:hAnsi="Arial" w:cs="Arial"/>
          <w:b/>
          <w:color w:val="333333"/>
          <w:sz w:val="20"/>
          <w:szCs w:val="20"/>
          <w:lang w:eastAsia="cs-CZ"/>
        </w:rPr>
        <w:t>zástupce studentů</w:t>
      </w:r>
      <w:r w:rsidRPr="003E6A5C">
        <w:rPr>
          <w:rFonts w:ascii="Arial" w:eastAsia="Times New Roman" w:hAnsi="Arial" w:cs="Arial"/>
          <w:bCs/>
          <w:color w:val="333333"/>
          <w:sz w:val="20"/>
          <w:szCs w:val="20"/>
          <w:lang w:eastAsia="cs-CZ"/>
        </w:rPr>
        <w:t xml:space="preserve"> s aktivním studiem </w:t>
      </w:r>
      <w:proofErr w:type="gramStart"/>
      <w:r w:rsidRPr="003E6A5C">
        <w:rPr>
          <w:rFonts w:ascii="Arial" w:eastAsia="Times New Roman" w:hAnsi="Arial" w:cs="Arial"/>
          <w:bCs/>
          <w:color w:val="333333"/>
          <w:sz w:val="20"/>
          <w:szCs w:val="20"/>
          <w:lang w:eastAsia="cs-CZ"/>
        </w:rPr>
        <w:t>na MU v daném</w:t>
      </w:r>
      <w:proofErr w:type="gramEnd"/>
      <w:r w:rsidRPr="003E6A5C">
        <w:rPr>
          <w:rFonts w:ascii="Arial" w:eastAsia="Times New Roman" w:hAnsi="Arial" w:cs="Arial"/>
          <w:bCs/>
          <w:color w:val="333333"/>
          <w:sz w:val="20"/>
          <w:szCs w:val="20"/>
          <w:lang w:eastAsia="cs-CZ"/>
        </w:rPr>
        <w:t xml:space="preserve"> studijním programu nebo </w:t>
      </w:r>
      <w:r w:rsidRPr="004C776C">
        <w:rPr>
          <w:rFonts w:ascii="Arial" w:eastAsia="Times New Roman" w:hAnsi="Arial" w:cs="Arial"/>
          <w:b/>
          <w:bCs/>
          <w:color w:val="333333"/>
          <w:sz w:val="20"/>
          <w:szCs w:val="20"/>
          <w:lang w:eastAsia="cs-CZ"/>
        </w:rPr>
        <w:t>zástupce absolventů</w:t>
      </w:r>
      <w:r w:rsidRPr="003E6A5C">
        <w:rPr>
          <w:rFonts w:ascii="Arial" w:eastAsia="Times New Roman" w:hAnsi="Arial" w:cs="Arial"/>
          <w:bCs/>
          <w:color w:val="333333"/>
          <w:sz w:val="20"/>
          <w:szCs w:val="20"/>
          <w:lang w:eastAsia="cs-CZ"/>
        </w:rPr>
        <w:t xml:space="preserve"> daného studijního programu; </w:t>
      </w:r>
    </w:p>
    <w:p w:rsidR="00B43DB3" w:rsidRPr="003E6A5C" w:rsidRDefault="00B43DB3" w:rsidP="00B43DB3">
      <w:pPr>
        <w:pStyle w:val="Odstavecseseznamem"/>
        <w:numPr>
          <w:ilvl w:val="0"/>
          <w:numId w:val="31"/>
        </w:numPr>
        <w:shd w:val="clear" w:color="auto" w:fill="FFFFFF"/>
        <w:spacing w:before="100" w:beforeAutospacing="1" w:after="100" w:afterAutospacing="1"/>
        <w:jc w:val="both"/>
        <w:rPr>
          <w:rFonts w:ascii="Arial" w:eastAsia="Times New Roman" w:hAnsi="Arial" w:cs="Arial"/>
          <w:bCs/>
          <w:color w:val="333333"/>
          <w:sz w:val="20"/>
          <w:szCs w:val="20"/>
          <w:lang w:eastAsia="cs-CZ"/>
        </w:rPr>
      </w:pPr>
      <w:r w:rsidRPr="003E6A5C">
        <w:rPr>
          <w:rFonts w:ascii="Arial" w:eastAsia="Times New Roman" w:hAnsi="Arial" w:cs="Arial"/>
          <w:b/>
          <w:color w:val="333333"/>
          <w:sz w:val="20"/>
          <w:szCs w:val="20"/>
          <w:lang w:eastAsia="cs-CZ"/>
        </w:rPr>
        <w:t>zástupce zaměstnavatelů</w:t>
      </w:r>
      <w:r w:rsidRPr="003E6A5C">
        <w:rPr>
          <w:rFonts w:ascii="Arial" w:eastAsia="Times New Roman" w:hAnsi="Arial" w:cs="Arial"/>
          <w:bCs/>
          <w:color w:val="333333"/>
          <w:sz w:val="20"/>
          <w:szCs w:val="20"/>
          <w:lang w:eastAsia="cs-CZ"/>
        </w:rPr>
        <w:t xml:space="preserve"> absolventů daného studijního programu nebo odborníků z praxe;</w:t>
      </w:r>
    </w:p>
    <w:p w:rsidR="00DF409F" w:rsidRPr="00DF409F" w:rsidRDefault="00B43DB3" w:rsidP="00DF409F">
      <w:pPr>
        <w:pStyle w:val="Odstavecseseznamem"/>
        <w:numPr>
          <w:ilvl w:val="0"/>
          <w:numId w:val="31"/>
        </w:numPr>
        <w:shd w:val="clear" w:color="auto" w:fill="FFFFFF"/>
        <w:spacing w:before="100" w:beforeAutospacing="1" w:after="100" w:afterAutospacing="1"/>
        <w:jc w:val="both"/>
        <w:rPr>
          <w:rFonts w:ascii="Arial" w:hAnsi="Arial" w:cs="Arial"/>
          <w:sz w:val="20"/>
          <w:szCs w:val="20"/>
        </w:rPr>
      </w:pPr>
      <w:r w:rsidRPr="00DF409F">
        <w:rPr>
          <w:rFonts w:ascii="Arial" w:eastAsia="Times New Roman" w:hAnsi="Arial" w:cs="Arial"/>
          <w:b/>
          <w:color w:val="333333"/>
          <w:sz w:val="20"/>
          <w:szCs w:val="20"/>
          <w:lang w:eastAsia="cs-CZ"/>
        </w:rPr>
        <w:t>akademického pracovníka</w:t>
      </w:r>
      <w:r w:rsidRPr="00DF409F">
        <w:rPr>
          <w:rFonts w:ascii="Arial" w:eastAsia="Times New Roman" w:hAnsi="Arial" w:cs="Arial"/>
          <w:bCs/>
          <w:color w:val="333333"/>
          <w:sz w:val="20"/>
          <w:szCs w:val="20"/>
          <w:lang w:eastAsia="cs-CZ"/>
        </w:rPr>
        <w:t xml:space="preserve"> působící</w:t>
      </w:r>
      <w:r w:rsidR="00DF409F" w:rsidRPr="00DF409F">
        <w:rPr>
          <w:rFonts w:ascii="Arial" w:eastAsia="Times New Roman" w:hAnsi="Arial" w:cs="Arial"/>
          <w:bCs/>
          <w:color w:val="333333"/>
          <w:sz w:val="20"/>
          <w:szCs w:val="20"/>
          <w:lang w:eastAsia="cs-CZ"/>
        </w:rPr>
        <w:t>ho v daném nebo příbuzném oboru.</w:t>
      </w:r>
      <w:r w:rsidRPr="00DF409F">
        <w:rPr>
          <w:rFonts w:ascii="Arial" w:eastAsia="Times New Roman" w:hAnsi="Arial" w:cs="Arial"/>
          <w:bCs/>
          <w:color w:val="333333"/>
          <w:sz w:val="20"/>
          <w:szCs w:val="20"/>
          <w:lang w:eastAsia="cs-CZ"/>
        </w:rPr>
        <w:t xml:space="preserve"> </w:t>
      </w:r>
    </w:p>
    <w:p w:rsidR="00B43DB3" w:rsidRDefault="00B43DB3" w:rsidP="00DF409F">
      <w:pPr>
        <w:shd w:val="clear" w:color="auto" w:fill="FFFFFF"/>
        <w:spacing w:before="100" w:beforeAutospacing="1" w:after="100" w:afterAutospacing="1"/>
        <w:jc w:val="both"/>
        <w:rPr>
          <w:rFonts w:ascii="Arial" w:hAnsi="Arial" w:cs="Arial"/>
          <w:sz w:val="20"/>
          <w:szCs w:val="20"/>
        </w:rPr>
      </w:pPr>
      <w:r w:rsidRPr="00DF409F">
        <w:rPr>
          <w:rFonts w:ascii="Arial" w:hAnsi="Arial" w:cs="Arial"/>
          <w:sz w:val="20"/>
          <w:szCs w:val="20"/>
        </w:rPr>
        <w:t xml:space="preserve">Panel hodnotitelů takto </w:t>
      </w:r>
      <w:r w:rsidRPr="00DF409F">
        <w:rPr>
          <w:rFonts w:ascii="Arial" w:hAnsi="Arial" w:cs="Arial"/>
          <w:b/>
          <w:sz w:val="20"/>
          <w:szCs w:val="20"/>
        </w:rPr>
        <w:t>kombinuje zpětnou vazbu z vnitřního i vnějšího prostředí</w:t>
      </w:r>
      <w:r w:rsidRPr="00DF409F">
        <w:rPr>
          <w:rFonts w:ascii="Arial" w:hAnsi="Arial" w:cs="Arial"/>
          <w:sz w:val="20"/>
          <w:szCs w:val="20"/>
        </w:rPr>
        <w:t xml:space="preserve"> univerzity. </w:t>
      </w:r>
    </w:p>
    <w:p w:rsidR="00DF409F" w:rsidRDefault="00DF409F" w:rsidP="00DF409F">
      <w:pPr>
        <w:spacing w:after="120"/>
        <w:jc w:val="both"/>
        <w:rPr>
          <w:rFonts w:ascii="Arial" w:hAnsi="Arial" w:cs="Arial"/>
          <w:sz w:val="20"/>
          <w:szCs w:val="20"/>
        </w:rPr>
      </w:pPr>
      <w:r w:rsidRPr="003615C7">
        <w:rPr>
          <w:rFonts w:ascii="Arial" w:hAnsi="Arial" w:cs="Arial"/>
          <w:sz w:val="20"/>
          <w:szCs w:val="20"/>
        </w:rPr>
        <w:t xml:space="preserve">Hodnotitelé </w:t>
      </w:r>
      <w:r w:rsidRPr="003615C7">
        <w:rPr>
          <w:rFonts w:ascii="Arial" w:hAnsi="Arial" w:cs="Arial"/>
          <w:b/>
          <w:sz w:val="20"/>
          <w:szCs w:val="20"/>
        </w:rPr>
        <w:t>nejsou členy programové rady</w:t>
      </w:r>
      <w:r w:rsidRPr="003615C7">
        <w:rPr>
          <w:rFonts w:ascii="Arial" w:hAnsi="Arial" w:cs="Arial"/>
          <w:sz w:val="20"/>
          <w:szCs w:val="20"/>
        </w:rPr>
        <w:t xml:space="preserve"> daného studijního programu. </w:t>
      </w:r>
    </w:p>
    <w:p w:rsidR="00DF409F" w:rsidRPr="00DF409F" w:rsidRDefault="00DF409F" w:rsidP="00DF409F">
      <w:pPr>
        <w:spacing w:after="120"/>
        <w:jc w:val="both"/>
        <w:rPr>
          <w:rFonts w:ascii="Arial" w:hAnsi="Arial" w:cs="Arial"/>
          <w:sz w:val="20"/>
          <w:szCs w:val="20"/>
        </w:rPr>
      </w:pPr>
    </w:p>
    <w:p w:rsidR="00B43DB3" w:rsidRPr="00BA5892" w:rsidRDefault="00B43DB3" w:rsidP="00B43DB3">
      <w:pPr>
        <w:pStyle w:val="Nadpis2"/>
      </w:pPr>
      <w:r>
        <w:t>Kdo hodnotitele navrhuje?</w:t>
      </w:r>
    </w:p>
    <w:p w:rsidR="00B43DB3" w:rsidRPr="0090599B" w:rsidRDefault="00B43DB3" w:rsidP="00B43DB3">
      <w:pPr>
        <w:shd w:val="clear" w:color="auto" w:fill="FFFFFF"/>
        <w:spacing w:before="100" w:beforeAutospacing="1" w:after="100" w:afterAutospacing="1"/>
        <w:jc w:val="both"/>
        <w:rPr>
          <w:rFonts w:ascii="Arial" w:eastAsia="Times New Roman" w:hAnsi="Arial" w:cs="Arial"/>
          <w:bCs/>
          <w:color w:val="333333"/>
          <w:sz w:val="20"/>
          <w:szCs w:val="20"/>
          <w:lang w:eastAsia="cs-CZ"/>
        </w:rPr>
      </w:pPr>
      <w:r w:rsidRPr="00BA5892">
        <w:rPr>
          <w:rFonts w:ascii="Arial" w:eastAsia="Times New Roman" w:hAnsi="Arial" w:cs="Arial"/>
          <w:bCs/>
          <w:color w:val="333333"/>
          <w:sz w:val="20"/>
          <w:szCs w:val="20"/>
          <w:lang w:eastAsia="cs-CZ"/>
        </w:rPr>
        <w:t xml:space="preserve">Jednotlivé hodnotitele </w:t>
      </w:r>
      <w:r w:rsidRPr="00BA5892">
        <w:rPr>
          <w:rFonts w:ascii="Arial" w:eastAsia="Times New Roman" w:hAnsi="Arial" w:cs="Arial"/>
          <w:b/>
          <w:bCs/>
          <w:color w:val="333333"/>
          <w:sz w:val="20"/>
          <w:szCs w:val="20"/>
          <w:lang w:eastAsia="cs-CZ"/>
        </w:rPr>
        <w:t>navrhuje a jejich výběr odůvodňuje garant studijního programu</w:t>
      </w:r>
      <w:r w:rsidRPr="00BA5892">
        <w:rPr>
          <w:rFonts w:ascii="Arial" w:eastAsia="Times New Roman" w:hAnsi="Arial" w:cs="Arial"/>
          <w:bCs/>
          <w:color w:val="333333"/>
          <w:sz w:val="20"/>
          <w:szCs w:val="20"/>
          <w:lang w:eastAsia="cs-CZ"/>
        </w:rPr>
        <w:t>. Navržené hodnotitele schvaluje děkan fakulty, jež daný program uskutečňuje.</w:t>
      </w:r>
      <w:r>
        <w:rPr>
          <w:rFonts w:ascii="Arial" w:eastAsia="Times New Roman" w:hAnsi="Arial" w:cs="Arial"/>
          <w:bCs/>
          <w:color w:val="333333"/>
          <w:sz w:val="20"/>
          <w:szCs w:val="20"/>
          <w:lang w:eastAsia="cs-CZ"/>
        </w:rPr>
        <w:t xml:space="preserve"> Děkanem schválený návrh panelu hodnotitelů poté schvaluje předseda Rady pro vnitřní hodnocení MU. </w:t>
      </w:r>
    </w:p>
    <w:p w:rsidR="003E6A5C" w:rsidRDefault="003E6A5C" w:rsidP="00826470">
      <w:pPr>
        <w:pStyle w:val="Nadpis2"/>
      </w:pPr>
      <w:r w:rsidRPr="00774E6D">
        <w:t>Co je úkolem</w:t>
      </w:r>
      <w:r>
        <w:t xml:space="preserve"> h</w:t>
      </w:r>
      <w:r w:rsidRPr="00774E6D">
        <w:t>odnotitele?</w:t>
      </w:r>
    </w:p>
    <w:p w:rsidR="00684AD2" w:rsidRDefault="00B144B0" w:rsidP="00B144B0">
      <w:pPr>
        <w:shd w:val="clear" w:color="auto" w:fill="FFFFFF"/>
        <w:spacing w:before="100" w:beforeAutospacing="1" w:after="100" w:afterAutospacing="1"/>
        <w:jc w:val="both"/>
        <w:rPr>
          <w:rFonts w:ascii="Arial" w:eastAsia="Times New Roman" w:hAnsi="Arial" w:cs="Arial"/>
          <w:bCs/>
          <w:color w:val="333333"/>
          <w:sz w:val="20"/>
          <w:szCs w:val="20"/>
          <w:lang w:eastAsia="cs-CZ"/>
        </w:rPr>
      </w:pPr>
      <w:r w:rsidRPr="00774E6D">
        <w:rPr>
          <w:rFonts w:ascii="Arial" w:eastAsia="Times New Roman" w:hAnsi="Arial" w:cs="Arial"/>
          <w:bCs/>
          <w:color w:val="333333"/>
          <w:sz w:val="20"/>
          <w:szCs w:val="20"/>
          <w:lang w:eastAsia="cs-CZ"/>
        </w:rPr>
        <w:t xml:space="preserve">Hlavním úkolem hodnotitele je ve stanovené </w:t>
      </w:r>
      <w:r w:rsidRPr="00BA5892">
        <w:rPr>
          <w:rFonts w:ascii="Arial" w:eastAsia="Times New Roman" w:hAnsi="Arial" w:cs="Arial"/>
          <w:b/>
          <w:bCs/>
          <w:color w:val="333333"/>
          <w:sz w:val="20"/>
          <w:szCs w:val="20"/>
          <w:lang w:eastAsia="cs-CZ"/>
        </w:rPr>
        <w:t>lhůtě 30 dnů</w:t>
      </w:r>
      <w:r w:rsidRPr="00774E6D">
        <w:rPr>
          <w:rFonts w:ascii="Arial" w:eastAsia="Times New Roman" w:hAnsi="Arial" w:cs="Arial"/>
          <w:bCs/>
          <w:color w:val="333333"/>
          <w:sz w:val="20"/>
          <w:szCs w:val="20"/>
          <w:lang w:eastAsia="cs-CZ"/>
        </w:rPr>
        <w:t xml:space="preserve"> od zpřístupnění </w:t>
      </w:r>
      <w:r w:rsidR="00BA5892">
        <w:rPr>
          <w:rFonts w:ascii="Arial" w:eastAsia="Times New Roman" w:hAnsi="Arial" w:cs="Arial"/>
          <w:bCs/>
          <w:color w:val="333333"/>
          <w:sz w:val="20"/>
          <w:szCs w:val="20"/>
          <w:lang w:eastAsia="cs-CZ"/>
        </w:rPr>
        <w:t xml:space="preserve">podkladů </w:t>
      </w:r>
      <w:r w:rsidRPr="00BA5892">
        <w:rPr>
          <w:rFonts w:ascii="Arial" w:eastAsia="Times New Roman" w:hAnsi="Arial" w:cs="Arial"/>
          <w:bCs/>
          <w:color w:val="333333"/>
          <w:sz w:val="20"/>
          <w:szCs w:val="20"/>
          <w:lang w:eastAsia="cs-CZ"/>
        </w:rPr>
        <w:t xml:space="preserve">zpracovat </w:t>
      </w:r>
      <w:r w:rsidR="009B1FCC">
        <w:rPr>
          <w:rFonts w:ascii="Arial" w:eastAsia="Times New Roman" w:hAnsi="Arial" w:cs="Arial"/>
          <w:b/>
          <w:bCs/>
          <w:color w:val="333333"/>
          <w:sz w:val="20"/>
          <w:szCs w:val="20"/>
          <w:lang w:eastAsia="cs-CZ"/>
        </w:rPr>
        <w:t xml:space="preserve">Vyjádření </w:t>
      </w:r>
      <w:r w:rsidRPr="00BA5892">
        <w:rPr>
          <w:rFonts w:ascii="Arial" w:eastAsia="Times New Roman" w:hAnsi="Arial" w:cs="Arial"/>
          <w:b/>
          <w:bCs/>
          <w:color w:val="333333"/>
          <w:sz w:val="20"/>
          <w:szCs w:val="20"/>
          <w:lang w:eastAsia="cs-CZ"/>
        </w:rPr>
        <w:t>hodnotitele</w:t>
      </w:r>
      <w:r w:rsidRPr="00774E6D">
        <w:rPr>
          <w:rFonts w:ascii="Arial" w:eastAsia="Times New Roman" w:hAnsi="Arial" w:cs="Arial"/>
          <w:bCs/>
          <w:color w:val="333333"/>
          <w:sz w:val="20"/>
          <w:szCs w:val="20"/>
          <w:lang w:eastAsia="cs-CZ"/>
        </w:rPr>
        <w:t>,</w:t>
      </w:r>
      <w:r w:rsidR="00684AD2">
        <w:rPr>
          <w:rFonts w:ascii="Arial" w:eastAsia="Times New Roman" w:hAnsi="Arial" w:cs="Arial"/>
          <w:bCs/>
          <w:color w:val="333333"/>
          <w:sz w:val="20"/>
          <w:szCs w:val="20"/>
          <w:lang w:eastAsia="cs-CZ"/>
        </w:rPr>
        <w:t xml:space="preserve"> </w:t>
      </w:r>
      <w:r w:rsidR="00BA5892">
        <w:rPr>
          <w:rFonts w:ascii="Arial" w:eastAsia="Times New Roman" w:hAnsi="Arial" w:cs="Arial"/>
          <w:bCs/>
          <w:color w:val="333333"/>
          <w:sz w:val="20"/>
          <w:szCs w:val="20"/>
          <w:lang w:eastAsia="cs-CZ"/>
        </w:rPr>
        <w:t xml:space="preserve">v němž </w:t>
      </w:r>
      <w:r w:rsidRPr="00BA5892">
        <w:rPr>
          <w:rFonts w:ascii="Arial" w:eastAsia="Times New Roman" w:hAnsi="Arial" w:cs="Arial"/>
          <w:bCs/>
          <w:color w:val="333333"/>
          <w:sz w:val="20"/>
          <w:szCs w:val="20"/>
          <w:lang w:eastAsia="cs-CZ"/>
        </w:rPr>
        <w:t>zhodnotí</w:t>
      </w:r>
      <w:r w:rsidRPr="00774E6D">
        <w:rPr>
          <w:rFonts w:ascii="Arial" w:eastAsia="Times New Roman" w:hAnsi="Arial" w:cs="Arial"/>
          <w:bCs/>
          <w:color w:val="333333"/>
          <w:sz w:val="20"/>
          <w:szCs w:val="20"/>
          <w:lang w:eastAsia="cs-CZ"/>
        </w:rPr>
        <w:t xml:space="preserve"> naplnění požadavků vyplývajících ze Standardů kvality studijních programů </w:t>
      </w:r>
      <w:proofErr w:type="gramStart"/>
      <w:r w:rsidRPr="00774E6D">
        <w:rPr>
          <w:rFonts w:ascii="Arial" w:eastAsia="Times New Roman" w:hAnsi="Arial" w:cs="Arial"/>
          <w:bCs/>
          <w:color w:val="333333"/>
          <w:sz w:val="20"/>
          <w:szCs w:val="20"/>
          <w:lang w:eastAsia="cs-CZ"/>
        </w:rPr>
        <w:t>MU</w:t>
      </w:r>
      <w:proofErr w:type="gramEnd"/>
      <w:r w:rsidRPr="00774E6D">
        <w:rPr>
          <w:rFonts w:ascii="Arial" w:eastAsia="Times New Roman" w:hAnsi="Arial" w:cs="Arial"/>
          <w:bCs/>
          <w:color w:val="333333"/>
          <w:sz w:val="20"/>
          <w:szCs w:val="20"/>
          <w:lang w:eastAsia="cs-CZ"/>
        </w:rPr>
        <w:t xml:space="preserve"> a </w:t>
      </w:r>
      <w:r w:rsidRPr="00BA5892">
        <w:rPr>
          <w:rFonts w:ascii="Arial" w:eastAsia="Times New Roman" w:hAnsi="Arial" w:cs="Arial"/>
          <w:bCs/>
          <w:color w:val="333333"/>
          <w:sz w:val="20"/>
          <w:szCs w:val="20"/>
          <w:lang w:eastAsia="cs-CZ"/>
        </w:rPr>
        <w:t>navrhne doporučení</w:t>
      </w:r>
      <w:r w:rsidRPr="00774E6D">
        <w:rPr>
          <w:rFonts w:ascii="Arial" w:eastAsia="Times New Roman" w:hAnsi="Arial" w:cs="Arial"/>
          <w:bCs/>
          <w:color w:val="333333"/>
          <w:sz w:val="20"/>
          <w:szCs w:val="20"/>
          <w:lang w:eastAsia="cs-CZ"/>
        </w:rPr>
        <w:t xml:space="preserve"> pro zlepšení kvality studijního programu. </w:t>
      </w:r>
    </w:p>
    <w:p w:rsidR="00B144B0" w:rsidRPr="00774E6D" w:rsidRDefault="009B1FCC" w:rsidP="00B144B0">
      <w:pPr>
        <w:shd w:val="clear" w:color="auto" w:fill="FFFFFF"/>
        <w:spacing w:before="100" w:beforeAutospacing="1" w:after="100" w:afterAutospacing="1"/>
        <w:jc w:val="both"/>
        <w:rPr>
          <w:rFonts w:ascii="Arial" w:eastAsia="Times New Roman" w:hAnsi="Arial" w:cs="Arial"/>
          <w:bCs/>
          <w:color w:val="333333"/>
          <w:sz w:val="20"/>
          <w:szCs w:val="20"/>
          <w:lang w:eastAsia="cs-CZ"/>
        </w:rPr>
      </w:pPr>
      <w:r>
        <w:rPr>
          <w:rFonts w:ascii="Arial" w:eastAsia="Times New Roman" w:hAnsi="Arial" w:cs="Arial"/>
          <w:bCs/>
          <w:color w:val="333333"/>
          <w:sz w:val="20"/>
          <w:szCs w:val="20"/>
          <w:lang w:eastAsia="cs-CZ"/>
        </w:rPr>
        <w:t xml:space="preserve">Vyjádření </w:t>
      </w:r>
      <w:r w:rsidR="00684AD2">
        <w:rPr>
          <w:rFonts w:ascii="Arial" w:eastAsia="Times New Roman" w:hAnsi="Arial" w:cs="Arial"/>
          <w:bCs/>
          <w:color w:val="333333"/>
          <w:sz w:val="20"/>
          <w:szCs w:val="20"/>
          <w:lang w:eastAsia="cs-CZ"/>
        </w:rPr>
        <w:t xml:space="preserve">hodnotitele musí být zpracováno </w:t>
      </w:r>
      <w:r w:rsidR="00684AD2" w:rsidRPr="00684AD2">
        <w:rPr>
          <w:rFonts w:ascii="Arial" w:eastAsia="Times New Roman" w:hAnsi="Arial" w:cs="Arial"/>
          <w:b/>
          <w:bCs/>
          <w:color w:val="333333"/>
          <w:sz w:val="20"/>
          <w:szCs w:val="20"/>
          <w:lang w:eastAsia="cs-CZ"/>
        </w:rPr>
        <w:t>dle zadaných parametrů a struktury</w:t>
      </w:r>
      <w:r w:rsidR="00684AD2">
        <w:rPr>
          <w:rFonts w:ascii="Arial" w:eastAsia="Times New Roman" w:hAnsi="Arial" w:cs="Arial"/>
          <w:bCs/>
          <w:color w:val="333333"/>
          <w:sz w:val="20"/>
          <w:szCs w:val="20"/>
          <w:lang w:eastAsia="cs-CZ"/>
        </w:rPr>
        <w:t xml:space="preserve"> do formuláře, jenž je přístupný </w:t>
      </w:r>
      <w:r w:rsidR="00684AD2" w:rsidRPr="00684AD2">
        <w:rPr>
          <w:rFonts w:ascii="Arial" w:eastAsia="Times New Roman" w:hAnsi="Arial" w:cs="Arial"/>
          <w:bCs/>
          <w:color w:val="333333"/>
          <w:sz w:val="20"/>
          <w:szCs w:val="20"/>
          <w:u w:val="single"/>
          <w:lang w:eastAsia="cs-CZ"/>
        </w:rPr>
        <w:t>zde</w:t>
      </w:r>
      <w:r w:rsidR="00684AD2">
        <w:rPr>
          <w:rFonts w:ascii="Arial" w:eastAsia="Times New Roman" w:hAnsi="Arial" w:cs="Arial"/>
          <w:bCs/>
          <w:color w:val="333333"/>
          <w:sz w:val="20"/>
          <w:szCs w:val="20"/>
          <w:lang w:eastAsia="cs-CZ"/>
        </w:rPr>
        <w:t xml:space="preserve"> </w:t>
      </w:r>
      <w:r w:rsidR="00684AD2" w:rsidRPr="00684AD2">
        <w:rPr>
          <w:rFonts w:ascii="Arial" w:eastAsia="Times New Roman" w:hAnsi="Arial" w:cs="Arial"/>
          <w:bCs/>
          <w:color w:val="C00000"/>
          <w:sz w:val="20"/>
          <w:szCs w:val="20"/>
          <w:lang w:eastAsia="cs-CZ"/>
        </w:rPr>
        <w:t>(odkaz bude doplněn)</w:t>
      </w:r>
      <w:r w:rsidR="00684AD2">
        <w:rPr>
          <w:rFonts w:ascii="Arial" w:eastAsia="Times New Roman" w:hAnsi="Arial" w:cs="Arial"/>
          <w:bCs/>
          <w:color w:val="333333"/>
          <w:sz w:val="20"/>
          <w:szCs w:val="20"/>
          <w:lang w:eastAsia="cs-CZ"/>
        </w:rPr>
        <w:t>.</w:t>
      </w:r>
    </w:p>
    <w:p w:rsidR="00B144B0" w:rsidRPr="00684AD2" w:rsidRDefault="00B144B0" w:rsidP="00684AD2">
      <w:pPr>
        <w:shd w:val="clear" w:color="auto" w:fill="FFFFFF"/>
        <w:spacing w:before="100" w:beforeAutospacing="1" w:after="100" w:afterAutospacing="1"/>
        <w:jc w:val="both"/>
        <w:rPr>
          <w:rFonts w:ascii="Arial" w:eastAsia="Times New Roman" w:hAnsi="Arial" w:cs="Arial"/>
          <w:bCs/>
          <w:color w:val="333333"/>
          <w:sz w:val="20"/>
          <w:szCs w:val="20"/>
          <w:lang w:eastAsia="cs-CZ"/>
        </w:rPr>
      </w:pPr>
      <w:r w:rsidRPr="00774E6D">
        <w:rPr>
          <w:rFonts w:ascii="Arial" w:eastAsia="Times New Roman" w:hAnsi="Arial" w:cs="Arial"/>
          <w:bCs/>
          <w:color w:val="333333"/>
          <w:sz w:val="20"/>
          <w:szCs w:val="20"/>
          <w:lang w:eastAsia="cs-CZ"/>
        </w:rPr>
        <w:t xml:space="preserve">Hodnotitelé se rovněž </w:t>
      </w:r>
      <w:r w:rsidRPr="00BA5892">
        <w:rPr>
          <w:rFonts w:ascii="Arial" w:eastAsia="Times New Roman" w:hAnsi="Arial" w:cs="Arial"/>
          <w:bCs/>
          <w:color w:val="333333"/>
          <w:sz w:val="20"/>
          <w:szCs w:val="20"/>
          <w:lang w:eastAsia="cs-CZ"/>
        </w:rPr>
        <w:t xml:space="preserve">účastní závěrečné </w:t>
      </w:r>
      <w:r w:rsidRPr="00BA5892">
        <w:rPr>
          <w:rFonts w:ascii="Arial" w:eastAsia="Times New Roman" w:hAnsi="Arial" w:cs="Arial"/>
          <w:b/>
          <w:bCs/>
          <w:color w:val="333333"/>
          <w:sz w:val="20"/>
          <w:szCs w:val="20"/>
          <w:lang w:eastAsia="cs-CZ"/>
        </w:rPr>
        <w:t>hodnoticí schůzky</w:t>
      </w:r>
      <w:r w:rsidR="00BA5892">
        <w:rPr>
          <w:rFonts w:ascii="Arial" w:eastAsia="Times New Roman" w:hAnsi="Arial" w:cs="Arial"/>
          <w:bCs/>
          <w:color w:val="333333"/>
          <w:sz w:val="20"/>
          <w:szCs w:val="20"/>
          <w:lang w:eastAsia="cs-CZ"/>
        </w:rPr>
        <w:t>, kde svá vyjádření představí a účastní se diskuse o nich.</w:t>
      </w:r>
    </w:p>
    <w:p w:rsidR="003E6A5C" w:rsidRPr="00774E6D" w:rsidRDefault="003E6A5C" w:rsidP="00826470">
      <w:pPr>
        <w:pStyle w:val="Nadpis2"/>
      </w:pPr>
      <w:r>
        <w:t>Jaké podklady má hodnotitel</w:t>
      </w:r>
      <w:r w:rsidRPr="00774E6D">
        <w:t xml:space="preserve"> k</w:t>
      </w:r>
      <w:r w:rsidR="00684AD2">
        <w:t> </w:t>
      </w:r>
      <w:r w:rsidRPr="00774E6D">
        <w:t>dispozici</w:t>
      </w:r>
      <w:r w:rsidR="00684AD2">
        <w:t xml:space="preserve"> pro zpracování Doporučení</w:t>
      </w:r>
      <w:r w:rsidRPr="00774E6D">
        <w:t>?</w:t>
      </w:r>
    </w:p>
    <w:p w:rsidR="003E6A5C" w:rsidRDefault="00BA5892" w:rsidP="00684AD2">
      <w:pPr>
        <w:shd w:val="clear" w:color="auto" w:fill="FFFFFF"/>
        <w:spacing w:before="100" w:beforeAutospacing="1" w:after="100" w:afterAutospacing="1"/>
        <w:jc w:val="both"/>
        <w:rPr>
          <w:rFonts w:ascii="Arial" w:eastAsia="Times New Roman" w:hAnsi="Arial" w:cs="Arial"/>
          <w:bCs/>
          <w:color w:val="333333"/>
          <w:sz w:val="20"/>
          <w:szCs w:val="20"/>
          <w:lang w:eastAsia="cs-CZ"/>
        </w:rPr>
      </w:pPr>
      <w:r w:rsidRPr="00774E6D">
        <w:rPr>
          <w:rFonts w:ascii="Arial" w:eastAsia="Times New Roman" w:hAnsi="Arial" w:cs="Arial"/>
          <w:bCs/>
          <w:color w:val="333333"/>
          <w:sz w:val="20"/>
          <w:szCs w:val="20"/>
          <w:lang w:eastAsia="cs-CZ"/>
        </w:rPr>
        <w:t xml:space="preserve">Garant studijního programu vhodným způsobem hodnotitelům </w:t>
      </w:r>
      <w:r w:rsidR="00684AD2">
        <w:rPr>
          <w:rFonts w:ascii="Arial" w:eastAsia="Times New Roman" w:hAnsi="Arial" w:cs="Arial"/>
          <w:bCs/>
          <w:color w:val="333333"/>
          <w:sz w:val="20"/>
          <w:szCs w:val="20"/>
          <w:lang w:eastAsia="cs-CZ"/>
        </w:rPr>
        <w:t xml:space="preserve">zpřístupní </w:t>
      </w:r>
      <w:r w:rsidRPr="002E31B5">
        <w:rPr>
          <w:rFonts w:ascii="Arial" w:eastAsia="Times New Roman" w:hAnsi="Arial" w:cs="Arial"/>
          <w:b/>
          <w:bCs/>
          <w:color w:val="333333"/>
          <w:sz w:val="20"/>
          <w:szCs w:val="20"/>
          <w:lang w:eastAsia="cs-CZ"/>
        </w:rPr>
        <w:t>sebehodno</w:t>
      </w:r>
      <w:r w:rsidR="002E31B5" w:rsidRPr="002E31B5">
        <w:rPr>
          <w:rFonts w:ascii="Arial" w:eastAsia="Times New Roman" w:hAnsi="Arial" w:cs="Arial"/>
          <w:b/>
          <w:bCs/>
          <w:color w:val="333333"/>
          <w:sz w:val="20"/>
          <w:szCs w:val="20"/>
          <w:lang w:eastAsia="cs-CZ"/>
        </w:rPr>
        <w:t>ticí zprávu</w:t>
      </w:r>
      <w:r w:rsidR="002E31B5">
        <w:rPr>
          <w:rFonts w:ascii="Arial" w:eastAsia="Times New Roman" w:hAnsi="Arial" w:cs="Arial"/>
          <w:bCs/>
          <w:color w:val="333333"/>
          <w:sz w:val="20"/>
          <w:szCs w:val="20"/>
          <w:lang w:eastAsia="cs-CZ"/>
        </w:rPr>
        <w:t xml:space="preserve"> studijního programu. Ta </w:t>
      </w:r>
      <w:r w:rsidR="00684AD2" w:rsidRPr="00684AD2">
        <w:rPr>
          <w:rFonts w:ascii="Arial" w:eastAsia="Times New Roman" w:hAnsi="Arial" w:cs="Arial"/>
          <w:bCs/>
          <w:color w:val="333333"/>
          <w:sz w:val="20"/>
          <w:szCs w:val="20"/>
          <w:lang w:eastAsia="cs-CZ"/>
        </w:rPr>
        <w:t xml:space="preserve">je hlavním </w:t>
      </w:r>
      <w:r w:rsidR="00684AD2" w:rsidRPr="002E31B5">
        <w:rPr>
          <w:rFonts w:ascii="Arial" w:eastAsia="Times New Roman" w:hAnsi="Arial" w:cs="Arial"/>
          <w:color w:val="333333"/>
          <w:sz w:val="20"/>
          <w:szCs w:val="20"/>
          <w:lang w:eastAsia="cs-CZ"/>
        </w:rPr>
        <w:t>podkladem pro diskusi na následné hodnotící schůzce</w:t>
      </w:r>
      <w:r w:rsidR="00684AD2" w:rsidRPr="00684AD2">
        <w:rPr>
          <w:rFonts w:ascii="Arial" w:eastAsia="Times New Roman" w:hAnsi="Arial" w:cs="Arial"/>
          <w:bCs/>
          <w:color w:val="333333"/>
          <w:sz w:val="20"/>
          <w:szCs w:val="20"/>
          <w:lang w:eastAsia="cs-CZ"/>
        </w:rPr>
        <w:t xml:space="preserve"> a hlavním zdrojem informací pro přizvané hodnotitele o aktuálním stavu, fungování a směřování studijního programu.</w:t>
      </w:r>
    </w:p>
    <w:p w:rsidR="002E31B5" w:rsidRPr="002E31B5" w:rsidRDefault="002E31B5" w:rsidP="002E31B5">
      <w:pPr>
        <w:shd w:val="clear" w:color="auto" w:fill="FFFFFF"/>
        <w:spacing w:after="100" w:afterAutospacing="1"/>
        <w:jc w:val="both"/>
        <w:rPr>
          <w:rFonts w:ascii="Arial" w:eastAsia="Times New Roman" w:hAnsi="Arial" w:cs="Arial"/>
          <w:bCs/>
          <w:color w:val="333333"/>
          <w:sz w:val="20"/>
          <w:szCs w:val="20"/>
          <w:lang w:eastAsia="cs-CZ"/>
        </w:rPr>
      </w:pPr>
      <w:r w:rsidRPr="002E31B5">
        <w:rPr>
          <w:rFonts w:ascii="Arial" w:eastAsia="Times New Roman" w:hAnsi="Arial" w:cs="Arial"/>
          <w:bCs/>
          <w:color w:val="333333"/>
          <w:sz w:val="20"/>
          <w:szCs w:val="20"/>
          <w:lang w:eastAsia="cs-CZ"/>
        </w:rPr>
        <w:t xml:space="preserve">Dalšími podklady, které bude mít hodnotitel k dispozici, jsou: </w:t>
      </w:r>
    </w:p>
    <w:p w:rsidR="002E31B5" w:rsidRPr="00684AD2" w:rsidRDefault="002E31B5" w:rsidP="002E31B5">
      <w:pPr>
        <w:pStyle w:val="Odstavecseseznamem"/>
        <w:numPr>
          <w:ilvl w:val="0"/>
          <w:numId w:val="33"/>
        </w:numPr>
        <w:shd w:val="clear" w:color="auto" w:fill="FFFFFF"/>
        <w:spacing w:after="100" w:afterAutospacing="1"/>
        <w:jc w:val="both"/>
        <w:rPr>
          <w:rFonts w:ascii="Arial" w:eastAsia="Times New Roman" w:hAnsi="Arial" w:cs="Arial"/>
          <w:bCs/>
          <w:color w:val="333333"/>
          <w:sz w:val="20"/>
          <w:szCs w:val="20"/>
          <w:lang w:eastAsia="cs-CZ"/>
        </w:rPr>
      </w:pPr>
      <w:r w:rsidRPr="00774E6D">
        <w:rPr>
          <w:rFonts w:ascii="Arial" w:eastAsia="Times New Roman" w:hAnsi="Arial" w:cs="Arial"/>
          <w:bCs/>
          <w:color w:val="333333"/>
          <w:sz w:val="20"/>
          <w:szCs w:val="20"/>
          <w:lang w:eastAsia="cs-CZ"/>
        </w:rPr>
        <w:t>c</w:t>
      </w:r>
      <w:r>
        <w:rPr>
          <w:rFonts w:ascii="Arial" w:eastAsia="Times New Roman" w:hAnsi="Arial" w:cs="Arial"/>
          <w:bCs/>
          <w:color w:val="333333"/>
          <w:sz w:val="20"/>
          <w:szCs w:val="20"/>
          <w:lang w:eastAsia="cs-CZ"/>
        </w:rPr>
        <w:t>harakteristika</w:t>
      </w:r>
      <w:r w:rsidRPr="00774E6D">
        <w:rPr>
          <w:rFonts w:ascii="Arial" w:eastAsia="Times New Roman" w:hAnsi="Arial" w:cs="Arial"/>
          <w:bCs/>
          <w:color w:val="333333"/>
          <w:sz w:val="20"/>
          <w:szCs w:val="20"/>
          <w:lang w:eastAsia="cs-CZ"/>
        </w:rPr>
        <w:t xml:space="preserve"> studijního programu</w:t>
      </w:r>
      <w:r>
        <w:rPr>
          <w:rFonts w:ascii="Arial" w:eastAsia="Times New Roman" w:hAnsi="Arial" w:cs="Arial"/>
          <w:bCs/>
          <w:color w:val="333333"/>
          <w:sz w:val="20"/>
          <w:szCs w:val="20"/>
          <w:lang w:eastAsia="cs-CZ"/>
        </w:rPr>
        <w:t>;</w:t>
      </w:r>
    </w:p>
    <w:p w:rsidR="002E31B5" w:rsidRPr="002E31B5" w:rsidRDefault="002E31B5" w:rsidP="00684AD2">
      <w:pPr>
        <w:pStyle w:val="Odstavecseseznamem"/>
        <w:numPr>
          <w:ilvl w:val="0"/>
          <w:numId w:val="33"/>
        </w:numPr>
        <w:shd w:val="clear" w:color="auto" w:fill="FFFFFF"/>
        <w:spacing w:before="100" w:beforeAutospacing="1" w:after="100" w:afterAutospacing="1"/>
        <w:jc w:val="both"/>
        <w:rPr>
          <w:rFonts w:ascii="Arial" w:eastAsia="Times New Roman" w:hAnsi="Arial" w:cs="Arial"/>
          <w:bCs/>
          <w:color w:val="333333"/>
          <w:sz w:val="20"/>
          <w:szCs w:val="20"/>
          <w:lang w:eastAsia="cs-CZ"/>
        </w:rPr>
      </w:pPr>
      <w:r>
        <w:rPr>
          <w:rFonts w:ascii="Arial" w:eastAsia="Times New Roman" w:hAnsi="Arial" w:cs="Arial"/>
          <w:bCs/>
          <w:color w:val="333333"/>
          <w:sz w:val="20"/>
          <w:szCs w:val="20"/>
          <w:lang w:eastAsia="cs-CZ"/>
        </w:rPr>
        <w:t xml:space="preserve">datová příloha </w:t>
      </w:r>
      <w:r w:rsidRPr="00774E6D">
        <w:rPr>
          <w:rFonts w:ascii="Arial" w:eastAsia="Times New Roman" w:hAnsi="Arial" w:cs="Arial"/>
          <w:bCs/>
          <w:color w:val="333333"/>
          <w:sz w:val="20"/>
          <w:szCs w:val="20"/>
          <w:lang w:eastAsia="cs-CZ"/>
        </w:rPr>
        <w:t>zahrnující statistická data o studijním progr</w:t>
      </w:r>
      <w:r>
        <w:rPr>
          <w:rFonts w:ascii="Arial" w:eastAsia="Times New Roman" w:hAnsi="Arial" w:cs="Arial"/>
          <w:bCs/>
          <w:color w:val="333333"/>
          <w:sz w:val="20"/>
          <w:szCs w:val="20"/>
          <w:lang w:eastAsia="cs-CZ"/>
        </w:rPr>
        <w:t>amu alespoň za posledních 5 let.</w:t>
      </w:r>
      <w:r w:rsidRPr="00684AD2">
        <w:rPr>
          <w:rFonts w:ascii="Arial" w:eastAsia="Times New Roman" w:hAnsi="Arial" w:cs="Arial"/>
          <w:bCs/>
          <w:color w:val="333333"/>
          <w:sz w:val="20"/>
          <w:szCs w:val="20"/>
          <w:lang w:eastAsia="cs-CZ"/>
        </w:rPr>
        <w:t xml:space="preserve"> </w:t>
      </w:r>
    </w:p>
    <w:p w:rsidR="002E31B5" w:rsidRPr="002E31B5" w:rsidRDefault="002E31B5" w:rsidP="00826470">
      <w:pPr>
        <w:pStyle w:val="Nadpis2"/>
      </w:pPr>
      <w:r>
        <w:t>Jak probíhá</w:t>
      </w:r>
      <w:r w:rsidRPr="002E31B5">
        <w:t xml:space="preserve"> hodnoti</w:t>
      </w:r>
      <w:r>
        <w:t>cí schůzka</w:t>
      </w:r>
      <w:r w:rsidRPr="002E31B5">
        <w:t>?</w:t>
      </w:r>
    </w:p>
    <w:p w:rsidR="002E31B5" w:rsidRPr="00774E6D" w:rsidRDefault="002E31B5" w:rsidP="002E31B5">
      <w:pPr>
        <w:shd w:val="clear" w:color="auto" w:fill="FFFFFF"/>
        <w:spacing w:before="100" w:beforeAutospacing="1" w:after="100" w:afterAutospacing="1"/>
        <w:jc w:val="both"/>
        <w:rPr>
          <w:rFonts w:ascii="Arial" w:eastAsia="Times New Roman" w:hAnsi="Arial" w:cs="Arial"/>
          <w:bCs/>
          <w:color w:val="333333"/>
          <w:sz w:val="20"/>
          <w:szCs w:val="20"/>
          <w:lang w:eastAsia="cs-CZ"/>
        </w:rPr>
      </w:pPr>
      <w:r w:rsidRPr="00774E6D">
        <w:rPr>
          <w:rFonts w:ascii="Arial" w:eastAsia="Times New Roman" w:hAnsi="Arial" w:cs="Arial"/>
          <w:bCs/>
          <w:color w:val="333333"/>
          <w:sz w:val="20"/>
          <w:szCs w:val="20"/>
          <w:lang w:eastAsia="cs-CZ"/>
        </w:rPr>
        <w:t xml:space="preserve">Hodnotící schůzka je klíčovým momentem celého procesu vnitřního hodnocení. Nemá předepsanou </w:t>
      </w:r>
      <w:bookmarkStart w:id="2" w:name="_GoBack"/>
      <w:bookmarkEnd w:id="2"/>
      <w:r w:rsidRPr="00774E6D">
        <w:rPr>
          <w:rFonts w:ascii="Arial" w:eastAsia="Times New Roman" w:hAnsi="Arial" w:cs="Arial"/>
          <w:bCs/>
          <w:color w:val="333333"/>
          <w:sz w:val="20"/>
          <w:szCs w:val="20"/>
          <w:lang w:eastAsia="cs-CZ"/>
        </w:rPr>
        <w:t xml:space="preserve">strukturu – její průběh typicky </w:t>
      </w:r>
      <w:r w:rsidRPr="00774E6D">
        <w:rPr>
          <w:rFonts w:ascii="Arial" w:eastAsia="Times New Roman" w:hAnsi="Arial" w:cs="Arial"/>
          <w:b/>
          <w:color w:val="333333"/>
          <w:sz w:val="20"/>
          <w:szCs w:val="20"/>
          <w:lang w:eastAsia="cs-CZ"/>
        </w:rPr>
        <w:t>řídí/moderuje garant</w:t>
      </w:r>
      <w:r w:rsidRPr="00774E6D">
        <w:rPr>
          <w:rFonts w:ascii="Arial" w:eastAsia="Times New Roman" w:hAnsi="Arial" w:cs="Arial"/>
          <w:bCs/>
          <w:color w:val="333333"/>
          <w:sz w:val="20"/>
          <w:szCs w:val="20"/>
          <w:lang w:eastAsia="cs-CZ"/>
        </w:rPr>
        <w:t xml:space="preserve"> a je na jeho rozhodnutí, jaký model zvolí. </w:t>
      </w:r>
    </w:p>
    <w:p w:rsidR="00855858" w:rsidRPr="002E31B5" w:rsidRDefault="002E31B5" w:rsidP="002E31B5">
      <w:pPr>
        <w:shd w:val="clear" w:color="auto" w:fill="FFFFFF"/>
        <w:spacing w:before="100" w:beforeAutospacing="1" w:after="100" w:afterAutospacing="1"/>
        <w:jc w:val="both"/>
        <w:rPr>
          <w:rFonts w:ascii="Arial" w:eastAsia="Times New Roman" w:hAnsi="Arial" w:cs="Arial"/>
          <w:bCs/>
          <w:color w:val="333333"/>
          <w:sz w:val="20"/>
          <w:szCs w:val="20"/>
          <w:lang w:eastAsia="cs-CZ"/>
        </w:rPr>
      </w:pPr>
      <w:r w:rsidRPr="00774E6D">
        <w:rPr>
          <w:rFonts w:ascii="Arial" w:eastAsia="Times New Roman" w:hAnsi="Arial" w:cs="Arial"/>
          <w:bCs/>
          <w:color w:val="333333"/>
          <w:sz w:val="20"/>
          <w:szCs w:val="20"/>
          <w:lang w:eastAsia="cs-CZ"/>
        </w:rPr>
        <w:lastRenderedPageBreak/>
        <w:t xml:space="preserve">Na začátku schůzky může garant krátce shrnout průběh přípravy sebehodnocení, upozornit na hlavní problémy, s nimiž se při zpracování zprávy potýkal nebo krátce představit situaci programu a rozhodnutí, před nimiž stojí. Poté garant předá slovo postupně jednotlivým hodnotitelům, kteří shrnou své hlavní postřehy, náměty k diskusi a doporučení (vzhledem k tomu, že všichni účastníci schůzky by měli mít materiály k dispozici předem, není nutné je znova číst). Po každém doporučení typicky </w:t>
      </w:r>
      <w:r w:rsidRPr="00873992">
        <w:rPr>
          <w:rFonts w:ascii="Arial" w:eastAsia="Times New Roman" w:hAnsi="Arial" w:cs="Arial"/>
          <w:color w:val="333333"/>
          <w:sz w:val="20"/>
          <w:szCs w:val="20"/>
          <w:lang w:eastAsia="cs-CZ"/>
        </w:rPr>
        <w:t>následuje</w:t>
      </w:r>
      <w:r w:rsidRPr="00774E6D">
        <w:rPr>
          <w:rFonts w:ascii="Arial" w:eastAsia="Times New Roman" w:hAnsi="Arial" w:cs="Arial"/>
          <w:b/>
          <w:color w:val="333333"/>
          <w:sz w:val="20"/>
          <w:szCs w:val="20"/>
          <w:lang w:eastAsia="cs-CZ"/>
        </w:rPr>
        <w:t xml:space="preserve"> volná diskuse</w:t>
      </w:r>
      <w:r w:rsidRPr="00774E6D">
        <w:rPr>
          <w:rFonts w:ascii="Arial" w:eastAsia="Times New Roman" w:hAnsi="Arial" w:cs="Arial"/>
          <w:bCs/>
          <w:color w:val="333333"/>
          <w:sz w:val="20"/>
          <w:szCs w:val="20"/>
          <w:lang w:eastAsia="cs-CZ"/>
        </w:rPr>
        <w:t>, v níž se garant vyjadřuje k předneseným návrhům a ostatní členové schůzky vznášejí své dotazy a připomínky k projednávanému tématu. Závěrem by se účastníci měli dohodnout na rámcovém znění plánu rozvoje studijního programu.</w:t>
      </w:r>
    </w:p>
    <w:p w:rsidR="00855858" w:rsidRPr="002E31B5" w:rsidRDefault="00774E6D" w:rsidP="00826470">
      <w:pPr>
        <w:pStyle w:val="Nadpis2"/>
      </w:pPr>
      <w:r w:rsidRPr="002E31B5">
        <w:t>K</w:t>
      </w:r>
      <w:r w:rsidR="00855858" w:rsidRPr="002E31B5">
        <w:t>do se hodnoticí schůzky zpravidla účastní?</w:t>
      </w:r>
    </w:p>
    <w:p w:rsidR="00855858" w:rsidRPr="00774E6D" w:rsidRDefault="00855858" w:rsidP="00855858">
      <w:pPr>
        <w:shd w:val="clear" w:color="auto" w:fill="FFFFFF"/>
        <w:spacing w:before="100" w:beforeAutospacing="1" w:after="100" w:afterAutospacing="1"/>
        <w:jc w:val="both"/>
        <w:rPr>
          <w:rFonts w:ascii="Arial" w:eastAsia="Times New Roman" w:hAnsi="Arial" w:cs="Arial"/>
          <w:bCs/>
          <w:color w:val="333333"/>
          <w:sz w:val="20"/>
          <w:szCs w:val="20"/>
          <w:lang w:eastAsia="cs-CZ"/>
        </w:rPr>
      </w:pPr>
      <w:r w:rsidRPr="00774E6D">
        <w:rPr>
          <w:rFonts w:ascii="Arial" w:eastAsia="Times New Roman" w:hAnsi="Arial" w:cs="Arial"/>
          <w:bCs/>
          <w:color w:val="333333"/>
          <w:sz w:val="20"/>
          <w:szCs w:val="20"/>
          <w:lang w:eastAsia="cs-CZ"/>
        </w:rPr>
        <w:t xml:space="preserve">Kromě garanta studijního programu se hodnoticí schůzky vždy účastní alespoň dva z hodnotitelů a děkan. Hodnoticí schůzky se dále zpravidla účastní člen RVH (fakultativní účast), členové programové rady, vedoucí pracoviště či pracovišť, na kterých je studijní program uskutečňován, zástupce Rektorátu MU, zástupci kolegia děkana fakulty, zástupce SK AS fakulty, popř. jiné osoby dle návrhu garanta studijního programu </w:t>
      </w:r>
    </w:p>
    <w:p w:rsidR="00855858" w:rsidRPr="002E31B5" w:rsidRDefault="00855858" w:rsidP="00826470">
      <w:pPr>
        <w:pStyle w:val="Nadpis2"/>
      </w:pPr>
      <w:r w:rsidRPr="002E31B5">
        <w:t xml:space="preserve">Co je výstupem hodnoticí schůzky? </w:t>
      </w:r>
    </w:p>
    <w:p w:rsidR="00855858" w:rsidRPr="00774E6D" w:rsidRDefault="00855858" w:rsidP="00855858">
      <w:pPr>
        <w:shd w:val="clear" w:color="auto" w:fill="FFFFFF"/>
        <w:spacing w:before="100" w:beforeAutospacing="1" w:after="100" w:afterAutospacing="1"/>
        <w:jc w:val="both"/>
        <w:rPr>
          <w:rFonts w:ascii="Arial" w:eastAsia="Times New Roman" w:hAnsi="Arial" w:cs="Arial"/>
          <w:bCs/>
          <w:color w:val="333333"/>
          <w:sz w:val="20"/>
          <w:szCs w:val="20"/>
          <w:lang w:eastAsia="cs-CZ"/>
        </w:rPr>
      </w:pPr>
      <w:r w:rsidRPr="00774E6D">
        <w:rPr>
          <w:rFonts w:ascii="Arial" w:eastAsia="Times New Roman" w:hAnsi="Arial" w:cs="Arial"/>
          <w:bCs/>
          <w:color w:val="333333"/>
          <w:sz w:val="20"/>
          <w:szCs w:val="20"/>
          <w:lang w:eastAsia="cs-CZ"/>
        </w:rPr>
        <w:t xml:space="preserve">Na základě zpracovaných podkladů a výsledků hodnotící schůzky zpracuje garant studijního programu </w:t>
      </w:r>
      <w:r w:rsidRPr="00C47B41">
        <w:rPr>
          <w:rFonts w:ascii="Arial" w:eastAsia="Times New Roman" w:hAnsi="Arial" w:cs="Arial"/>
          <w:b/>
          <w:bCs/>
          <w:color w:val="333333"/>
          <w:sz w:val="20"/>
          <w:szCs w:val="20"/>
          <w:lang w:eastAsia="cs-CZ"/>
        </w:rPr>
        <w:t>návrh plánu rozvoje studijního programu</w:t>
      </w:r>
      <w:r w:rsidRPr="00774E6D">
        <w:rPr>
          <w:rFonts w:ascii="Arial" w:eastAsia="Times New Roman" w:hAnsi="Arial" w:cs="Arial"/>
          <w:bCs/>
          <w:color w:val="333333"/>
          <w:sz w:val="20"/>
          <w:szCs w:val="20"/>
          <w:lang w:eastAsia="cs-CZ"/>
        </w:rPr>
        <w:t>, který vymezí strategické směřování daného studijního programu do budoucna. Návrh plánu rozvoje obsahuje:</w:t>
      </w:r>
    </w:p>
    <w:p w:rsidR="00855858" w:rsidRPr="002E31B5" w:rsidRDefault="00855858" w:rsidP="002E31B5">
      <w:pPr>
        <w:pStyle w:val="Odstavecseseznamem"/>
        <w:numPr>
          <w:ilvl w:val="0"/>
          <w:numId w:val="41"/>
        </w:numPr>
        <w:shd w:val="clear" w:color="auto" w:fill="FFFFFF"/>
        <w:spacing w:before="100" w:beforeAutospacing="1" w:after="100" w:afterAutospacing="1"/>
        <w:jc w:val="both"/>
        <w:rPr>
          <w:rFonts w:ascii="Arial" w:eastAsia="Times New Roman" w:hAnsi="Arial" w:cs="Arial"/>
          <w:bCs/>
          <w:color w:val="333333"/>
          <w:sz w:val="20"/>
          <w:szCs w:val="20"/>
          <w:lang w:eastAsia="cs-CZ"/>
        </w:rPr>
      </w:pPr>
      <w:r w:rsidRPr="002E31B5">
        <w:rPr>
          <w:rFonts w:ascii="Arial" w:eastAsia="Times New Roman" w:hAnsi="Arial" w:cs="Arial"/>
          <w:bCs/>
          <w:color w:val="333333"/>
          <w:sz w:val="20"/>
          <w:szCs w:val="20"/>
          <w:lang w:eastAsia="cs-CZ"/>
        </w:rPr>
        <w:t>dlouhodobé cíle rozvoje studijního programu pro následující pětileté období,</w:t>
      </w:r>
    </w:p>
    <w:p w:rsidR="00855858" w:rsidRPr="002E31B5" w:rsidRDefault="00855858" w:rsidP="002E31B5">
      <w:pPr>
        <w:pStyle w:val="Odstavecseseznamem"/>
        <w:numPr>
          <w:ilvl w:val="0"/>
          <w:numId w:val="41"/>
        </w:numPr>
        <w:shd w:val="clear" w:color="auto" w:fill="FFFFFF"/>
        <w:spacing w:before="100" w:beforeAutospacing="1" w:after="100" w:afterAutospacing="1"/>
        <w:jc w:val="both"/>
        <w:rPr>
          <w:rFonts w:ascii="Arial" w:eastAsia="Times New Roman" w:hAnsi="Arial" w:cs="Arial"/>
          <w:bCs/>
          <w:color w:val="333333"/>
          <w:sz w:val="20"/>
          <w:szCs w:val="20"/>
          <w:lang w:eastAsia="cs-CZ"/>
        </w:rPr>
      </w:pPr>
      <w:r w:rsidRPr="002E31B5">
        <w:rPr>
          <w:rFonts w:ascii="Arial" w:eastAsia="Times New Roman" w:hAnsi="Arial" w:cs="Arial"/>
          <w:bCs/>
          <w:color w:val="333333"/>
          <w:sz w:val="20"/>
          <w:szCs w:val="20"/>
          <w:lang w:eastAsia="cs-CZ"/>
        </w:rPr>
        <w:t>plán činnosti pro následující rok.</w:t>
      </w:r>
    </w:p>
    <w:p w:rsidR="00855858" w:rsidRPr="002E31B5" w:rsidRDefault="00774E6D" w:rsidP="002E31B5">
      <w:pPr>
        <w:shd w:val="clear" w:color="auto" w:fill="FFFFFF"/>
        <w:spacing w:before="100" w:beforeAutospacing="1" w:after="100" w:afterAutospacing="1"/>
        <w:jc w:val="both"/>
        <w:rPr>
          <w:rFonts w:ascii="Arial" w:eastAsia="Times New Roman" w:hAnsi="Arial" w:cs="Arial"/>
          <w:bCs/>
          <w:color w:val="333333"/>
          <w:sz w:val="20"/>
          <w:szCs w:val="20"/>
          <w:lang w:eastAsia="cs-CZ"/>
        </w:rPr>
      </w:pPr>
      <w:r w:rsidRPr="002E31B5">
        <w:rPr>
          <w:rFonts w:ascii="Arial" w:eastAsia="Times New Roman" w:hAnsi="Arial" w:cs="Arial"/>
          <w:bCs/>
          <w:color w:val="333333"/>
          <w:sz w:val="20"/>
          <w:szCs w:val="20"/>
          <w:lang w:eastAsia="cs-CZ"/>
        </w:rPr>
        <w:t xml:space="preserve">Plán rozvoje studijního programu by měl v co nejširší míře </w:t>
      </w:r>
      <w:r w:rsidR="002E31B5">
        <w:rPr>
          <w:rFonts w:ascii="Arial" w:eastAsia="Times New Roman" w:hAnsi="Arial" w:cs="Arial"/>
          <w:bCs/>
          <w:color w:val="333333"/>
          <w:sz w:val="20"/>
          <w:szCs w:val="20"/>
          <w:lang w:eastAsia="cs-CZ"/>
        </w:rPr>
        <w:t xml:space="preserve">reflektovat doporučení a náměty hodnotitelů. </w:t>
      </w:r>
      <w:r w:rsidRPr="002E31B5">
        <w:rPr>
          <w:rFonts w:ascii="Arial" w:eastAsia="Times New Roman" w:hAnsi="Arial" w:cs="Arial"/>
          <w:bCs/>
          <w:color w:val="333333"/>
          <w:sz w:val="20"/>
          <w:szCs w:val="20"/>
          <w:lang w:eastAsia="cs-CZ"/>
        </w:rPr>
        <w:t xml:space="preserve"> </w:t>
      </w:r>
    </w:p>
    <w:p w:rsidR="00855858" w:rsidRPr="00774E6D" w:rsidRDefault="00855858" w:rsidP="00855858">
      <w:pPr>
        <w:spacing w:after="120"/>
        <w:jc w:val="both"/>
        <w:rPr>
          <w:rFonts w:ascii="Arial" w:hAnsi="Arial" w:cs="Arial"/>
        </w:rPr>
      </w:pPr>
    </w:p>
    <w:p w:rsidR="00855858" w:rsidRPr="00774E6D" w:rsidRDefault="00855858" w:rsidP="00855858">
      <w:pPr>
        <w:shd w:val="clear" w:color="auto" w:fill="FFFFFF"/>
        <w:spacing w:before="100" w:beforeAutospacing="1" w:after="100" w:afterAutospacing="1"/>
        <w:jc w:val="both"/>
        <w:rPr>
          <w:rFonts w:ascii="Arial" w:eastAsia="Times New Roman" w:hAnsi="Arial" w:cs="Arial"/>
          <w:bCs/>
          <w:color w:val="333333"/>
          <w:sz w:val="20"/>
          <w:szCs w:val="20"/>
          <w:lang w:eastAsia="cs-CZ"/>
        </w:rPr>
      </w:pPr>
    </w:p>
    <w:p w:rsidR="00855858" w:rsidRPr="00774E6D" w:rsidRDefault="00855858" w:rsidP="00855858">
      <w:pPr>
        <w:pStyle w:val="paragraph"/>
        <w:jc w:val="both"/>
        <w:textAlignment w:val="baseline"/>
        <w:rPr>
          <w:rStyle w:val="normaltextrun1"/>
          <w:rFonts w:ascii="Arial" w:eastAsiaTheme="majorEastAsia" w:hAnsi="Arial" w:cs="Arial"/>
          <w:i/>
          <w:iCs/>
          <w:sz w:val="20"/>
          <w:szCs w:val="20"/>
        </w:rPr>
      </w:pPr>
    </w:p>
    <w:p w:rsidR="006A17B1" w:rsidRPr="00774E6D" w:rsidRDefault="006A17B1" w:rsidP="002E44C3">
      <w:pPr>
        <w:spacing w:after="120"/>
        <w:rPr>
          <w:rFonts w:ascii="Arial" w:hAnsi="Arial" w:cs="Arial"/>
          <w:b/>
          <w:color w:val="0000FF"/>
        </w:rPr>
      </w:pPr>
    </w:p>
    <w:sectPr w:rsidR="006A17B1" w:rsidRPr="00774E6D" w:rsidSect="00496CCC">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147" w:rsidRDefault="00510147" w:rsidP="00496CCC">
      <w:pPr>
        <w:spacing w:after="0" w:line="240" w:lineRule="auto"/>
      </w:pPr>
      <w:r>
        <w:separator/>
      </w:r>
    </w:p>
  </w:endnote>
  <w:endnote w:type="continuationSeparator" w:id="0">
    <w:p w:rsidR="00510147" w:rsidRDefault="00510147" w:rsidP="0049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uni">
    <w:altName w:val="Courier New"/>
    <w:charset w:val="EE"/>
    <w:family w:val="auto"/>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025" w:rsidRDefault="00640025" w:rsidP="00496CCC">
    <w:pPr>
      <w:pStyle w:val="Zpatprvnstrnky-univerzita"/>
    </w:pPr>
    <w:r w:rsidRPr="005D1F84">
      <w:t>M</w:t>
    </w:r>
    <w:r w:rsidRPr="00D4417E">
      <w:t>asarykova univerzita</w:t>
    </w:r>
  </w:p>
  <w:p w:rsidR="00640025" w:rsidRPr="003E1EB5" w:rsidRDefault="00640025" w:rsidP="00496CCC">
    <w:pPr>
      <w:pStyle w:val="Zpat"/>
      <w:spacing w:line="240" w:lineRule="exact"/>
    </w:pPr>
  </w:p>
  <w:p w:rsidR="00640025" w:rsidRPr="003306F5" w:rsidRDefault="00640025" w:rsidP="00496CCC">
    <w:pPr>
      <w:pStyle w:val="Zpatprvnstrnky-univerzita"/>
    </w:pPr>
    <w:r w:rsidRPr="003306F5">
      <w:t>Žerotínovo nám. 617/9, 601 77 Brno, Česká republika</w:t>
    </w:r>
  </w:p>
  <w:p w:rsidR="00640025" w:rsidRPr="003306F5" w:rsidRDefault="00640025" w:rsidP="00496CCC">
    <w:pPr>
      <w:pStyle w:val="Zpatsslovnmstrnky"/>
    </w:pPr>
    <w:r w:rsidRPr="00FB7180">
      <w:rPr>
        <w:rFonts w:eastAsia="Calibri"/>
        <w:noProof/>
      </w:rPr>
      <w:tab/>
    </w:r>
    <w:r w:rsidRPr="003306F5">
      <w:t xml:space="preserve">T: </w:t>
    </w:r>
    <w:r w:rsidRPr="00FD52E4">
      <w:t>+420 549 49 1111, E: info@muni.cz, W: www.muni.cz</w:t>
    </w:r>
  </w:p>
  <w:p w:rsidR="00640025" w:rsidRDefault="00640025">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147" w:rsidRDefault="00510147" w:rsidP="00496CCC">
      <w:pPr>
        <w:spacing w:after="0" w:line="240" w:lineRule="auto"/>
      </w:pPr>
      <w:r>
        <w:separator/>
      </w:r>
    </w:p>
  </w:footnote>
  <w:footnote w:type="continuationSeparator" w:id="0">
    <w:p w:rsidR="00510147" w:rsidRDefault="00510147" w:rsidP="00496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025" w:rsidRDefault="00640025">
    <w:pPr>
      <w:pStyle w:val="Zhlav"/>
    </w:pPr>
    <w:r>
      <w:rPr>
        <w:noProof/>
        <w:lang w:eastAsia="cs-CZ"/>
      </w:rPr>
      <w:drawing>
        <wp:anchor distT="0" distB="575945" distL="114300" distR="114300" simplePos="0" relativeHeight="251658752" behindDoc="1" locked="1" layoutInCell="1" allowOverlap="1" wp14:anchorId="7D5FA1BB" wp14:editId="58CC7D97">
          <wp:simplePos x="0" y="0"/>
          <wp:positionH relativeFrom="page">
            <wp:posOffset>899795</wp:posOffset>
          </wp:positionH>
          <wp:positionV relativeFrom="page">
            <wp:posOffset>420370</wp:posOffset>
          </wp:positionV>
          <wp:extent cx="1609090" cy="467995"/>
          <wp:effectExtent l="0" t="0" r="0" b="8255"/>
          <wp:wrapTopAndBottom/>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1609090" cy="4679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35pt;height:9.35pt" o:bullet="t">
        <v:imagedata r:id="rId1" o:title="j0115836"/>
      </v:shape>
    </w:pict>
  </w:numPicBullet>
  <w:abstractNum w:abstractNumId="0" w15:restartNumberingAfterBreak="0">
    <w:nsid w:val="0001543A"/>
    <w:multiLevelType w:val="hybridMultilevel"/>
    <w:tmpl w:val="5BC8904A"/>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04810401"/>
    <w:multiLevelType w:val="hybridMultilevel"/>
    <w:tmpl w:val="919A2BE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 w15:restartNumberingAfterBreak="0">
    <w:nsid w:val="0837608B"/>
    <w:multiLevelType w:val="hybridMultilevel"/>
    <w:tmpl w:val="187CAB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894E28"/>
    <w:multiLevelType w:val="hybridMultilevel"/>
    <w:tmpl w:val="5BC8904A"/>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0B4F19BC"/>
    <w:multiLevelType w:val="hybridMultilevel"/>
    <w:tmpl w:val="FFA01FE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F262C0"/>
    <w:multiLevelType w:val="hybridMultilevel"/>
    <w:tmpl w:val="734A6F5C"/>
    <w:lvl w:ilvl="0" w:tplc="7D78C7E2">
      <w:start w:val="1"/>
      <w:numFmt w:val="bullet"/>
      <w:lvlText w:val=""/>
      <w:lvlJc w:val="left"/>
      <w:pPr>
        <w:ind w:left="720" w:hanging="360"/>
      </w:pPr>
      <w:rPr>
        <w:rFonts w:ascii="Wingdings" w:hAnsi="Wingdings" w:hint="default"/>
        <w:color w:val="0000FF"/>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5B58A1"/>
    <w:multiLevelType w:val="hybridMultilevel"/>
    <w:tmpl w:val="B058D1D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E894C00"/>
    <w:multiLevelType w:val="hybridMultilevel"/>
    <w:tmpl w:val="9D7AD6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034484A"/>
    <w:multiLevelType w:val="hybridMultilevel"/>
    <w:tmpl w:val="0594704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7960BC"/>
    <w:multiLevelType w:val="hybridMultilevel"/>
    <w:tmpl w:val="919A263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79564DA"/>
    <w:multiLevelType w:val="hybridMultilevel"/>
    <w:tmpl w:val="89341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9411B09"/>
    <w:multiLevelType w:val="hybridMultilevel"/>
    <w:tmpl w:val="B83664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C593091"/>
    <w:multiLevelType w:val="hybridMultilevel"/>
    <w:tmpl w:val="5BC8904A"/>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1E4860D7"/>
    <w:multiLevelType w:val="hybridMultilevel"/>
    <w:tmpl w:val="BB48337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F801862"/>
    <w:multiLevelType w:val="hybridMultilevel"/>
    <w:tmpl w:val="1CC62E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BEA6770"/>
    <w:multiLevelType w:val="multilevel"/>
    <w:tmpl w:val="E130744E"/>
    <w:lvl w:ilvl="0">
      <w:start w:val="1"/>
      <w:numFmt w:val="decimal"/>
      <w:lvlText w:val="(%1)"/>
      <w:lvlJc w:val="left"/>
      <w:pPr>
        <w:ind w:left="360" w:hanging="360"/>
      </w:pPr>
      <w:rPr>
        <w:rFonts w:ascii="Verdana" w:hAnsi="Verdana" w:cs="Arial" w:hint="default"/>
        <w:b w:val="0"/>
        <w:color w:val="000000" w:themeColor="text1"/>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C11AEA"/>
    <w:multiLevelType w:val="hybridMultilevel"/>
    <w:tmpl w:val="7038B5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4153E76"/>
    <w:multiLevelType w:val="hybridMultilevel"/>
    <w:tmpl w:val="0FAEC63E"/>
    <w:lvl w:ilvl="0" w:tplc="18DCFF5C">
      <w:start w:val="1"/>
      <w:numFmt w:val="upperRoman"/>
      <w:lvlText w:val="%1."/>
      <w:lvlJc w:val="left"/>
      <w:pPr>
        <w:ind w:left="1440" w:hanging="10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31656B"/>
    <w:multiLevelType w:val="hybridMultilevel"/>
    <w:tmpl w:val="5BC8904A"/>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15:restartNumberingAfterBreak="0">
    <w:nsid w:val="38DE51EE"/>
    <w:multiLevelType w:val="hybridMultilevel"/>
    <w:tmpl w:val="B5703280"/>
    <w:lvl w:ilvl="0" w:tplc="C72EB66C">
      <w:start w:val="1"/>
      <w:numFmt w:val="bullet"/>
      <w:lvlText w:val="-"/>
      <w:lvlJc w:val="left"/>
      <w:pPr>
        <w:tabs>
          <w:tab w:val="num" w:pos="720"/>
        </w:tabs>
        <w:ind w:left="720" w:hanging="360"/>
      </w:pPr>
      <w:rPr>
        <w:rFonts w:ascii="Times New Roman" w:hAnsi="Times New Roman" w:hint="default"/>
      </w:rPr>
    </w:lvl>
    <w:lvl w:ilvl="1" w:tplc="E47AE0F2" w:tentative="1">
      <w:start w:val="1"/>
      <w:numFmt w:val="bullet"/>
      <w:lvlText w:val="-"/>
      <w:lvlJc w:val="left"/>
      <w:pPr>
        <w:tabs>
          <w:tab w:val="num" w:pos="1440"/>
        </w:tabs>
        <w:ind w:left="1440" w:hanging="360"/>
      </w:pPr>
      <w:rPr>
        <w:rFonts w:ascii="Times New Roman" w:hAnsi="Times New Roman" w:hint="default"/>
      </w:rPr>
    </w:lvl>
    <w:lvl w:ilvl="2" w:tplc="3A5C66EC" w:tentative="1">
      <w:start w:val="1"/>
      <w:numFmt w:val="bullet"/>
      <w:lvlText w:val="-"/>
      <w:lvlJc w:val="left"/>
      <w:pPr>
        <w:tabs>
          <w:tab w:val="num" w:pos="2160"/>
        </w:tabs>
        <w:ind w:left="2160" w:hanging="360"/>
      </w:pPr>
      <w:rPr>
        <w:rFonts w:ascii="Times New Roman" w:hAnsi="Times New Roman" w:hint="default"/>
      </w:rPr>
    </w:lvl>
    <w:lvl w:ilvl="3" w:tplc="FF40EF6E" w:tentative="1">
      <w:start w:val="1"/>
      <w:numFmt w:val="bullet"/>
      <w:lvlText w:val="-"/>
      <w:lvlJc w:val="left"/>
      <w:pPr>
        <w:tabs>
          <w:tab w:val="num" w:pos="2880"/>
        </w:tabs>
        <w:ind w:left="2880" w:hanging="360"/>
      </w:pPr>
      <w:rPr>
        <w:rFonts w:ascii="Times New Roman" w:hAnsi="Times New Roman" w:hint="default"/>
      </w:rPr>
    </w:lvl>
    <w:lvl w:ilvl="4" w:tplc="03E24F4A" w:tentative="1">
      <w:start w:val="1"/>
      <w:numFmt w:val="bullet"/>
      <w:lvlText w:val="-"/>
      <w:lvlJc w:val="left"/>
      <w:pPr>
        <w:tabs>
          <w:tab w:val="num" w:pos="3600"/>
        </w:tabs>
        <w:ind w:left="3600" w:hanging="360"/>
      </w:pPr>
      <w:rPr>
        <w:rFonts w:ascii="Times New Roman" w:hAnsi="Times New Roman" w:hint="default"/>
      </w:rPr>
    </w:lvl>
    <w:lvl w:ilvl="5" w:tplc="4A5AAD28" w:tentative="1">
      <w:start w:val="1"/>
      <w:numFmt w:val="bullet"/>
      <w:lvlText w:val="-"/>
      <w:lvlJc w:val="left"/>
      <w:pPr>
        <w:tabs>
          <w:tab w:val="num" w:pos="4320"/>
        </w:tabs>
        <w:ind w:left="4320" w:hanging="360"/>
      </w:pPr>
      <w:rPr>
        <w:rFonts w:ascii="Times New Roman" w:hAnsi="Times New Roman" w:hint="default"/>
      </w:rPr>
    </w:lvl>
    <w:lvl w:ilvl="6" w:tplc="497ED57A" w:tentative="1">
      <w:start w:val="1"/>
      <w:numFmt w:val="bullet"/>
      <w:lvlText w:val="-"/>
      <w:lvlJc w:val="left"/>
      <w:pPr>
        <w:tabs>
          <w:tab w:val="num" w:pos="5040"/>
        </w:tabs>
        <w:ind w:left="5040" w:hanging="360"/>
      </w:pPr>
      <w:rPr>
        <w:rFonts w:ascii="Times New Roman" w:hAnsi="Times New Roman" w:hint="default"/>
      </w:rPr>
    </w:lvl>
    <w:lvl w:ilvl="7" w:tplc="2D2A1FA0" w:tentative="1">
      <w:start w:val="1"/>
      <w:numFmt w:val="bullet"/>
      <w:lvlText w:val="-"/>
      <w:lvlJc w:val="left"/>
      <w:pPr>
        <w:tabs>
          <w:tab w:val="num" w:pos="5760"/>
        </w:tabs>
        <w:ind w:left="5760" w:hanging="360"/>
      </w:pPr>
      <w:rPr>
        <w:rFonts w:ascii="Times New Roman" w:hAnsi="Times New Roman" w:hint="default"/>
      </w:rPr>
    </w:lvl>
    <w:lvl w:ilvl="8" w:tplc="A706328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BC660A8"/>
    <w:multiLevelType w:val="hybridMultilevel"/>
    <w:tmpl w:val="ADE6E2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C3E4491"/>
    <w:multiLevelType w:val="hybridMultilevel"/>
    <w:tmpl w:val="5BC8904A"/>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3D286347"/>
    <w:multiLevelType w:val="hybridMultilevel"/>
    <w:tmpl w:val="5BC8904A"/>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3" w15:restartNumberingAfterBreak="0">
    <w:nsid w:val="41A764B5"/>
    <w:multiLevelType w:val="hybridMultilevel"/>
    <w:tmpl w:val="9AF08B5E"/>
    <w:lvl w:ilvl="0" w:tplc="FC525F7E">
      <w:start w:val="1"/>
      <w:numFmt w:val="bullet"/>
      <w:lvlText w:val="-"/>
      <w:lvlJc w:val="left"/>
      <w:pPr>
        <w:tabs>
          <w:tab w:val="num" w:pos="720"/>
        </w:tabs>
        <w:ind w:left="720" w:hanging="360"/>
      </w:pPr>
      <w:rPr>
        <w:rFonts w:ascii="Times New Roman" w:hAnsi="Times New Roman" w:hint="default"/>
      </w:rPr>
    </w:lvl>
    <w:lvl w:ilvl="1" w:tplc="B812005A" w:tentative="1">
      <w:start w:val="1"/>
      <w:numFmt w:val="bullet"/>
      <w:lvlText w:val="-"/>
      <w:lvlJc w:val="left"/>
      <w:pPr>
        <w:tabs>
          <w:tab w:val="num" w:pos="1440"/>
        </w:tabs>
        <w:ind w:left="1440" w:hanging="360"/>
      </w:pPr>
      <w:rPr>
        <w:rFonts w:ascii="Times New Roman" w:hAnsi="Times New Roman" w:hint="default"/>
      </w:rPr>
    </w:lvl>
    <w:lvl w:ilvl="2" w:tplc="D0560F7E" w:tentative="1">
      <w:start w:val="1"/>
      <w:numFmt w:val="bullet"/>
      <w:lvlText w:val="-"/>
      <w:lvlJc w:val="left"/>
      <w:pPr>
        <w:tabs>
          <w:tab w:val="num" w:pos="2160"/>
        </w:tabs>
        <w:ind w:left="2160" w:hanging="360"/>
      </w:pPr>
      <w:rPr>
        <w:rFonts w:ascii="Times New Roman" w:hAnsi="Times New Roman" w:hint="default"/>
      </w:rPr>
    </w:lvl>
    <w:lvl w:ilvl="3" w:tplc="A3EE7E7C" w:tentative="1">
      <w:start w:val="1"/>
      <w:numFmt w:val="bullet"/>
      <w:lvlText w:val="-"/>
      <w:lvlJc w:val="left"/>
      <w:pPr>
        <w:tabs>
          <w:tab w:val="num" w:pos="2880"/>
        </w:tabs>
        <w:ind w:left="2880" w:hanging="360"/>
      </w:pPr>
      <w:rPr>
        <w:rFonts w:ascii="Times New Roman" w:hAnsi="Times New Roman" w:hint="default"/>
      </w:rPr>
    </w:lvl>
    <w:lvl w:ilvl="4" w:tplc="CD06FF08" w:tentative="1">
      <w:start w:val="1"/>
      <w:numFmt w:val="bullet"/>
      <w:lvlText w:val="-"/>
      <w:lvlJc w:val="left"/>
      <w:pPr>
        <w:tabs>
          <w:tab w:val="num" w:pos="3600"/>
        </w:tabs>
        <w:ind w:left="3600" w:hanging="360"/>
      </w:pPr>
      <w:rPr>
        <w:rFonts w:ascii="Times New Roman" w:hAnsi="Times New Roman" w:hint="default"/>
      </w:rPr>
    </w:lvl>
    <w:lvl w:ilvl="5" w:tplc="8EDE4818" w:tentative="1">
      <w:start w:val="1"/>
      <w:numFmt w:val="bullet"/>
      <w:lvlText w:val="-"/>
      <w:lvlJc w:val="left"/>
      <w:pPr>
        <w:tabs>
          <w:tab w:val="num" w:pos="4320"/>
        </w:tabs>
        <w:ind w:left="4320" w:hanging="360"/>
      </w:pPr>
      <w:rPr>
        <w:rFonts w:ascii="Times New Roman" w:hAnsi="Times New Roman" w:hint="default"/>
      </w:rPr>
    </w:lvl>
    <w:lvl w:ilvl="6" w:tplc="529EC81E" w:tentative="1">
      <w:start w:val="1"/>
      <w:numFmt w:val="bullet"/>
      <w:lvlText w:val="-"/>
      <w:lvlJc w:val="left"/>
      <w:pPr>
        <w:tabs>
          <w:tab w:val="num" w:pos="5040"/>
        </w:tabs>
        <w:ind w:left="5040" w:hanging="360"/>
      </w:pPr>
      <w:rPr>
        <w:rFonts w:ascii="Times New Roman" w:hAnsi="Times New Roman" w:hint="default"/>
      </w:rPr>
    </w:lvl>
    <w:lvl w:ilvl="7" w:tplc="A56CA466" w:tentative="1">
      <w:start w:val="1"/>
      <w:numFmt w:val="bullet"/>
      <w:lvlText w:val="-"/>
      <w:lvlJc w:val="left"/>
      <w:pPr>
        <w:tabs>
          <w:tab w:val="num" w:pos="5760"/>
        </w:tabs>
        <w:ind w:left="5760" w:hanging="360"/>
      </w:pPr>
      <w:rPr>
        <w:rFonts w:ascii="Times New Roman" w:hAnsi="Times New Roman" w:hint="default"/>
      </w:rPr>
    </w:lvl>
    <w:lvl w:ilvl="8" w:tplc="6044923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5DA79B8"/>
    <w:multiLevelType w:val="hybridMultilevel"/>
    <w:tmpl w:val="5BC8904A"/>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5" w15:restartNumberingAfterBreak="0">
    <w:nsid w:val="4654507A"/>
    <w:multiLevelType w:val="hybridMultilevel"/>
    <w:tmpl w:val="443C2FC6"/>
    <w:lvl w:ilvl="0" w:tplc="667AEDD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C706D2D"/>
    <w:multiLevelType w:val="hybridMultilevel"/>
    <w:tmpl w:val="26EA508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CA3328C"/>
    <w:multiLevelType w:val="hybridMultilevel"/>
    <w:tmpl w:val="F40AE48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CB83D0C"/>
    <w:multiLevelType w:val="hybridMultilevel"/>
    <w:tmpl w:val="4D5AD2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02D6C3B"/>
    <w:multiLevelType w:val="hybridMultilevel"/>
    <w:tmpl w:val="B24229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16356FD"/>
    <w:multiLevelType w:val="hybridMultilevel"/>
    <w:tmpl w:val="DE3AEF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2592DFD"/>
    <w:multiLevelType w:val="hybridMultilevel"/>
    <w:tmpl w:val="795885E8"/>
    <w:lvl w:ilvl="0" w:tplc="BAFAA632">
      <w:start w:val="1"/>
      <w:numFmt w:val="bullet"/>
      <w:lvlText w:val=""/>
      <w:lvlPicBulletId w:val="0"/>
      <w:lvlJc w:val="left"/>
      <w:pPr>
        <w:ind w:left="360" w:hanging="360"/>
      </w:pPr>
      <w:rPr>
        <w:rFonts w:ascii="Symbol" w:hAnsi="Symbol" w:hint="default"/>
        <w:color w:val="auto"/>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656A55E4"/>
    <w:multiLevelType w:val="hybridMultilevel"/>
    <w:tmpl w:val="33F0D0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B4A32EA"/>
    <w:multiLevelType w:val="hybridMultilevel"/>
    <w:tmpl w:val="5BC8904A"/>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4" w15:restartNumberingAfterBreak="0">
    <w:nsid w:val="6E7C5FC3"/>
    <w:multiLevelType w:val="hybridMultilevel"/>
    <w:tmpl w:val="2CD40D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6B136D2"/>
    <w:multiLevelType w:val="hybridMultilevel"/>
    <w:tmpl w:val="06A42A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E66920"/>
    <w:multiLevelType w:val="hybridMultilevel"/>
    <w:tmpl w:val="852422EC"/>
    <w:lvl w:ilvl="0" w:tplc="3830E720">
      <w:start w:val="1"/>
      <w:numFmt w:val="bullet"/>
      <w:lvlText w:val="-"/>
      <w:lvlJc w:val="left"/>
      <w:pPr>
        <w:tabs>
          <w:tab w:val="num" w:pos="720"/>
        </w:tabs>
        <w:ind w:left="720" w:hanging="360"/>
      </w:pPr>
      <w:rPr>
        <w:rFonts w:ascii="Times New Roman" w:hAnsi="Times New Roman" w:hint="default"/>
      </w:rPr>
    </w:lvl>
    <w:lvl w:ilvl="1" w:tplc="46DCB642" w:tentative="1">
      <w:start w:val="1"/>
      <w:numFmt w:val="bullet"/>
      <w:lvlText w:val="-"/>
      <w:lvlJc w:val="left"/>
      <w:pPr>
        <w:tabs>
          <w:tab w:val="num" w:pos="1440"/>
        </w:tabs>
        <w:ind w:left="1440" w:hanging="360"/>
      </w:pPr>
      <w:rPr>
        <w:rFonts w:ascii="Times New Roman" w:hAnsi="Times New Roman" w:hint="default"/>
      </w:rPr>
    </w:lvl>
    <w:lvl w:ilvl="2" w:tplc="6EEEFBE4" w:tentative="1">
      <w:start w:val="1"/>
      <w:numFmt w:val="bullet"/>
      <w:lvlText w:val="-"/>
      <w:lvlJc w:val="left"/>
      <w:pPr>
        <w:tabs>
          <w:tab w:val="num" w:pos="2160"/>
        </w:tabs>
        <w:ind w:left="2160" w:hanging="360"/>
      </w:pPr>
      <w:rPr>
        <w:rFonts w:ascii="Times New Roman" w:hAnsi="Times New Roman" w:hint="default"/>
      </w:rPr>
    </w:lvl>
    <w:lvl w:ilvl="3" w:tplc="EAD47122" w:tentative="1">
      <w:start w:val="1"/>
      <w:numFmt w:val="bullet"/>
      <w:lvlText w:val="-"/>
      <w:lvlJc w:val="left"/>
      <w:pPr>
        <w:tabs>
          <w:tab w:val="num" w:pos="2880"/>
        </w:tabs>
        <w:ind w:left="2880" w:hanging="360"/>
      </w:pPr>
      <w:rPr>
        <w:rFonts w:ascii="Times New Roman" w:hAnsi="Times New Roman" w:hint="default"/>
      </w:rPr>
    </w:lvl>
    <w:lvl w:ilvl="4" w:tplc="C8923C08" w:tentative="1">
      <w:start w:val="1"/>
      <w:numFmt w:val="bullet"/>
      <w:lvlText w:val="-"/>
      <w:lvlJc w:val="left"/>
      <w:pPr>
        <w:tabs>
          <w:tab w:val="num" w:pos="3600"/>
        </w:tabs>
        <w:ind w:left="3600" w:hanging="360"/>
      </w:pPr>
      <w:rPr>
        <w:rFonts w:ascii="Times New Roman" w:hAnsi="Times New Roman" w:hint="default"/>
      </w:rPr>
    </w:lvl>
    <w:lvl w:ilvl="5" w:tplc="746E269C" w:tentative="1">
      <w:start w:val="1"/>
      <w:numFmt w:val="bullet"/>
      <w:lvlText w:val="-"/>
      <w:lvlJc w:val="left"/>
      <w:pPr>
        <w:tabs>
          <w:tab w:val="num" w:pos="4320"/>
        </w:tabs>
        <w:ind w:left="4320" w:hanging="360"/>
      </w:pPr>
      <w:rPr>
        <w:rFonts w:ascii="Times New Roman" w:hAnsi="Times New Roman" w:hint="default"/>
      </w:rPr>
    </w:lvl>
    <w:lvl w:ilvl="6" w:tplc="AB6AA202" w:tentative="1">
      <w:start w:val="1"/>
      <w:numFmt w:val="bullet"/>
      <w:lvlText w:val="-"/>
      <w:lvlJc w:val="left"/>
      <w:pPr>
        <w:tabs>
          <w:tab w:val="num" w:pos="5040"/>
        </w:tabs>
        <w:ind w:left="5040" w:hanging="360"/>
      </w:pPr>
      <w:rPr>
        <w:rFonts w:ascii="Times New Roman" w:hAnsi="Times New Roman" w:hint="default"/>
      </w:rPr>
    </w:lvl>
    <w:lvl w:ilvl="7" w:tplc="BE3A4A80" w:tentative="1">
      <w:start w:val="1"/>
      <w:numFmt w:val="bullet"/>
      <w:lvlText w:val="-"/>
      <w:lvlJc w:val="left"/>
      <w:pPr>
        <w:tabs>
          <w:tab w:val="num" w:pos="5760"/>
        </w:tabs>
        <w:ind w:left="5760" w:hanging="360"/>
      </w:pPr>
      <w:rPr>
        <w:rFonts w:ascii="Times New Roman" w:hAnsi="Times New Roman" w:hint="default"/>
      </w:rPr>
    </w:lvl>
    <w:lvl w:ilvl="8" w:tplc="826ABE2E"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AF42D72"/>
    <w:multiLevelType w:val="hybridMultilevel"/>
    <w:tmpl w:val="A0B238AC"/>
    <w:lvl w:ilvl="0" w:tplc="9AE6DC22">
      <w:start w:val="1"/>
      <w:numFmt w:val="bullet"/>
      <w:lvlText w:val=""/>
      <w:lvlJc w:val="left"/>
      <w:pPr>
        <w:ind w:left="720" w:hanging="360"/>
      </w:pPr>
      <w:rPr>
        <w:rFonts w:ascii="Wingdings" w:hAnsi="Wingdings" w:hint="default"/>
        <w:color w:val="000000" w:themeColor="text1"/>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C01026F"/>
    <w:multiLevelType w:val="hybridMultilevel"/>
    <w:tmpl w:val="F40AE48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CF17AC6"/>
    <w:multiLevelType w:val="hybridMultilevel"/>
    <w:tmpl w:val="A0729D6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38"/>
  </w:num>
  <w:num w:numId="4">
    <w:abstractNumId w:val="19"/>
  </w:num>
  <w:num w:numId="5">
    <w:abstractNumId w:val="15"/>
  </w:num>
  <w:num w:numId="6">
    <w:abstractNumId w:val="21"/>
  </w:num>
  <w:num w:numId="7">
    <w:abstractNumId w:val="23"/>
  </w:num>
  <w:num w:numId="8">
    <w:abstractNumId w:val="12"/>
  </w:num>
  <w:num w:numId="9">
    <w:abstractNumId w:val="3"/>
  </w:num>
  <w:num w:numId="10">
    <w:abstractNumId w:val="33"/>
  </w:num>
  <w:num w:numId="11">
    <w:abstractNumId w:val="0"/>
  </w:num>
  <w:num w:numId="12">
    <w:abstractNumId w:val="18"/>
  </w:num>
  <w:num w:numId="13">
    <w:abstractNumId w:val="22"/>
  </w:num>
  <w:num w:numId="14">
    <w:abstractNumId w:val="24"/>
  </w:num>
  <w:num w:numId="15">
    <w:abstractNumId w:val="8"/>
  </w:num>
  <w:num w:numId="16">
    <w:abstractNumId w:val="6"/>
  </w:num>
  <w:num w:numId="17">
    <w:abstractNumId w:val="4"/>
  </w:num>
  <w:num w:numId="18">
    <w:abstractNumId w:val="9"/>
  </w:num>
  <w:num w:numId="19">
    <w:abstractNumId w:val="13"/>
  </w:num>
  <w:num w:numId="20">
    <w:abstractNumId w:val="5"/>
  </w:num>
  <w:num w:numId="21">
    <w:abstractNumId w:val="37"/>
  </w:num>
  <w:num w:numId="22">
    <w:abstractNumId w:val="27"/>
  </w:num>
  <w:num w:numId="23">
    <w:abstractNumId w:val="36"/>
  </w:num>
  <w:num w:numId="24">
    <w:abstractNumId w:val="25"/>
  </w:num>
  <w:num w:numId="25">
    <w:abstractNumId w:val="29"/>
  </w:num>
  <w:num w:numId="26">
    <w:abstractNumId w:val="26"/>
  </w:num>
  <w:num w:numId="27">
    <w:abstractNumId w:val="37"/>
  </w:num>
  <w:num w:numId="28">
    <w:abstractNumId w:val="31"/>
  </w:num>
  <w:num w:numId="29">
    <w:abstractNumId w:val="17"/>
  </w:num>
  <w:num w:numId="30">
    <w:abstractNumId w:val="7"/>
  </w:num>
  <w:num w:numId="31">
    <w:abstractNumId w:val="30"/>
  </w:num>
  <w:num w:numId="32">
    <w:abstractNumId w:val="39"/>
  </w:num>
  <w:num w:numId="33">
    <w:abstractNumId w:val="20"/>
  </w:num>
  <w:num w:numId="34">
    <w:abstractNumId w:val="2"/>
  </w:num>
  <w:num w:numId="35">
    <w:abstractNumId w:val="16"/>
  </w:num>
  <w:num w:numId="36">
    <w:abstractNumId w:val="34"/>
  </w:num>
  <w:num w:numId="37">
    <w:abstractNumId w:val="1"/>
  </w:num>
  <w:num w:numId="38">
    <w:abstractNumId w:val="35"/>
  </w:num>
  <w:num w:numId="39">
    <w:abstractNumId w:val="28"/>
  </w:num>
  <w:num w:numId="40">
    <w:abstractNumId w:val="10"/>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AC"/>
    <w:rsid w:val="00035D4E"/>
    <w:rsid w:val="000D75EB"/>
    <w:rsid w:val="000E12F1"/>
    <w:rsid w:val="00103990"/>
    <w:rsid w:val="00127E39"/>
    <w:rsid w:val="00170354"/>
    <w:rsid w:val="00170B8C"/>
    <w:rsid w:val="00183A77"/>
    <w:rsid w:val="001E6C1C"/>
    <w:rsid w:val="001F56C7"/>
    <w:rsid w:val="00243D99"/>
    <w:rsid w:val="002577B8"/>
    <w:rsid w:val="00280714"/>
    <w:rsid w:val="00292345"/>
    <w:rsid w:val="002A2B25"/>
    <w:rsid w:val="002B647D"/>
    <w:rsid w:val="002E31B5"/>
    <w:rsid w:val="002E44C3"/>
    <w:rsid w:val="002E4FF8"/>
    <w:rsid w:val="002F3207"/>
    <w:rsid w:val="00333D8E"/>
    <w:rsid w:val="003366C0"/>
    <w:rsid w:val="00344796"/>
    <w:rsid w:val="00371EA2"/>
    <w:rsid w:val="003D1DB9"/>
    <w:rsid w:val="003E6A5C"/>
    <w:rsid w:val="003F1DCF"/>
    <w:rsid w:val="00400083"/>
    <w:rsid w:val="00422E1A"/>
    <w:rsid w:val="00442448"/>
    <w:rsid w:val="00452C07"/>
    <w:rsid w:val="00483E15"/>
    <w:rsid w:val="00496CCC"/>
    <w:rsid w:val="004A2EE5"/>
    <w:rsid w:val="004B564A"/>
    <w:rsid w:val="004C776C"/>
    <w:rsid w:val="004D625E"/>
    <w:rsid w:val="004E4EDB"/>
    <w:rsid w:val="00510147"/>
    <w:rsid w:val="00510A6C"/>
    <w:rsid w:val="0054072F"/>
    <w:rsid w:val="005474E0"/>
    <w:rsid w:val="0062764A"/>
    <w:rsid w:val="00640025"/>
    <w:rsid w:val="006778DD"/>
    <w:rsid w:val="00684AD2"/>
    <w:rsid w:val="0069217A"/>
    <w:rsid w:val="006940F2"/>
    <w:rsid w:val="006A17B1"/>
    <w:rsid w:val="006A28D3"/>
    <w:rsid w:val="006C2E93"/>
    <w:rsid w:val="006D06DA"/>
    <w:rsid w:val="00716F4E"/>
    <w:rsid w:val="00745A11"/>
    <w:rsid w:val="00774E6D"/>
    <w:rsid w:val="00796DB4"/>
    <w:rsid w:val="007C4C3D"/>
    <w:rsid w:val="00826470"/>
    <w:rsid w:val="00831F32"/>
    <w:rsid w:val="0084713E"/>
    <w:rsid w:val="00855858"/>
    <w:rsid w:val="0086044E"/>
    <w:rsid w:val="008649FD"/>
    <w:rsid w:val="008737B4"/>
    <w:rsid w:val="00873992"/>
    <w:rsid w:val="00875472"/>
    <w:rsid w:val="00881EDD"/>
    <w:rsid w:val="00884541"/>
    <w:rsid w:val="008D73A5"/>
    <w:rsid w:val="00900C0F"/>
    <w:rsid w:val="00902EA4"/>
    <w:rsid w:val="00902FDC"/>
    <w:rsid w:val="009658AD"/>
    <w:rsid w:val="009823B4"/>
    <w:rsid w:val="00994CD3"/>
    <w:rsid w:val="009B1FCC"/>
    <w:rsid w:val="009F45CF"/>
    <w:rsid w:val="00A03994"/>
    <w:rsid w:val="00A11F98"/>
    <w:rsid w:val="00A953BD"/>
    <w:rsid w:val="00AA0A4F"/>
    <w:rsid w:val="00AD42C9"/>
    <w:rsid w:val="00AF586F"/>
    <w:rsid w:val="00B144B0"/>
    <w:rsid w:val="00B43DB3"/>
    <w:rsid w:val="00B625D1"/>
    <w:rsid w:val="00BA5892"/>
    <w:rsid w:val="00BB0263"/>
    <w:rsid w:val="00C044AB"/>
    <w:rsid w:val="00C429DB"/>
    <w:rsid w:val="00C47B41"/>
    <w:rsid w:val="00C5481F"/>
    <w:rsid w:val="00C84066"/>
    <w:rsid w:val="00CC0A39"/>
    <w:rsid w:val="00CD7A5B"/>
    <w:rsid w:val="00CF4403"/>
    <w:rsid w:val="00D500B2"/>
    <w:rsid w:val="00D56461"/>
    <w:rsid w:val="00D730D9"/>
    <w:rsid w:val="00DA45AC"/>
    <w:rsid w:val="00DC719F"/>
    <w:rsid w:val="00DE6E06"/>
    <w:rsid w:val="00DF409F"/>
    <w:rsid w:val="00EA3AA2"/>
    <w:rsid w:val="00EE62B4"/>
    <w:rsid w:val="00F14325"/>
    <w:rsid w:val="00F17BDA"/>
    <w:rsid w:val="00F17FE4"/>
    <w:rsid w:val="00F5054F"/>
    <w:rsid w:val="00F51884"/>
    <w:rsid w:val="00F8493C"/>
    <w:rsid w:val="00F97DA3"/>
    <w:rsid w:val="00FA414B"/>
    <w:rsid w:val="00FA41E3"/>
    <w:rsid w:val="00FF20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CF9977"/>
  <w15:docId w15:val="{893C6E26-69DF-4632-A895-73CD4E4E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6A17B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826470"/>
    <w:pPr>
      <w:keepNext/>
      <w:keepLines/>
      <w:spacing w:before="40" w:after="0"/>
      <w:outlineLvl w:val="1"/>
    </w:pPr>
    <w:rPr>
      <w:rFonts w:ascii="Arial" w:eastAsiaTheme="majorEastAsia" w:hAnsi="Arial" w:cs="Arial"/>
      <w:b/>
      <w:color w:val="0000FF"/>
      <w:sz w:val="24"/>
      <w:szCs w:val="24"/>
    </w:rPr>
  </w:style>
  <w:style w:type="paragraph" w:styleId="Nadpis3">
    <w:name w:val="heading 3"/>
    <w:basedOn w:val="Normln"/>
    <w:next w:val="Normln"/>
    <w:link w:val="Nadpis3Char"/>
    <w:unhideWhenUsed/>
    <w:qFormat/>
    <w:rsid w:val="00496CCC"/>
    <w:pPr>
      <w:keepNext/>
      <w:keepLines/>
      <w:spacing w:before="120" w:after="120"/>
      <w:outlineLvl w:val="2"/>
    </w:pPr>
    <w:rPr>
      <w:rFonts w:asciiTheme="majorHAnsi" w:eastAsiaTheme="majorEastAsia" w:hAnsiTheme="majorHAnsi" w:cstheme="majorBidi"/>
      <w:b/>
      <w:color w:val="0000DC"/>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DA45AC"/>
    <w:pPr>
      <w:ind w:left="720"/>
      <w:contextualSpacing/>
    </w:pPr>
  </w:style>
  <w:style w:type="paragraph" w:customStyle="1" w:styleId="W3MUZkonParagraf">
    <w:name w:val="W3MU: Zákon Paragraf"/>
    <w:basedOn w:val="Normln"/>
    <w:next w:val="W3MUZkonParagrafNzev"/>
    <w:rsid w:val="00F8493C"/>
    <w:pPr>
      <w:keepNext/>
      <w:spacing w:before="240" w:after="60" w:line="240" w:lineRule="auto"/>
      <w:jc w:val="center"/>
      <w:outlineLvl w:val="0"/>
    </w:pPr>
    <w:rPr>
      <w:rFonts w:ascii="Arial" w:eastAsia="Times New Roman" w:hAnsi="Arial" w:cs="Times New Roman"/>
      <w:color w:val="808080"/>
      <w:sz w:val="20"/>
      <w:szCs w:val="24"/>
      <w:lang w:eastAsia="cs-CZ"/>
    </w:rPr>
  </w:style>
  <w:style w:type="paragraph" w:customStyle="1" w:styleId="W3MUZkonParagrafNzev">
    <w:name w:val="W3MU: Zákon Paragraf Název"/>
    <w:basedOn w:val="W3MUZkonParagraf"/>
    <w:next w:val="Normln"/>
    <w:rsid w:val="00F8493C"/>
    <w:pPr>
      <w:spacing w:before="60"/>
    </w:pPr>
    <w:rPr>
      <w:b/>
    </w:rPr>
  </w:style>
  <w:style w:type="paragraph" w:customStyle="1" w:styleId="W3MUZkonOdstavecslovan">
    <w:name w:val="W3MU: Zákon Odstavec Číslovaný"/>
    <w:basedOn w:val="Normln"/>
    <w:link w:val="W3MUZkonOdstavecslovanChar"/>
    <w:qFormat/>
    <w:rsid w:val="00F8493C"/>
    <w:pPr>
      <w:spacing w:after="120" w:line="240" w:lineRule="auto"/>
      <w:outlineLvl w:val="1"/>
    </w:pPr>
    <w:rPr>
      <w:rFonts w:ascii="Verdana" w:eastAsia="Times New Roman" w:hAnsi="Verdana" w:cs="Times New Roman"/>
      <w:sz w:val="20"/>
      <w:szCs w:val="24"/>
      <w:lang w:eastAsia="cs-CZ"/>
    </w:rPr>
  </w:style>
  <w:style w:type="character" w:customStyle="1" w:styleId="W3MUZkonOdstavecslovanChar">
    <w:name w:val="W3MU: Zákon Odstavec Číslovaný Char"/>
    <w:link w:val="W3MUZkonOdstavecslovan"/>
    <w:qFormat/>
    <w:rsid w:val="00F8493C"/>
    <w:rPr>
      <w:rFonts w:ascii="Verdana" w:eastAsia="Times New Roman" w:hAnsi="Verdana" w:cs="Times New Roman"/>
      <w:sz w:val="20"/>
      <w:szCs w:val="24"/>
      <w:lang w:eastAsia="cs-CZ"/>
    </w:rPr>
  </w:style>
  <w:style w:type="paragraph" w:customStyle="1" w:styleId="paragraph">
    <w:name w:val="paragraph"/>
    <w:basedOn w:val="Normln"/>
    <w:rsid w:val="00483E15"/>
    <w:pPr>
      <w:spacing w:after="0" w:line="240" w:lineRule="auto"/>
    </w:pPr>
    <w:rPr>
      <w:rFonts w:ascii="Times New Roman" w:eastAsia="Times New Roman" w:hAnsi="Times New Roman" w:cs="Times New Roman"/>
      <w:sz w:val="24"/>
      <w:szCs w:val="24"/>
    </w:rPr>
  </w:style>
  <w:style w:type="paragraph" w:styleId="Textbubliny">
    <w:name w:val="Balloon Text"/>
    <w:basedOn w:val="Normln"/>
    <w:link w:val="TextbublinyChar"/>
    <w:uiPriority w:val="99"/>
    <w:semiHidden/>
    <w:unhideWhenUsed/>
    <w:rsid w:val="0040008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00083"/>
    <w:rPr>
      <w:rFonts w:ascii="Segoe UI" w:hAnsi="Segoe UI" w:cs="Segoe UI"/>
      <w:sz w:val="18"/>
      <w:szCs w:val="18"/>
    </w:rPr>
  </w:style>
  <w:style w:type="paragraph" w:styleId="Zhlav">
    <w:name w:val="header"/>
    <w:basedOn w:val="Normln"/>
    <w:link w:val="ZhlavChar"/>
    <w:uiPriority w:val="99"/>
    <w:unhideWhenUsed/>
    <w:rsid w:val="00496C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6CCC"/>
  </w:style>
  <w:style w:type="paragraph" w:styleId="Zpat">
    <w:name w:val="footer"/>
    <w:basedOn w:val="Normln"/>
    <w:link w:val="ZpatChar"/>
    <w:uiPriority w:val="99"/>
    <w:unhideWhenUsed/>
    <w:rsid w:val="00496CCC"/>
    <w:pPr>
      <w:tabs>
        <w:tab w:val="center" w:pos="4536"/>
        <w:tab w:val="right" w:pos="9072"/>
      </w:tabs>
      <w:spacing w:after="0" w:line="240" w:lineRule="auto"/>
    </w:pPr>
  </w:style>
  <w:style w:type="character" w:customStyle="1" w:styleId="ZpatChar">
    <w:name w:val="Zápatí Char"/>
    <w:basedOn w:val="Standardnpsmoodstavce"/>
    <w:link w:val="Zpat"/>
    <w:uiPriority w:val="99"/>
    <w:qFormat/>
    <w:rsid w:val="00496CCC"/>
  </w:style>
  <w:style w:type="character" w:customStyle="1" w:styleId="Nadpis3Char">
    <w:name w:val="Nadpis 3 Char"/>
    <w:basedOn w:val="Standardnpsmoodstavce"/>
    <w:link w:val="Nadpis3"/>
    <w:rsid w:val="00496CCC"/>
    <w:rPr>
      <w:rFonts w:asciiTheme="majorHAnsi" w:eastAsiaTheme="majorEastAsia" w:hAnsiTheme="majorHAnsi" w:cstheme="majorBidi"/>
      <w:b/>
      <w:color w:val="0000DC"/>
      <w:sz w:val="24"/>
      <w:szCs w:val="24"/>
      <w:lang w:eastAsia="cs-CZ"/>
    </w:rPr>
  </w:style>
  <w:style w:type="character" w:styleId="Siln">
    <w:name w:val="Strong"/>
    <w:basedOn w:val="Standardnpsmoodstavce"/>
    <w:uiPriority w:val="22"/>
    <w:qFormat/>
    <w:rsid w:val="00496CCC"/>
    <w:rPr>
      <w:b/>
      <w:bCs/>
    </w:rPr>
  </w:style>
  <w:style w:type="paragraph" w:customStyle="1" w:styleId="Nzevdokumentu">
    <w:name w:val="Název dokumentu"/>
    <w:basedOn w:val="Normln"/>
    <w:qFormat/>
    <w:rsid w:val="00496CCC"/>
    <w:pPr>
      <w:spacing w:line="520" w:lineRule="exact"/>
    </w:pPr>
    <w:rPr>
      <w:rFonts w:ascii="Arial" w:eastAsia="MS Mincho" w:hAnsi="Arial" w:cs="Times New Roman"/>
      <w:b/>
      <w:color w:val="0000DC"/>
      <w:sz w:val="48"/>
      <w:szCs w:val="52"/>
      <w:lang w:eastAsia="cs-CZ"/>
    </w:rPr>
  </w:style>
  <w:style w:type="paragraph" w:customStyle="1" w:styleId="Zpatsslovnmstrnky">
    <w:name w:val="Zápatí s číslováním stránky"/>
    <w:basedOn w:val="Zpat"/>
    <w:link w:val="ZpatsslovnmstrnkyChar"/>
    <w:rsid w:val="00496CCC"/>
    <w:pPr>
      <w:tabs>
        <w:tab w:val="clear" w:pos="4536"/>
        <w:tab w:val="clear" w:pos="9072"/>
        <w:tab w:val="left" w:pos="0"/>
      </w:tabs>
      <w:spacing w:line="240" w:lineRule="exact"/>
      <w:ind w:left="-680"/>
    </w:pPr>
    <w:rPr>
      <w:rFonts w:ascii="Arial" w:hAnsi="Arial" w:cs="Arial"/>
      <w:color w:val="0000DC"/>
      <w:sz w:val="16"/>
      <w:szCs w:val="14"/>
    </w:rPr>
  </w:style>
  <w:style w:type="character" w:customStyle="1" w:styleId="ZpatsslovnmstrnkyChar">
    <w:name w:val="Zápatí s číslováním stránky Char"/>
    <w:basedOn w:val="ZpatChar"/>
    <w:link w:val="Zpatsslovnmstrnky"/>
    <w:rsid w:val="00496CCC"/>
    <w:rPr>
      <w:rFonts w:ascii="Arial" w:hAnsi="Arial" w:cs="Arial"/>
      <w:color w:val="0000DC"/>
      <w:sz w:val="16"/>
      <w:szCs w:val="14"/>
    </w:rPr>
  </w:style>
  <w:style w:type="paragraph" w:customStyle="1" w:styleId="Zpatprvnstrnky-univerzita">
    <w:name w:val="Zápatí první stránky - univerzita"/>
    <w:basedOn w:val="Normln"/>
    <w:next w:val="Zpat"/>
    <w:qFormat/>
    <w:rsid w:val="00496CCC"/>
    <w:pPr>
      <w:tabs>
        <w:tab w:val="center" w:pos="4536"/>
        <w:tab w:val="right" w:pos="9072"/>
      </w:tabs>
      <w:spacing w:after="0" w:line="240" w:lineRule="exact"/>
    </w:pPr>
    <w:rPr>
      <w:rFonts w:ascii="Arial" w:hAnsi="Arial" w:cs="Arial"/>
      <w:b/>
      <w:color w:val="0000DC"/>
      <w:sz w:val="16"/>
      <w:szCs w:val="16"/>
    </w:rPr>
  </w:style>
  <w:style w:type="paragraph" w:styleId="Normlnweb">
    <w:name w:val="Normal (Web)"/>
    <w:basedOn w:val="Normln"/>
    <w:uiPriority w:val="99"/>
    <w:semiHidden/>
    <w:unhideWhenUsed/>
    <w:rsid w:val="002577B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6A17B1"/>
    <w:rPr>
      <w:rFonts w:asciiTheme="majorHAnsi" w:eastAsiaTheme="majorEastAsia" w:hAnsiTheme="majorHAnsi" w:cstheme="majorBidi"/>
      <w:color w:val="365F91" w:themeColor="accent1" w:themeShade="BF"/>
      <w:sz w:val="32"/>
      <w:szCs w:val="32"/>
    </w:rPr>
  </w:style>
  <w:style w:type="character" w:styleId="Hypertextovodkaz">
    <w:name w:val="Hyperlink"/>
    <w:basedOn w:val="Standardnpsmoodstavce"/>
    <w:uiPriority w:val="99"/>
    <w:rsid w:val="006A17B1"/>
    <w:rPr>
      <w:color w:val="0000FF" w:themeColor="hyperlink"/>
      <w:u w:val="single"/>
    </w:rPr>
  </w:style>
  <w:style w:type="character" w:customStyle="1" w:styleId="normaltextrun1">
    <w:name w:val="normaltextrun1"/>
    <w:basedOn w:val="Standardnpsmoodstavce"/>
    <w:rsid w:val="006A17B1"/>
  </w:style>
  <w:style w:type="character" w:customStyle="1" w:styleId="eop">
    <w:name w:val="eop"/>
    <w:basedOn w:val="Standardnpsmoodstavce"/>
    <w:rsid w:val="006A17B1"/>
  </w:style>
  <w:style w:type="character" w:customStyle="1" w:styleId="Nadpis2Char">
    <w:name w:val="Nadpis 2 Char"/>
    <w:basedOn w:val="Standardnpsmoodstavce"/>
    <w:link w:val="Nadpis2"/>
    <w:uiPriority w:val="9"/>
    <w:rsid w:val="00826470"/>
    <w:rPr>
      <w:rFonts w:ascii="Arial" w:eastAsiaTheme="majorEastAsia" w:hAnsi="Arial" w:cs="Arial"/>
      <w:b/>
      <w:color w:val="0000FF"/>
      <w:sz w:val="24"/>
      <w:szCs w:val="24"/>
    </w:rPr>
  </w:style>
  <w:style w:type="character" w:customStyle="1" w:styleId="OdstavecseseznamemChar">
    <w:name w:val="Odstavec se seznamem Char"/>
    <w:basedOn w:val="Standardnpsmoodstavce"/>
    <w:link w:val="Odstavecseseznamem"/>
    <w:uiPriority w:val="34"/>
    <w:rsid w:val="00900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39276">
      <w:bodyDiv w:val="1"/>
      <w:marLeft w:val="0"/>
      <w:marRight w:val="0"/>
      <w:marTop w:val="0"/>
      <w:marBottom w:val="0"/>
      <w:divBdr>
        <w:top w:val="none" w:sz="0" w:space="0" w:color="auto"/>
        <w:left w:val="none" w:sz="0" w:space="0" w:color="auto"/>
        <w:bottom w:val="none" w:sz="0" w:space="0" w:color="auto"/>
        <w:right w:val="none" w:sz="0" w:space="0" w:color="auto"/>
      </w:divBdr>
    </w:div>
    <w:div w:id="184441539">
      <w:bodyDiv w:val="1"/>
      <w:marLeft w:val="0"/>
      <w:marRight w:val="0"/>
      <w:marTop w:val="0"/>
      <w:marBottom w:val="0"/>
      <w:divBdr>
        <w:top w:val="none" w:sz="0" w:space="0" w:color="auto"/>
        <w:left w:val="none" w:sz="0" w:space="0" w:color="auto"/>
        <w:bottom w:val="none" w:sz="0" w:space="0" w:color="auto"/>
        <w:right w:val="none" w:sz="0" w:space="0" w:color="auto"/>
      </w:divBdr>
      <w:divsChild>
        <w:div w:id="578370945">
          <w:marLeft w:val="547"/>
          <w:marRight w:val="0"/>
          <w:marTop w:val="0"/>
          <w:marBottom w:val="0"/>
          <w:divBdr>
            <w:top w:val="none" w:sz="0" w:space="0" w:color="auto"/>
            <w:left w:val="none" w:sz="0" w:space="0" w:color="auto"/>
            <w:bottom w:val="none" w:sz="0" w:space="0" w:color="auto"/>
            <w:right w:val="none" w:sz="0" w:space="0" w:color="auto"/>
          </w:divBdr>
        </w:div>
        <w:div w:id="1176268117">
          <w:marLeft w:val="547"/>
          <w:marRight w:val="0"/>
          <w:marTop w:val="0"/>
          <w:marBottom w:val="0"/>
          <w:divBdr>
            <w:top w:val="none" w:sz="0" w:space="0" w:color="auto"/>
            <w:left w:val="none" w:sz="0" w:space="0" w:color="auto"/>
            <w:bottom w:val="none" w:sz="0" w:space="0" w:color="auto"/>
            <w:right w:val="none" w:sz="0" w:space="0" w:color="auto"/>
          </w:divBdr>
        </w:div>
        <w:div w:id="1872836451">
          <w:marLeft w:val="547"/>
          <w:marRight w:val="0"/>
          <w:marTop w:val="0"/>
          <w:marBottom w:val="0"/>
          <w:divBdr>
            <w:top w:val="none" w:sz="0" w:space="0" w:color="auto"/>
            <w:left w:val="none" w:sz="0" w:space="0" w:color="auto"/>
            <w:bottom w:val="none" w:sz="0" w:space="0" w:color="auto"/>
            <w:right w:val="none" w:sz="0" w:space="0" w:color="auto"/>
          </w:divBdr>
        </w:div>
        <w:div w:id="2001958376">
          <w:marLeft w:val="547"/>
          <w:marRight w:val="0"/>
          <w:marTop w:val="0"/>
          <w:marBottom w:val="0"/>
          <w:divBdr>
            <w:top w:val="none" w:sz="0" w:space="0" w:color="auto"/>
            <w:left w:val="none" w:sz="0" w:space="0" w:color="auto"/>
            <w:bottom w:val="none" w:sz="0" w:space="0" w:color="auto"/>
            <w:right w:val="none" w:sz="0" w:space="0" w:color="auto"/>
          </w:divBdr>
        </w:div>
      </w:divsChild>
    </w:div>
    <w:div w:id="292054616">
      <w:bodyDiv w:val="1"/>
      <w:marLeft w:val="0"/>
      <w:marRight w:val="0"/>
      <w:marTop w:val="0"/>
      <w:marBottom w:val="0"/>
      <w:divBdr>
        <w:top w:val="none" w:sz="0" w:space="0" w:color="auto"/>
        <w:left w:val="none" w:sz="0" w:space="0" w:color="auto"/>
        <w:bottom w:val="none" w:sz="0" w:space="0" w:color="auto"/>
        <w:right w:val="none" w:sz="0" w:space="0" w:color="auto"/>
      </w:divBdr>
    </w:div>
    <w:div w:id="490751447">
      <w:bodyDiv w:val="1"/>
      <w:marLeft w:val="0"/>
      <w:marRight w:val="0"/>
      <w:marTop w:val="0"/>
      <w:marBottom w:val="0"/>
      <w:divBdr>
        <w:top w:val="none" w:sz="0" w:space="0" w:color="auto"/>
        <w:left w:val="none" w:sz="0" w:space="0" w:color="auto"/>
        <w:bottom w:val="none" w:sz="0" w:space="0" w:color="auto"/>
        <w:right w:val="none" w:sz="0" w:space="0" w:color="auto"/>
      </w:divBdr>
      <w:divsChild>
        <w:div w:id="1377006226">
          <w:marLeft w:val="547"/>
          <w:marRight w:val="0"/>
          <w:marTop w:val="0"/>
          <w:marBottom w:val="0"/>
          <w:divBdr>
            <w:top w:val="none" w:sz="0" w:space="0" w:color="auto"/>
            <w:left w:val="none" w:sz="0" w:space="0" w:color="auto"/>
            <w:bottom w:val="none" w:sz="0" w:space="0" w:color="auto"/>
            <w:right w:val="none" w:sz="0" w:space="0" w:color="auto"/>
          </w:divBdr>
        </w:div>
        <w:div w:id="1713574938">
          <w:marLeft w:val="547"/>
          <w:marRight w:val="0"/>
          <w:marTop w:val="0"/>
          <w:marBottom w:val="0"/>
          <w:divBdr>
            <w:top w:val="none" w:sz="0" w:space="0" w:color="auto"/>
            <w:left w:val="none" w:sz="0" w:space="0" w:color="auto"/>
            <w:bottom w:val="none" w:sz="0" w:space="0" w:color="auto"/>
            <w:right w:val="none" w:sz="0" w:space="0" w:color="auto"/>
          </w:divBdr>
        </w:div>
        <w:div w:id="1841655416">
          <w:marLeft w:val="547"/>
          <w:marRight w:val="0"/>
          <w:marTop w:val="0"/>
          <w:marBottom w:val="0"/>
          <w:divBdr>
            <w:top w:val="none" w:sz="0" w:space="0" w:color="auto"/>
            <w:left w:val="none" w:sz="0" w:space="0" w:color="auto"/>
            <w:bottom w:val="none" w:sz="0" w:space="0" w:color="auto"/>
            <w:right w:val="none" w:sz="0" w:space="0" w:color="auto"/>
          </w:divBdr>
        </w:div>
      </w:divsChild>
    </w:div>
    <w:div w:id="635647897">
      <w:bodyDiv w:val="1"/>
      <w:marLeft w:val="0"/>
      <w:marRight w:val="0"/>
      <w:marTop w:val="0"/>
      <w:marBottom w:val="0"/>
      <w:divBdr>
        <w:top w:val="none" w:sz="0" w:space="0" w:color="auto"/>
        <w:left w:val="none" w:sz="0" w:space="0" w:color="auto"/>
        <w:bottom w:val="none" w:sz="0" w:space="0" w:color="auto"/>
        <w:right w:val="none" w:sz="0" w:space="0" w:color="auto"/>
      </w:divBdr>
    </w:div>
    <w:div w:id="902760977">
      <w:bodyDiv w:val="1"/>
      <w:marLeft w:val="0"/>
      <w:marRight w:val="0"/>
      <w:marTop w:val="0"/>
      <w:marBottom w:val="0"/>
      <w:divBdr>
        <w:top w:val="none" w:sz="0" w:space="0" w:color="auto"/>
        <w:left w:val="none" w:sz="0" w:space="0" w:color="auto"/>
        <w:bottom w:val="none" w:sz="0" w:space="0" w:color="auto"/>
        <w:right w:val="none" w:sz="0" w:space="0" w:color="auto"/>
      </w:divBdr>
      <w:divsChild>
        <w:div w:id="930819400">
          <w:marLeft w:val="1123"/>
          <w:marRight w:val="0"/>
          <w:marTop w:val="0"/>
          <w:marBottom w:val="0"/>
          <w:divBdr>
            <w:top w:val="none" w:sz="0" w:space="0" w:color="auto"/>
            <w:left w:val="none" w:sz="0" w:space="0" w:color="auto"/>
            <w:bottom w:val="none" w:sz="0" w:space="0" w:color="auto"/>
            <w:right w:val="none" w:sz="0" w:space="0" w:color="auto"/>
          </w:divBdr>
        </w:div>
        <w:div w:id="1055348335">
          <w:marLeft w:val="1123"/>
          <w:marRight w:val="0"/>
          <w:marTop w:val="0"/>
          <w:marBottom w:val="0"/>
          <w:divBdr>
            <w:top w:val="none" w:sz="0" w:space="0" w:color="auto"/>
            <w:left w:val="none" w:sz="0" w:space="0" w:color="auto"/>
            <w:bottom w:val="none" w:sz="0" w:space="0" w:color="auto"/>
            <w:right w:val="none" w:sz="0" w:space="0" w:color="auto"/>
          </w:divBdr>
        </w:div>
        <w:div w:id="1067728447">
          <w:marLeft w:val="1123"/>
          <w:marRight w:val="0"/>
          <w:marTop w:val="0"/>
          <w:marBottom w:val="0"/>
          <w:divBdr>
            <w:top w:val="none" w:sz="0" w:space="0" w:color="auto"/>
            <w:left w:val="none" w:sz="0" w:space="0" w:color="auto"/>
            <w:bottom w:val="none" w:sz="0" w:space="0" w:color="auto"/>
            <w:right w:val="none" w:sz="0" w:space="0" w:color="auto"/>
          </w:divBdr>
        </w:div>
        <w:div w:id="1596598823">
          <w:marLeft w:val="1123"/>
          <w:marRight w:val="0"/>
          <w:marTop w:val="0"/>
          <w:marBottom w:val="0"/>
          <w:divBdr>
            <w:top w:val="none" w:sz="0" w:space="0" w:color="auto"/>
            <w:left w:val="none" w:sz="0" w:space="0" w:color="auto"/>
            <w:bottom w:val="none" w:sz="0" w:space="0" w:color="auto"/>
            <w:right w:val="none" w:sz="0" w:space="0" w:color="auto"/>
          </w:divBdr>
        </w:div>
        <w:div w:id="1710255773">
          <w:marLeft w:val="547"/>
          <w:marRight w:val="0"/>
          <w:marTop w:val="0"/>
          <w:marBottom w:val="0"/>
          <w:divBdr>
            <w:top w:val="none" w:sz="0" w:space="0" w:color="auto"/>
            <w:left w:val="none" w:sz="0" w:space="0" w:color="auto"/>
            <w:bottom w:val="none" w:sz="0" w:space="0" w:color="auto"/>
            <w:right w:val="none" w:sz="0" w:space="0" w:color="auto"/>
          </w:divBdr>
        </w:div>
        <w:div w:id="1888301601">
          <w:marLeft w:val="112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B575ED-7515-4AB6-A3CF-3D9B38068862}" type="doc">
      <dgm:prSet loTypeId="urn:microsoft.com/office/officeart/2011/layout/CircleProcess#1" loCatId="process" qsTypeId="urn:microsoft.com/office/officeart/2005/8/quickstyle/simple1" qsCatId="simple" csTypeId="urn:microsoft.com/office/officeart/2005/8/colors/accent1_2" csCatId="accent1" phldr="1"/>
      <dgm:spPr/>
      <dgm:t>
        <a:bodyPr/>
        <a:lstStyle/>
        <a:p>
          <a:endParaRPr lang="cs-CZ"/>
        </a:p>
      </dgm:t>
    </dgm:pt>
    <dgm:pt modelId="{EDEA6EB3-0F69-4861-9A28-01CA139ECCB8}">
      <dgm:prSet phldrT="[Text]"/>
      <dgm:spPr>
        <a:ln>
          <a:solidFill>
            <a:srgbClr val="0000FA"/>
          </a:solidFill>
        </a:ln>
      </dgm:spPr>
      <dgm:t>
        <a:bodyPr/>
        <a:lstStyle/>
        <a:p>
          <a:r>
            <a:rPr lang="cs-CZ"/>
            <a:t>I. Příprava sebehodnoticí zprávy</a:t>
          </a:r>
        </a:p>
      </dgm:t>
    </dgm:pt>
    <dgm:pt modelId="{258F8456-A581-4FCE-9975-7B963DA3E77B}" type="parTrans" cxnId="{033711F4-092B-4ED1-86C8-C78F7F85422A}">
      <dgm:prSet/>
      <dgm:spPr/>
      <dgm:t>
        <a:bodyPr/>
        <a:lstStyle/>
        <a:p>
          <a:endParaRPr lang="cs-CZ"/>
        </a:p>
      </dgm:t>
    </dgm:pt>
    <dgm:pt modelId="{0471A27C-5EAD-4C62-BC23-9F3888C2A4AE}" type="sibTrans" cxnId="{033711F4-092B-4ED1-86C8-C78F7F85422A}">
      <dgm:prSet/>
      <dgm:spPr/>
      <dgm:t>
        <a:bodyPr/>
        <a:lstStyle/>
        <a:p>
          <a:endParaRPr lang="cs-CZ"/>
        </a:p>
      </dgm:t>
    </dgm:pt>
    <dgm:pt modelId="{57F76489-590F-47AA-A5D5-A5E0232A9C92}">
      <dgm:prSet phldrT="[Text]"/>
      <dgm:spPr>
        <a:ln>
          <a:solidFill>
            <a:srgbClr val="0000FA"/>
          </a:solidFill>
        </a:ln>
      </dgm:spPr>
      <dgm:t>
        <a:bodyPr/>
        <a:lstStyle/>
        <a:p>
          <a:r>
            <a:rPr lang="cs-CZ"/>
            <a:t>II. Schválení panelu hodnotitelů</a:t>
          </a:r>
        </a:p>
      </dgm:t>
    </dgm:pt>
    <dgm:pt modelId="{41A5AB94-BEA1-4273-AA0C-E48AE83A45E7}" type="parTrans" cxnId="{B4C825B8-5274-4D57-96AE-FCE7A8734DD5}">
      <dgm:prSet/>
      <dgm:spPr/>
      <dgm:t>
        <a:bodyPr/>
        <a:lstStyle/>
        <a:p>
          <a:endParaRPr lang="cs-CZ"/>
        </a:p>
      </dgm:t>
    </dgm:pt>
    <dgm:pt modelId="{80559C74-EE2F-43AB-BC1D-66D24E8CBD8D}" type="sibTrans" cxnId="{B4C825B8-5274-4D57-96AE-FCE7A8734DD5}">
      <dgm:prSet/>
      <dgm:spPr/>
      <dgm:t>
        <a:bodyPr/>
        <a:lstStyle/>
        <a:p>
          <a:endParaRPr lang="cs-CZ"/>
        </a:p>
      </dgm:t>
    </dgm:pt>
    <dgm:pt modelId="{0037D279-DA1A-41DE-A915-5D175160A0F4}">
      <dgm:prSet phldrT="[Text]"/>
      <dgm:spPr>
        <a:ln>
          <a:solidFill>
            <a:srgbClr val="0000FA"/>
          </a:solidFill>
        </a:ln>
      </dgm:spPr>
      <dgm:t>
        <a:bodyPr/>
        <a:lstStyle/>
        <a:p>
          <a:r>
            <a:rPr lang="cs-CZ"/>
            <a:t>III. Hodnoticí schůzka</a:t>
          </a:r>
        </a:p>
      </dgm:t>
    </dgm:pt>
    <dgm:pt modelId="{13E20EC0-74AD-4506-BDDC-E78C52A7FE5F}" type="parTrans" cxnId="{CD40FD41-0E8C-4132-8214-7400A4C43C85}">
      <dgm:prSet/>
      <dgm:spPr/>
      <dgm:t>
        <a:bodyPr/>
        <a:lstStyle/>
        <a:p>
          <a:endParaRPr lang="cs-CZ"/>
        </a:p>
      </dgm:t>
    </dgm:pt>
    <dgm:pt modelId="{B6CE4455-78C2-4725-847D-27297F475E0D}" type="sibTrans" cxnId="{CD40FD41-0E8C-4132-8214-7400A4C43C85}">
      <dgm:prSet/>
      <dgm:spPr/>
      <dgm:t>
        <a:bodyPr/>
        <a:lstStyle/>
        <a:p>
          <a:endParaRPr lang="cs-CZ"/>
        </a:p>
      </dgm:t>
    </dgm:pt>
    <dgm:pt modelId="{75CB6018-B480-4400-9866-23CC1D3FD395}">
      <dgm:prSet phldrT="[Text]"/>
      <dgm:spPr>
        <a:ln>
          <a:solidFill>
            <a:srgbClr val="0000FA"/>
          </a:solidFill>
        </a:ln>
      </dgm:spPr>
      <dgm:t>
        <a:bodyPr/>
        <a:lstStyle/>
        <a:p>
          <a:r>
            <a:rPr lang="cs-CZ"/>
            <a:t>IV. Stanovení plánu rozvoje studijního programu</a:t>
          </a:r>
        </a:p>
      </dgm:t>
    </dgm:pt>
    <dgm:pt modelId="{C0291B7B-DC92-42D6-850A-74E014B119E0}" type="parTrans" cxnId="{62052F97-3525-415A-BAD3-8B1A599B2760}">
      <dgm:prSet/>
      <dgm:spPr/>
      <dgm:t>
        <a:bodyPr/>
        <a:lstStyle/>
        <a:p>
          <a:endParaRPr lang="cs-CZ"/>
        </a:p>
      </dgm:t>
    </dgm:pt>
    <dgm:pt modelId="{A29952B0-9683-454B-8163-0ED8E58A96BA}" type="sibTrans" cxnId="{62052F97-3525-415A-BAD3-8B1A599B2760}">
      <dgm:prSet/>
      <dgm:spPr/>
      <dgm:t>
        <a:bodyPr/>
        <a:lstStyle/>
        <a:p>
          <a:endParaRPr lang="cs-CZ"/>
        </a:p>
      </dgm:t>
    </dgm:pt>
    <dgm:pt modelId="{B6FB29BC-0BD1-4C9B-AB60-45AA6D60F1D5}" type="pres">
      <dgm:prSet presAssocID="{AFB575ED-7515-4AB6-A3CF-3D9B38068862}" presName="Name0" presStyleCnt="0">
        <dgm:presLayoutVars>
          <dgm:chMax val="11"/>
          <dgm:chPref val="11"/>
          <dgm:dir/>
          <dgm:resizeHandles/>
        </dgm:presLayoutVars>
      </dgm:prSet>
      <dgm:spPr/>
      <dgm:t>
        <a:bodyPr/>
        <a:lstStyle/>
        <a:p>
          <a:endParaRPr lang="cs-CZ"/>
        </a:p>
      </dgm:t>
    </dgm:pt>
    <dgm:pt modelId="{2ADBDA72-85B2-4F32-8C98-116C494C12A6}" type="pres">
      <dgm:prSet presAssocID="{75CB6018-B480-4400-9866-23CC1D3FD395}" presName="Accent4" presStyleCnt="0"/>
      <dgm:spPr/>
    </dgm:pt>
    <dgm:pt modelId="{67A7FD54-5055-44AB-901A-01222687DA05}" type="pres">
      <dgm:prSet presAssocID="{75CB6018-B480-4400-9866-23CC1D3FD395}" presName="Accent" presStyleLbl="node1" presStyleIdx="0" presStyleCnt="4"/>
      <dgm:spPr>
        <a:solidFill>
          <a:srgbClr val="0000FA"/>
        </a:solidFill>
        <a:ln>
          <a:solidFill>
            <a:srgbClr val="0000FA"/>
          </a:solidFill>
        </a:ln>
      </dgm:spPr>
    </dgm:pt>
    <dgm:pt modelId="{8213F740-4C7C-4E06-BA26-5F7A7E73B7E4}" type="pres">
      <dgm:prSet presAssocID="{75CB6018-B480-4400-9866-23CC1D3FD395}" presName="ParentBackground4" presStyleCnt="0"/>
      <dgm:spPr/>
    </dgm:pt>
    <dgm:pt modelId="{C713EFA7-DB8D-4BB2-BE8C-5FD94E88B28B}" type="pres">
      <dgm:prSet presAssocID="{75CB6018-B480-4400-9866-23CC1D3FD395}" presName="ParentBackground" presStyleLbl="fgAcc1" presStyleIdx="0" presStyleCnt="4"/>
      <dgm:spPr/>
      <dgm:t>
        <a:bodyPr/>
        <a:lstStyle/>
        <a:p>
          <a:endParaRPr lang="cs-CZ"/>
        </a:p>
      </dgm:t>
    </dgm:pt>
    <dgm:pt modelId="{6908A3F5-9E44-4F33-900D-AAF1B43E5891}" type="pres">
      <dgm:prSet presAssocID="{75CB6018-B480-4400-9866-23CC1D3FD395}" presName="Parent4" presStyleLbl="revTx" presStyleIdx="0" presStyleCnt="0">
        <dgm:presLayoutVars>
          <dgm:chMax val="1"/>
          <dgm:chPref val="1"/>
          <dgm:bulletEnabled val="1"/>
        </dgm:presLayoutVars>
      </dgm:prSet>
      <dgm:spPr/>
      <dgm:t>
        <a:bodyPr/>
        <a:lstStyle/>
        <a:p>
          <a:endParaRPr lang="cs-CZ"/>
        </a:p>
      </dgm:t>
    </dgm:pt>
    <dgm:pt modelId="{B52B2B2F-F5CD-4A1D-ABE5-50DA054ABD9F}" type="pres">
      <dgm:prSet presAssocID="{0037D279-DA1A-41DE-A915-5D175160A0F4}" presName="Accent3" presStyleCnt="0"/>
      <dgm:spPr/>
    </dgm:pt>
    <dgm:pt modelId="{413768F9-A52C-45FC-AF90-DB1F64725DC5}" type="pres">
      <dgm:prSet presAssocID="{0037D279-DA1A-41DE-A915-5D175160A0F4}" presName="Accent" presStyleLbl="node1" presStyleIdx="1" presStyleCnt="4"/>
      <dgm:spPr>
        <a:solidFill>
          <a:srgbClr val="0000FA"/>
        </a:solidFill>
        <a:ln>
          <a:solidFill>
            <a:srgbClr val="0000FA"/>
          </a:solidFill>
        </a:ln>
      </dgm:spPr>
    </dgm:pt>
    <dgm:pt modelId="{89A26AC4-9433-4651-B45A-92110F4EEECD}" type="pres">
      <dgm:prSet presAssocID="{0037D279-DA1A-41DE-A915-5D175160A0F4}" presName="ParentBackground3" presStyleCnt="0"/>
      <dgm:spPr/>
    </dgm:pt>
    <dgm:pt modelId="{47332487-896F-4C46-8742-25AEC217EB54}" type="pres">
      <dgm:prSet presAssocID="{0037D279-DA1A-41DE-A915-5D175160A0F4}" presName="ParentBackground" presStyleLbl="fgAcc1" presStyleIdx="1" presStyleCnt="4"/>
      <dgm:spPr/>
      <dgm:t>
        <a:bodyPr/>
        <a:lstStyle/>
        <a:p>
          <a:endParaRPr lang="cs-CZ"/>
        </a:p>
      </dgm:t>
    </dgm:pt>
    <dgm:pt modelId="{11F8A596-BD57-46AC-ABA4-4BE86583AA48}" type="pres">
      <dgm:prSet presAssocID="{0037D279-DA1A-41DE-A915-5D175160A0F4}" presName="Parent3" presStyleLbl="revTx" presStyleIdx="0" presStyleCnt="0">
        <dgm:presLayoutVars>
          <dgm:chMax val="1"/>
          <dgm:chPref val="1"/>
          <dgm:bulletEnabled val="1"/>
        </dgm:presLayoutVars>
      </dgm:prSet>
      <dgm:spPr/>
      <dgm:t>
        <a:bodyPr/>
        <a:lstStyle/>
        <a:p>
          <a:endParaRPr lang="cs-CZ"/>
        </a:p>
      </dgm:t>
    </dgm:pt>
    <dgm:pt modelId="{F1A2EA6B-108F-4451-9204-F1744107FE7B}" type="pres">
      <dgm:prSet presAssocID="{57F76489-590F-47AA-A5D5-A5E0232A9C92}" presName="Accent2" presStyleCnt="0"/>
      <dgm:spPr/>
    </dgm:pt>
    <dgm:pt modelId="{2D96E874-A104-486E-ACA1-3936F35A69CD}" type="pres">
      <dgm:prSet presAssocID="{57F76489-590F-47AA-A5D5-A5E0232A9C92}" presName="Accent" presStyleLbl="node1" presStyleIdx="2" presStyleCnt="4"/>
      <dgm:spPr>
        <a:solidFill>
          <a:srgbClr val="0000FA"/>
        </a:solidFill>
        <a:ln>
          <a:solidFill>
            <a:srgbClr val="0000FA"/>
          </a:solidFill>
        </a:ln>
      </dgm:spPr>
    </dgm:pt>
    <dgm:pt modelId="{AE50EA40-944B-4D37-B4B1-C8345E7BC543}" type="pres">
      <dgm:prSet presAssocID="{57F76489-590F-47AA-A5D5-A5E0232A9C92}" presName="ParentBackground2" presStyleCnt="0"/>
      <dgm:spPr/>
    </dgm:pt>
    <dgm:pt modelId="{5684DF88-1C39-447F-ADCD-F1EA2BEBABBB}" type="pres">
      <dgm:prSet presAssocID="{57F76489-590F-47AA-A5D5-A5E0232A9C92}" presName="ParentBackground" presStyleLbl="fgAcc1" presStyleIdx="2" presStyleCnt="4"/>
      <dgm:spPr/>
      <dgm:t>
        <a:bodyPr/>
        <a:lstStyle/>
        <a:p>
          <a:endParaRPr lang="cs-CZ"/>
        </a:p>
      </dgm:t>
    </dgm:pt>
    <dgm:pt modelId="{2673B845-F423-4C93-BDF9-962CDB1CDFEE}" type="pres">
      <dgm:prSet presAssocID="{57F76489-590F-47AA-A5D5-A5E0232A9C92}" presName="Parent2" presStyleLbl="revTx" presStyleIdx="0" presStyleCnt="0">
        <dgm:presLayoutVars>
          <dgm:chMax val="1"/>
          <dgm:chPref val="1"/>
          <dgm:bulletEnabled val="1"/>
        </dgm:presLayoutVars>
      </dgm:prSet>
      <dgm:spPr/>
      <dgm:t>
        <a:bodyPr/>
        <a:lstStyle/>
        <a:p>
          <a:endParaRPr lang="cs-CZ"/>
        </a:p>
      </dgm:t>
    </dgm:pt>
    <dgm:pt modelId="{9BDC2F5C-9765-4C5D-9318-DC8AC0795FB2}" type="pres">
      <dgm:prSet presAssocID="{EDEA6EB3-0F69-4861-9A28-01CA139ECCB8}" presName="Accent1" presStyleCnt="0"/>
      <dgm:spPr/>
    </dgm:pt>
    <dgm:pt modelId="{27FE3799-414A-4D7B-8707-24B6B432D9EC}" type="pres">
      <dgm:prSet presAssocID="{EDEA6EB3-0F69-4861-9A28-01CA139ECCB8}" presName="Accent" presStyleLbl="node1" presStyleIdx="3" presStyleCnt="4"/>
      <dgm:spPr>
        <a:solidFill>
          <a:srgbClr val="0000FA"/>
        </a:solidFill>
        <a:ln>
          <a:solidFill>
            <a:srgbClr val="0000FA"/>
          </a:solidFill>
        </a:ln>
      </dgm:spPr>
    </dgm:pt>
    <dgm:pt modelId="{A63CA683-C49B-4505-8347-E2DCA3AD3630}" type="pres">
      <dgm:prSet presAssocID="{EDEA6EB3-0F69-4861-9A28-01CA139ECCB8}" presName="ParentBackground1" presStyleCnt="0"/>
      <dgm:spPr/>
    </dgm:pt>
    <dgm:pt modelId="{04C7CE49-4F32-403E-AADF-C06E1DCF1814}" type="pres">
      <dgm:prSet presAssocID="{EDEA6EB3-0F69-4861-9A28-01CA139ECCB8}" presName="ParentBackground" presStyleLbl="fgAcc1" presStyleIdx="3" presStyleCnt="4"/>
      <dgm:spPr/>
      <dgm:t>
        <a:bodyPr/>
        <a:lstStyle/>
        <a:p>
          <a:endParaRPr lang="cs-CZ"/>
        </a:p>
      </dgm:t>
    </dgm:pt>
    <dgm:pt modelId="{59BCA192-904F-4093-97DD-2A4314B68914}" type="pres">
      <dgm:prSet presAssocID="{EDEA6EB3-0F69-4861-9A28-01CA139ECCB8}" presName="Parent1" presStyleLbl="revTx" presStyleIdx="0" presStyleCnt="0">
        <dgm:presLayoutVars>
          <dgm:chMax val="1"/>
          <dgm:chPref val="1"/>
          <dgm:bulletEnabled val="1"/>
        </dgm:presLayoutVars>
      </dgm:prSet>
      <dgm:spPr/>
      <dgm:t>
        <a:bodyPr/>
        <a:lstStyle/>
        <a:p>
          <a:endParaRPr lang="cs-CZ"/>
        </a:p>
      </dgm:t>
    </dgm:pt>
  </dgm:ptLst>
  <dgm:cxnLst>
    <dgm:cxn modelId="{57FFCCAB-D794-402C-9F7B-B8123CF8495F}" type="presOf" srcId="{AFB575ED-7515-4AB6-A3CF-3D9B38068862}" destId="{B6FB29BC-0BD1-4C9B-AB60-45AA6D60F1D5}" srcOrd="0" destOrd="0" presId="urn:microsoft.com/office/officeart/2011/layout/CircleProcess#1"/>
    <dgm:cxn modelId="{5598BAE1-16EE-4084-BF61-C357DB4F2123}" type="presOf" srcId="{0037D279-DA1A-41DE-A915-5D175160A0F4}" destId="{47332487-896F-4C46-8742-25AEC217EB54}" srcOrd="0" destOrd="0" presId="urn:microsoft.com/office/officeart/2011/layout/CircleProcess#1"/>
    <dgm:cxn modelId="{B4C825B8-5274-4D57-96AE-FCE7A8734DD5}" srcId="{AFB575ED-7515-4AB6-A3CF-3D9B38068862}" destId="{57F76489-590F-47AA-A5D5-A5E0232A9C92}" srcOrd="1" destOrd="0" parTransId="{41A5AB94-BEA1-4273-AA0C-E48AE83A45E7}" sibTransId="{80559C74-EE2F-43AB-BC1D-66D24E8CBD8D}"/>
    <dgm:cxn modelId="{8A4FB115-A742-4A14-9043-D5D6F7BB02F0}" type="presOf" srcId="{57F76489-590F-47AA-A5D5-A5E0232A9C92}" destId="{2673B845-F423-4C93-BDF9-962CDB1CDFEE}" srcOrd="1" destOrd="0" presId="urn:microsoft.com/office/officeart/2011/layout/CircleProcess#1"/>
    <dgm:cxn modelId="{71D099FB-6445-4DAE-8F28-9AD04750FBFC}" type="presOf" srcId="{75CB6018-B480-4400-9866-23CC1D3FD395}" destId="{6908A3F5-9E44-4F33-900D-AAF1B43E5891}" srcOrd="1" destOrd="0" presId="urn:microsoft.com/office/officeart/2011/layout/CircleProcess#1"/>
    <dgm:cxn modelId="{7F66030B-46B7-4254-9DEE-ED83C15075B0}" type="presOf" srcId="{57F76489-590F-47AA-A5D5-A5E0232A9C92}" destId="{5684DF88-1C39-447F-ADCD-F1EA2BEBABBB}" srcOrd="0" destOrd="0" presId="urn:microsoft.com/office/officeart/2011/layout/CircleProcess#1"/>
    <dgm:cxn modelId="{1A9BA471-B7E5-48C7-9311-850FD9FB8D87}" type="presOf" srcId="{0037D279-DA1A-41DE-A915-5D175160A0F4}" destId="{11F8A596-BD57-46AC-ABA4-4BE86583AA48}" srcOrd="1" destOrd="0" presId="urn:microsoft.com/office/officeart/2011/layout/CircleProcess#1"/>
    <dgm:cxn modelId="{0D85ABA1-8871-42A8-80BD-7F56A5918055}" type="presOf" srcId="{EDEA6EB3-0F69-4861-9A28-01CA139ECCB8}" destId="{59BCA192-904F-4093-97DD-2A4314B68914}" srcOrd="1" destOrd="0" presId="urn:microsoft.com/office/officeart/2011/layout/CircleProcess#1"/>
    <dgm:cxn modelId="{62052F97-3525-415A-BAD3-8B1A599B2760}" srcId="{AFB575ED-7515-4AB6-A3CF-3D9B38068862}" destId="{75CB6018-B480-4400-9866-23CC1D3FD395}" srcOrd="3" destOrd="0" parTransId="{C0291B7B-DC92-42D6-850A-74E014B119E0}" sibTransId="{A29952B0-9683-454B-8163-0ED8E58A96BA}"/>
    <dgm:cxn modelId="{CD40FD41-0E8C-4132-8214-7400A4C43C85}" srcId="{AFB575ED-7515-4AB6-A3CF-3D9B38068862}" destId="{0037D279-DA1A-41DE-A915-5D175160A0F4}" srcOrd="2" destOrd="0" parTransId="{13E20EC0-74AD-4506-BDDC-E78C52A7FE5F}" sibTransId="{B6CE4455-78C2-4725-847D-27297F475E0D}"/>
    <dgm:cxn modelId="{58C50B32-73FD-4578-A902-81FFEA6FBF26}" type="presOf" srcId="{75CB6018-B480-4400-9866-23CC1D3FD395}" destId="{C713EFA7-DB8D-4BB2-BE8C-5FD94E88B28B}" srcOrd="0" destOrd="0" presId="urn:microsoft.com/office/officeart/2011/layout/CircleProcess#1"/>
    <dgm:cxn modelId="{216B0446-EF5B-489F-92AD-6088AE401B29}" type="presOf" srcId="{EDEA6EB3-0F69-4861-9A28-01CA139ECCB8}" destId="{04C7CE49-4F32-403E-AADF-C06E1DCF1814}" srcOrd="0" destOrd="0" presId="urn:microsoft.com/office/officeart/2011/layout/CircleProcess#1"/>
    <dgm:cxn modelId="{033711F4-092B-4ED1-86C8-C78F7F85422A}" srcId="{AFB575ED-7515-4AB6-A3CF-3D9B38068862}" destId="{EDEA6EB3-0F69-4861-9A28-01CA139ECCB8}" srcOrd="0" destOrd="0" parTransId="{258F8456-A581-4FCE-9975-7B963DA3E77B}" sibTransId="{0471A27C-5EAD-4C62-BC23-9F3888C2A4AE}"/>
    <dgm:cxn modelId="{667CC45C-3408-4D23-B32D-01291D1E2F84}" type="presParOf" srcId="{B6FB29BC-0BD1-4C9B-AB60-45AA6D60F1D5}" destId="{2ADBDA72-85B2-4F32-8C98-116C494C12A6}" srcOrd="0" destOrd="0" presId="urn:microsoft.com/office/officeart/2011/layout/CircleProcess#1"/>
    <dgm:cxn modelId="{0DF8F1C1-2FBD-4658-B451-324408AD1B50}" type="presParOf" srcId="{2ADBDA72-85B2-4F32-8C98-116C494C12A6}" destId="{67A7FD54-5055-44AB-901A-01222687DA05}" srcOrd="0" destOrd="0" presId="urn:microsoft.com/office/officeart/2011/layout/CircleProcess#1"/>
    <dgm:cxn modelId="{98C8FC7F-2155-458B-A605-03B1626D33E2}" type="presParOf" srcId="{B6FB29BC-0BD1-4C9B-AB60-45AA6D60F1D5}" destId="{8213F740-4C7C-4E06-BA26-5F7A7E73B7E4}" srcOrd="1" destOrd="0" presId="urn:microsoft.com/office/officeart/2011/layout/CircleProcess#1"/>
    <dgm:cxn modelId="{76803A6E-5C22-4BC9-BC7A-DF523B612C6B}" type="presParOf" srcId="{8213F740-4C7C-4E06-BA26-5F7A7E73B7E4}" destId="{C713EFA7-DB8D-4BB2-BE8C-5FD94E88B28B}" srcOrd="0" destOrd="0" presId="urn:microsoft.com/office/officeart/2011/layout/CircleProcess#1"/>
    <dgm:cxn modelId="{E3858B0B-1DD2-4B98-9F68-5EFB13561730}" type="presParOf" srcId="{B6FB29BC-0BD1-4C9B-AB60-45AA6D60F1D5}" destId="{6908A3F5-9E44-4F33-900D-AAF1B43E5891}" srcOrd="2" destOrd="0" presId="urn:microsoft.com/office/officeart/2011/layout/CircleProcess#1"/>
    <dgm:cxn modelId="{A7C4BFB7-A735-4BCD-8A8E-88C75E7A3D58}" type="presParOf" srcId="{B6FB29BC-0BD1-4C9B-AB60-45AA6D60F1D5}" destId="{B52B2B2F-F5CD-4A1D-ABE5-50DA054ABD9F}" srcOrd="3" destOrd="0" presId="urn:microsoft.com/office/officeart/2011/layout/CircleProcess#1"/>
    <dgm:cxn modelId="{E0A77D0E-B453-4801-A2A5-853F14800924}" type="presParOf" srcId="{B52B2B2F-F5CD-4A1D-ABE5-50DA054ABD9F}" destId="{413768F9-A52C-45FC-AF90-DB1F64725DC5}" srcOrd="0" destOrd="0" presId="urn:microsoft.com/office/officeart/2011/layout/CircleProcess#1"/>
    <dgm:cxn modelId="{B26D92F1-5665-49E3-8AE2-2FE7254F47C9}" type="presParOf" srcId="{B6FB29BC-0BD1-4C9B-AB60-45AA6D60F1D5}" destId="{89A26AC4-9433-4651-B45A-92110F4EEECD}" srcOrd="4" destOrd="0" presId="urn:microsoft.com/office/officeart/2011/layout/CircleProcess#1"/>
    <dgm:cxn modelId="{F3B78045-41AC-49D0-B760-E98B30224D41}" type="presParOf" srcId="{89A26AC4-9433-4651-B45A-92110F4EEECD}" destId="{47332487-896F-4C46-8742-25AEC217EB54}" srcOrd="0" destOrd="0" presId="urn:microsoft.com/office/officeart/2011/layout/CircleProcess#1"/>
    <dgm:cxn modelId="{A4DBC2DF-85FE-412F-8E4C-E0F886396693}" type="presParOf" srcId="{B6FB29BC-0BD1-4C9B-AB60-45AA6D60F1D5}" destId="{11F8A596-BD57-46AC-ABA4-4BE86583AA48}" srcOrd="5" destOrd="0" presId="urn:microsoft.com/office/officeart/2011/layout/CircleProcess#1"/>
    <dgm:cxn modelId="{E4BAA4AA-9825-4C56-86C5-7CB0B72F11FB}" type="presParOf" srcId="{B6FB29BC-0BD1-4C9B-AB60-45AA6D60F1D5}" destId="{F1A2EA6B-108F-4451-9204-F1744107FE7B}" srcOrd="6" destOrd="0" presId="urn:microsoft.com/office/officeart/2011/layout/CircleProcess#1"/>
    <dgm:cxn modelId="{7FC47AC5-ABAE-4346-8E45-81C860497999}" type="presParOf" srcId="{F1A2EA6B-108F-4451-9204-F1744107FE7B}" destId="{2D96E874-A104-486E-ACA1-3936F35A69CD}" srcOrd="0" destOrd="0" presId="urn:microsoft.com/office/officeart/2011/layout/CircleProcess#1"/>
    <dgm:cxn modelId="{9C95FA82-DC0C-4649-983D-4CD3EACEA486}" type="presParOf" srcId="{B6FB29BC-0BD1-4C9B-AB60-45AA6D60F1D5}" destId="{AE50EA40-944B-4D37-B4B1-C8345E7BC543}" srcOrd="7" destOrd="0" presId="urn:microsoft.com/office/officeart/2011/layout/CircleProcess#1"/>
    <dgm:cxn modelId="{A01354B8-CB1D-4065-89AF-37938C4CB112}" type="presParOf" srcId="{AE50EA40-944B-4D37-B4B1-C8345E7BC543}" destId="{5684DF88-1C39-447F-ADCD-F1EA2BEBABBB}" srcOrd="0" destOrd="0" presId="urn:microsoft.com/office/officeart/2011/layout/CircleProcess#1"/>
    <dgm:cxn modelId="{F19BEAD7-2C6B-4D13-8C17-FE97A4ED51A0}" type="presParOf" srcId="{B6FB29BC-0BD1-4C9B-AB60-45AA6D60F1D5}" destId="{2673B845-F423-4C93-BDF9-962CDB1CDFEE}" srcOrd="8" destOrd="0" presId="urn:microsoft.com/office/officeart/2011/layout/CircleProcess#1"/>
    <dgm:cxn modelId="{7C69AA34-B428-47F7-955B-E17F3CC087F2}" type="presParOf" srcId="{B6FB29BC-0BD1-4C9B-AB60-45AA6D60F1D5}" destId="{9BDC2F5C-9765-4C5D-9318-DC8AC0795FB2}" srcOrd="9" destOrd="0" presId="urn:microsoft.com/office/officeart/2011/layout/CircleProcess#1"/>
    <dgm:cxn modelId="{4A4D73C3-BDF5-459F-B44F-F0EA1347AED1}" type="presParOf" srcId="{9BDC2F5C-9765-4C5D-9318-DC8AC0795FB2}" destId="{27FE3799-414A-4D7B-8707-24B6B432D9EC}" srcOrd="0" destOrd="0" presId="urn:microsoft.com/office/officeart/2011/layout/CircleProcess#1"/>
    <dgm:cxn modelId="{4ED6DD4B-81ED-43EA-8ABF-4EB5F33EB0B0}" type="presParOf" srcId="{B6FB29BC-0BD1-4C9B-AB60-45AA6D60F1D5}" destId="{A63CA683-C49B-4505-8347-E2DCA3AD3630}" srcOrd="10" destOrd="0" presId="urn:microsoft.com/office/officeart/2011/layout/CircleProcess#1"/>
    <dgm:cxn modelId="{1093ACB5-5234-4AD5-B074-201E8D604ABE}" type="presParOf" srcId="{A63CA683-C49B-4505-8347-E2DCA3AD3630}" destId="{04C7CE49-4F32-403E-AADF-C06E1DCF1814}" srcOrd="0" destOrd="0" presId="urn:microsoft.com/office/officeart/2011/layout/CircleProcess#1"/>
    <dgm:cxn modelId="{AD4C2B8F-E63F-46F4-A44E-C016054EBD45}" type="presParOf" srcId="{B6FB29BC-0BD1-4C9B-AB60-45AA6D60F1D5}" destId="{59BCA192-904F-4093-97DD-2A4314B68914}" srcOrd="11" destOrd="0" presId="urn:microsoft.com/office/officeart/2011/layout/Circle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A7FD54-5055-44AB-901A-01222687DA05}">
      <dsp:nvSpPr>
        <dsp:cNvPr id="0" name=""/>
        <dsp:cNvSpPr/>
      </dsp:nvSpPr>
      <dsp:spPr>
        <a:xfrm>
          <a:off x="4123969" y="586295"/>
          <a:ext cx="1234212" cy="1234276"/>
        </a:xfrm>
        <a:prstGeom prst="ellipse">
          <a:avLst/>
        </a:prstGeom>
        <a:solidFill>
          <a:srgbClr val="0000FA"/>
        </a:solidFill>
        <a:ln w="25400" cap="flat" cmpd="sng" algn="ctr">
          <a:solidFill>
            <a:srgbClr val="0000FA"/>
          </a:solidFill>
          <a:prstDash val="solid"/>
        </a:ln>
        <a:effectLst/>
      </dsp:spPr>
      <dsp:style>
        <a:lnRef idx="2">
          <a:scrgbClr r="0" g="0" b="0"/>
        </a:lnRef>
        <a:fillRef idx="1">
          <a:scrgbClr r="0" g="0" b="0"/>
        </a:fillRef>
        <a:effectRef idx="0">
          <a:scrgbClr r="0" g="0" b="0"/>
        </a:effectRef>
        <a:fontRef idx="minor">
          <a:schemeClr val="lt1"/>
        </a:fontRef>
      </dsp:style>
    </dsp:sp>
    <dsp:sp modelId="{C713EFA7-DB8D-4BB2-BE8C-5FD94E88B28B}">
      <dsp:nvSpPr>
        <dsp:cNvPr id="0" name=""/>
        <dsp:cNvSpPr/>
      </dsp:nvSpPr>
      <dsp:spPr>
        <a:xfrm>
          <a:off x="4165250" y="627444"/>
          <a:ext cx="1152179" cy="1151976"/>
        </a:xfrm>
        <a:prstGeom prst="ellipse">
          <a:avLst/>
        </a:prstGeom>
        <a:solidFill>
          <a:schemeClr val="lt1">
            <a:alpha val="90000"/>
            <a:hueOff val="0"/>
            <a:satOff val="0"/>
            <a:lumOff val="0"/>
            <a:alphaOff val="0"/>
          </a:schemeClr>
        </a:solidFill>
        <a:ln w="25400" cap="flat" cmpd="sng" algn="ctr">
          <a:solidFill>
            <a:srgbClr val="0000FA"/>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cs-CZ" sz="1000" kern="1200"/>
            <a:t>IV. Stanovení plánu rozvoje studijního programu</a:t>
          </a:r>
        </a:p>
      </dsp:txBody>
      <dsp:txXfrm>
        <a:off x="4329848" y="792044"/>
        <a:ext cx="822985" cy="822778"/>
      </dsp:txXfrm>
    </dsp:sp>
    <dsp:sp modelId="{413768F9-A52C-45FC-AF90-DB1F64725DC5}">
      <dsp:nvSpPr>
        <dsp:cNvPr id="0" name=""/>
        <dsp:cNvSpPr/>
      </dsp:nvSpPr>
      <dsp:spPr>
        <a:xfrm rot="2700000">
          <a:off x="2843172" y="586208"/>
          <a:ext cx="1234233" cy="1234233"/>
        </a:xfrm>
        <a:prstGeom prst="teardrop">
          <a:avLst>
            <a:gd name="adj" fmla="val 100000"/>
          </a:avLst>
        </a:prstGeom>
        <a:solidFill>
          <a:srgbClr val="0000FA"/>
        </a:solidFill>
        <a:ln w="25400" cap="flat" cmpd="sng" algn="ctr">
          <a:solidFill>
            <a:srgbClr val="0000FA"/>
          </a:solidFill>
          <a:prstDash val="solid"/>
        </a:ln>
        <a:effectLst/>
      </dsp:spPr>
      <dsp:style>
        <a:lnRef idx="2">
          <a:scrgbClr r="0" g="0" b="0"/>
        </a:lnRef>
        <a:fillRef idx="1">
          <a:scrgbClr r="0" g="0" b="0"/>
        </a:fillRef>
        <a:effectRef idx="0">
          <a:scrgbClr r="0" g="0" b="0"/>
        </a:effectRef>
        <a:fontRef idx="minor">
          <a:schemeClr val="lt1"/>
        </a:fontRef>
      </dsp:style>
    </dsp:sp>
    <dsp:sp modelId="{47332487-896F-4C46-8742-25AEC217EB54}">
      <dsp:nvSpPr>
        <dsp:cNvPr id="0" name=""/>
        <dsp:cNvSpPr/>
      </dsp:nvSpPr>
      <dsp:spPr>
        <a:xfrm>
          <a:off x="2889756" y="627444"/>
          <a:ext cx="1152179" cy="1151976"/>
        </a:xfrm>
        <a:prstGeom prst="ellipse">
          <a:avLst/>
        </a:prstGeom>
        <a:solidFill>
          <a:schemeClr val="lt1">
            <a:alpha val="90000"/>
            <a:hueOff val="0"/>
            <a:satOff val="0"/>
            <a:lumOff val="0"/>
            <a:alphaOff val="0"/>
          </a:schemeClr>
        </a:solidFill>
        <a:ln w="25400" cap="flat" cmpd="sng" algn="ctr">
          <a:solidFill>
            <a:srgbClr val="0000FA"/>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cs-CZ" sz="1000" kern="1200"/>
            <a:t>III. Hodnoticí schůzka</a:t>
          </a:r>
        </a:p>
      </dsp:txBody>
      <dsp:txXfrm>
        <a:off x="3054353" y="792044"/>
        <a:ext cx="822985" cy="822778"/>
      </dsp:txXfrm>
    </dsp:sp>
    <dsp:sp modelId="{2D96E874-A104-486E-ACA1-3936F35A69CD}">
      <dsp:nvSpPr>
        <dsp:cNvPr id="0" name=""/>
        <dsp:cNvSpPr/>
      </dsp:nvSpPr>
      <dsp:spPr>
        <a:xfrm rot="2700000">
          <a:off x="1572970" y="586208"/>
          <a:ext cx="1234233" cy="1234233"/>
        </a:xfrm>
        <a:prstGeom prst="teardrop">
          <a:avLst>
            <a:gd name="adj" fmla="val 100000"/>
          </a:avLst>
        </a:prstGeom>
        <a:solidFill>
          <a:srgbClr val="0000FA"/>
        </a:solidFill>
        <a:ln w="25400" cap="flat" cmpd="sng" algn="ctr">
          <a:solidFill>
            <a:srgbClr val="0000FA"/>
          </a:solidFill>
          <a:prstDash val="solid"/>
        </a:ln>
        <a:effectLst/>
      </dsp:spPr>
      <dsp:style>
        <a:lnRef idx="2">
          <a:scrgbClr r="0" g="0" b="0"/>
        </a:lnRef>
        <a:fillRef idx="1">
          <a:scrgbClr r="0" g="0" b="0"/>
        </a:fillRef>
        <a:effectRef idx="0">
          <a:scrgbClr r="0" g="0" b="0"/>
        </a:effectRef>
        <a:fontRef idx="minor">
          <a:schemeClr val="lt1"/>
        </a:fontRef>
      </dsp:style>
    </dsp:sp>
    <dsp:sp modelId="{5684DF88-1C39-447F-ADCD-F1EA2BEBABBB}">
      <dsp:nvSpPr>
        <dsp:cNvPr id="0" name=""/>
        <dsp:cNvSpPr/>
      </dsp:nvSpPr>
      <dsp:spPr>
        <a:xfrm>
          <a:off x="1614261" y="627444"/>
          <a:ext cx="1152179" cy="1151976"/>
        </a:xfrm>
        <a:prstGeom prst="ellipse">
          <a:avLst/>
        </a:prstGeom>
        <a:solidFill>
          <a:schemeClr val="lt1">
            <a:alpha val="90000"/>
            <a:hueOff val="0"/>
            <a:satOff val="0"/>
            <a:lumOff val="0"/>
            <a:alphaOff val="0"/>
          </a:schemeClr>
        </a:solidFill>
        <a:ln w="25400" cap="flat" cmpd="sng" algn="ctr">
          <a:solidFill>
            <a:srgbClr val="0000FA"/>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cs-CZ" sz="1000" kern="1200"/>
            <a:t>II. Schválení panelu hodnotitelů</a:t>
          </a:r>
        </a:p>
      </dsp:txBody>
      <dsp:txXfrm>
        <a:off x="1778858" y="792044"/>
        <a:ext cx="822985" cy="822778"/>
      </dsp:txXfrm>
    </dsp:sp>
    <dsp:sp modelId="{27FE3799-414A-4D7B-8707-24B6B432D9EC}">
      <dsp:nvSpPr>
        <dsp:cNvPr id="0" name=""/>
        <dsp:cNvSpPr/>
      </dsp:nvSpPr>
      <dsp:spPr>
        <a:xfrm rot="2700000">
          <a:off x="297475" y="586208"/>
          <a:ext cx="1234233" cy="1234233"/>
        </a:xfrm>
        <a:prstGeom prst="teardrop">
          <a:avLst>
            <a:gd name="adj" fmla="val 100000"/>
          </a:avLst>
        </a:prstGeom>
        <a:solidFill>
          <a:srgbClr val="0000FA"/>
        </a:solidFill>
        <a:ln w="25400" cap="flat" cmpd="sng" algn="ctr">
          <a:solidFill>
            <a:srgbClr val="0000FA"/>
          </a:solidFill>
          <a:prstDash val="solid"/>
        </a:ln>
        <a:effectLst/>
      </dsp:spPr>
      <dsp:style>
        <a:lnRef idx="2">
          <a:scrgbClr r="0" g="0" b="0"/>
        </a:lnRef>
        <a:fillRef idx="1">
          <a:scrgbClr r="0" g="0" b="0"/>
        </a:fillRef>
        <a:effectRef idx="0">
          <a:scrgbClr r="0" g="0" b="0"/>
        </a:effectRef>
        <a:fontRef idx="minor">
          <a:schemeClr val="lt1"/>
        </a:fontRef>
      </dsp:style>
    </dsp:sp>
    <dsp:sp modelId="{04C7CE49-4F32-403E-AADF-C06E1DCF1814}">
      <dsp:nvSpPr>
        <dsp:cNvPr id="0" name=""/>
        <dsp:cNvSpPr/>
      </dsp:nvSpPr>
      <dsp:spPr>
        <a:xfrm>
          <a:off x="338767" y="627444"/>
          <a:ext cx="1152179" cy="1151976"/>
        </a:xfrm>
        <a:prstGeom prst="ellipse">
          <a:avLst/>
        </a:prstGeom>
        <a:solidFill>
          <a:schemeClr val="lt1">
            <a:alpha val="90000"/>
            <a:hueOff val="0"/>
            <a:satOff val="0"/>
            <a:lumOff val="0"/>
            <a:alphaOff val="0"/>
          </a:schemeClr>
        </a:solidFill>
        <a:ln w="25400" cap="flat" cmpd="sng" algn="ctr">
          <a:solidFill>
            <a:srgbClr val="0000FA"/>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cs-CZ" sz="1000" kern="1200"/>
            <a:t>I. Příprava sebehodnoticí zprávy</a:t>
          </a:r>
        </a:p>
      </dsp:txBody>
      <dsp:txXfrm>
        <a:off x="503364" y="792044"/>
        <a:ext cx="822985" cy="822778"/>
      </dsp:txXfrm>
    </dsp:sp>
  </dsp:spTree>
</dsp:drawing>
</file>

<file path=word/diagrams/layout1.xml><?xml version="1.0" encoding="utf-8"?>
<dgm:layoutDef xmlns:dgm="http://schemas.openxmlformats.org/drawingml/2006/diagram" xmlns:a="http://schemas.openxmlformats.org/drawingml/2006/main" uniqueId="urn:microsoft.com/office/officeart/2011/layout/CircleProcess#1">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1BACB-D7DF-4AC5-9838-A7BFBACE1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803</Words>
  <Characters>4744</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Nantl</dc:creator>
  <cp:lastModifiedBy>Soňa Nantlová</cp:lastModifiedBy>
  <cp:revision>10</cp:revision>
  <dcterms:created xsi:type="dcterms:W3CDTF">2020-09-15T13:26:00Z</dcterms:created>
  <dcterms:modified xsi:type="dcterms:W3CDTF">2020-11-18T15:16:00Z</dcterms:modified>
</cp:coreProperties>
</file>