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  <w:lang w:eastAsia="cs-CZ"/>
        </w:rPr>
      </w:pPr>
      <w:bookmarkStart w:id="0" w:name="_GoBack"/>
      <w:r w:rsidRPr="005700A9">
        <w:rPr>
          <w:rFonts w:eastAsia="Times New Roman" w:cstheme="minorHAnsi"/>
          <w:b/>
          <w:bCs/>
          <w:color w:val="222222"/>
          <w:kern w:val="36"/>
          <w:lang w:eastAsia="cs-CZ"/>
        </w:rPr>
        <w:t xml:space="preserve">Odkaz: </w:t>
      </w:r>
      <w:hyperlink r:id="rId4" w:history="1">
        <w:r w:rsidRPr="005700A9">
          <w:rPr>
            <w:rStyle w:val="Hypertextovodkaz"/>
            <w:rFonts w:eastAsia="Times New Roman" w:cstheme="minorHAnsi"/>
            <w:b/>
            <w:bCs/>
            <w:kern w:val="36"/>
            <w:lang w:eastAsia="cs-CZ"/>
          </w:rPr>
          <w:t>https://www.online.muni.cz/udalosti/10348-pouzivani-wi-fi-chce-obezretnost-hlavne-kdyz-je-bez-hesla</w:t>
        </w:r>
      </w:hyperlink>
    </w:p>
    <w:bookmarkEnd w:id="0"/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cs-CZ"/>
        </w:rPr>
      </w:pPr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5700A9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Používání </w:t>
      </w:r>
      <w:proofErr w:type="spellStart"/>
      <w:r w:rsidRPr="005700A9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wi-fi</w:t>
      </w:r>
      <w:proofErr w:type="spellEnd"/>
      <w:r w:rsidRPr="005700A9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chce obezřetnost. Hlavně, když je bez hesla</w:t>
      </w:r>
    </w:p>
    <w:p w:rsidR="005700A9" w:rsidRPr="005700A9" w:rsidRDefault="005700A9" w:rsidP="005700A9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700A9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cs-CZ"/>
          </w:rPr>
          <w:t>události</w:t>
        </w:r>
      </w:hyperlink>
    </w:p>
    <w:p w:rsidR="005700A9" w:rsidRPr="005700A9" w:rsidRDefault="005700A9" w:rsidP="0057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0A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15. března 2018</w:t>
      </w:r>
    </w:p>
    <w:p w:rsidR="005700A9" w:rsidRPr="005700A9" w:rsidRDefault="005700A9" w:rsidP="00570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hyperlink r:id="rId6" w:history="1">
        <w:r w:rsidRPr="005700A9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cs-CZ"/>
          </w:rPr>
          <w:t>Martina Fojtů</w:t>
        </w:r>
      </w:hyperlink>
    </w:p>
    <w:p w:rsidR="005700A9" w:rsidRPr="005700A9" w:rsidRDefault="005700A9" w:rsidP="0057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5700A9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cs-CZ"/>
          </w:rPr>
          <w:t>CC-BY</w:t>
        </w:r>
      </w:hyperlink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9448800" cy="4724400"/>
            <wp:effectExtent l="0" t="0" r="0" b="0"/>
            <wp:docPr id="1" name="Obrázek 1" descr="Pro studenty nebo zaměstnance Masarykovy univerzity je nejvýhodnější používat síť s označením Eduro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studenty nebo zaměstnance Masarykovy univerzity je nejvýhodnější používat síť s označením Eduroam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cs-CZ"/>
        </w:rPr>
      </w:pPr>
      <w:r w:rsidRPr="005700A9">
        <w:rPr>
          <w:rFonts w:ascii="Arial" w:eastAsia="Times New Roman" w:hAnsi="Arial" w:cs="Arial"/>
          <w:color w:val="AAAAAA"/>
          <w:sz w:val="27"/>
          <w:szCs w:val="27"/>
          <w:lang w:eastAsia="cs-CZ"/>
        </w:rPr>
        <w:t>Foto: </w:t>
      </w:r>
      <w:r w:rsidRPr="005700A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Dagmar Husárová</w:t>
      </w:r>
    </w:p>
    <w:p w:rsidR="005700A9" w:rsidRPr="005700A9" w:rsidRDefault="005700A9" w:rsidP="005700A9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cs-CZ"/>
        </w:rPr>
      </w:pPr>
      <w:r w:rsidRPr="005700A9">
        <w:rPr>
          <w:rFonts w:ascii="Arial" w:eastAsia="Times New Roman" w:hAnsi="Arial" w:cs="Arial"/>
          <w:b/>
          <w:bCs/>
          <w:color w:val="999999"/>
          <w:sz w:val="27"/>
          <w:szCs w:val="27"/>
          <w:lang w:eastAsia="cs-CZ"/>
        </w:rPr>
        <w:t xml:space="preserve">Pro studenty nebo zaměstnance Masarykovy univerzity je nejvýhodnější používat síť s označením </w:t>
      </w:r>
      <w:proofErr w:type="spellStart"/>
      <w:r w:rsidRPr="005700A9">
        <w:rPr>
          <w:rFonts w:ascii="Arial" w:eastAsia="Times New Roman" w:hAnsi="Arial" w:cs="Arial"/>
          <w:b/>
          <w:bCs/>
          <w:color w:val="999999"/>
          <w:sz w:val="27"/>
          <w:szCs w:val="27"/>
          <w:lang w:eastAsia="cs-CZ"/>
        </w:rPr>
        <w:t>Eduroam</w:t>
      </w:r>
      <w:proofErr w:type="spellEnd"/>
      <w:r w:rsidRPr="005700A9">
        <w:rPr>
          <w:rFonts w:ascii="Arial" w:eastAsia="Times New Roman" w:hAnsi="Arial" w:cs="Arial"/>
          <w:b/>
          <w:bCs/>
          <w:color w:val="999999"/>
          <w:sz w:val="27"/>
          <w:szCs w:val="27"/>
          <w:lang w:eastAsia="cs-CZ"/>
        </w:rPr>
        <w:t>.</w:t>
      </w:r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Pokud se chcete na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wi-fi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třeba v kavárně cítit bezpečněji, připojte se přes univerzitní VPN, která je šifrovaná.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V říjnu loňského roku proběhla technologickým světem nepříjemná zpráva. Stávající ochrana bezdrátového připojení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wi-fi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pomocí šifrování WPA2 je zranitelná a problémem trpí prakticky všechny bezdrátové sítě současnosti. Přitom na otevřené nebo heslem chráněné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wi-fi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připojení třeba v kavárnách spoléhá řada lidí.</w:t>
      </w:r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lastRenderedPageBreak/>
        <w:t>„Zranitelnost znamenala, že za určitých okolností bylo možné odhadnout šifrovací klíče, s nimiž útočník mohl číst nebo zasáhnout do komunikace,“ přiblížil </w:t>
      </w:r>
      <w:hyperlink r:id="rId9" w:history="1"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 xml:space="preserve">Petr </w:t>
        </w:r>
        <w:proofErr w:type="spellStart"/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Velan</w:t>
        </w:r>
      </w:hyperlink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z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 univerzitního bezpečnostního týmu </w:t>
      </w:r>
      <w:hyperlink r:id="rId10" w:history="1"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CSIRT-MU</w:t>
        </w:r>
      </w:hyperlink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 Jako náhradu za nevyhovující šifrování WPA2 už odborníci oznámili vznik pokročilejšího WPA3. Neznamená to ale, že problémy zmizely.</w:t>
      </w:r>
    </w:p>
    <w:p w:rsid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Běžný uživatel by měl vědět, že pro zařízení, která používala staré šifrování, jejich výrobci většinou vydali aktualizace. „V IT komunitě to funguje tak, že producenti o problému věděli už ve chvíli, kdy se informace o něm dostala do světa, a byli nachystaní jej řešit. Otázka ale samozřejmě je, jestli si koncoví majitelé zařízení aktualizace nainstalovali. A problematická jsou také zařízení s mobilním operačním systémem Android, protože na jeho starší verze se aktualizace často ani nedělají,“ doplnil </w:t>
      </w:r>
      <w:hyperlink r:id="rId11" w:history="1"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 xml:space="preserve">Marek </w:t>
        </w:r>
        <w:proofErr w:type="spellStart"/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Saitl</w:t>
        </w:r>
        <w:proofErr w:type="spellEnd"/>
      </w:hyperlink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, systémový analytik </w:t>
      </w:r>
      <w:hyperlink r:id="rId12" w:history="1"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Ústavu výpočetní techniky MU</w:t>
        </w:r>
      </w:hyperlink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 Důvodem je podle něj to, že verzí Androidu je dnes už tolik, že je pro výrobce ekonomicky nevýhodné a skoro i nemožné, aby je udržovali v patřičné formě všechny.</w:t>
      </w:r>
    </w:p>
    <w:p w:rsid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Pro uživatele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wi-fi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připojení, které je v cizích rukou, to znamená to, že by k nim měl přistupovat s rozumnou mírou podezřívavosti a nevstupovat přes internet například v kavárnách do systémů, u nichž by ho mrzelo, kdyby se do nich dostal ještě někdo cizí. Útok je potenciálně možný, i když málo pravděpodobný. „Vyžadovalo by to, aby byl uživatel i útočník napojený na té samé síti a ve fyzické blízkosti a pak samozřejmě docela rozsáhlé technické znalosti,“ podotkl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Velan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Když už člověk veřejné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wi-fi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sítě využívá, liší se přístup do nich zpravidla tím, jestli je, nebo není nutné zadávat heslo. Z hlediska bezpečnosti jde o docela důležitý rozdíl. „V otevřené síti se heslo nezadává a komunikace je tím pádem nešifrovaná, kdokoliv v dosahu sítě ji může odposlouchávat,“ přiblížil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Saitl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Šifrovaná dnes stále ještě většinou znamená zabezpečená systémem WPA2. Pokud je zařízení aktualizované, lze připojení považovat za bezpečné. Pokud tedy člověk věří jeho majiteli a nemá důvod ho podezřívat z nekalých úmyslů.</w:t>
      </w:r>
    </w:p>
    <w:p w:rsidR="005700A9" w:rsidRPr="005700A9" w:rsidRDefault="005700A9" w:rsidP="005700A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Pro studenty nebo zaměstnance Masarykovy univerzity je po všech stránkách výhodnější používat síť s označením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Eduroam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 Pokud člověk obětuje pár minut a nainstaluje si ji podle </w:t>
      </w:r>
      <w:hyperlink r:id="rId13" w:history="1">
        <w:r w:rsidRPr="005700A9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cs-CZ"/>
          </w:rPr>
          <w:t>návodu</w:t>
        </w:r>
      </w:hyperlink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, bude mít k dispozici připojení k internetu na všech fakultách a díky tomu, že tutéž síť používají i jiné univerzity, tak i ve velké části Brna a dalších městech, a to také v zahraničí.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„Odborníci z té konkrétní univerzity síť opravdu hlídají, to je její velká výhoda,“ zdůraznil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Saitl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. A 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Velan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doplnil ještě další drobnost, která se může hodit při používání méně důvěryhodné sítě: „Univerzita poskytuje </w:t>
      </w: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lastRenderedPageBreak/>
        <w:t>uživatelům také virtuální privátní síť, zkráceně VPN, ke které se dá na dálku připojit třeba i z oné kavárny. Je šifrovaná, takže i kdyby se komunikaci snažil někdo číst, dovede ho to jen na univerzitu, ale už ne ke konkrétním informacím.“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Oba odborníci se shodují na potřebě být obezřetný, ale také na tom, že kdyby chtěl mít člověk pocit absolutního bezpečí při práci s počítačem, dovedlo by ho to možná až k paranoie. Také oni ale upozorňují na neustále se opakující a zbytečné problémy.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Řada uživatelů pořád podléhá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phishingu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 a svěřuje svoje citlivé údaje na základě nedůvěryhodných zpráv nebo e-mailů, chodí na nedůvěryhodné weby a také stahuje hlavně do mobilních telefonů aplikace, které nadělají víc škody než užitku.</w:t>
      </w:r>
    </w:p>
    <w:p w:rsidR="005700A9" w:rsidRPr="005700A9" w:rsidRDefault="005700A9" w:rsidP="005700A9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</w:pPr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 xml:space="preserve">„Hlavně systém Google Play je známý svojí otevřeností, je jednoduché do něj aplikaci jako vývojář dostat. Útočníci toho ale zneužívají a vkládají tam také aplikace, které nejsou důvěryhodné. Proto by lidé neměli skočit na kdejakou hru s pěknou grafikou,“ zdůraznil </w:t>
      </w:r>
      <w:proofErr w:type="spellStart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Saitl</w:t>
      </w:r>
      <w:proofErr w:type="spellEnd"/>
      <w:r w:rsidRPr="005700A9">
        <w:rPr>
          <w:rFonts w:ascii="Georgia" w:eastAsia="Times New Roman" w:hAnsi="Georgia" w:cs="Times New Roman"/>
          <w:color w:val="222222"/>
          <w:sz w:val="27"/>
          <w:szCs w:val="27"/>
          <w:lang w:eastAsia="cs-CZ"/>
        </w:rPr>
        <w:t>, který radí orientovat se podle kvality a množství hodnocení dané aplikace.</w:t>
      </w:r>
    </w:p>
    <w:p w:rsidR="00A70174" w:rsidRDefault="00A70174"/>
    <w:sectPr w:rsidR="00A7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9"/>
    <w:rsid w:val="005700A9"/>
    <w:rsid w:val="00A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9D11"/>
  <w15:chartTrackingRefBased/>
  <w15:docId w15:val="{F9F3C6BD-84AE-4C52-ACF0-A53BC4AD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0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00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00A9"/>
    <w:rPr>
      <w:color w:val="0000FF"/>
      <w:u w:val="single"/>
    </w:rPr>
  </w:style>
  <w:style w:type="character" w:customStyle="1" w:styleId="published">
    <w:name w:val="published"/>
    <w:basedOn w:val="Standardnpsmoodstavce"/>
    <w:rsid w:val="005700A9"/>
  </w:style>
  <w:style w:type="paragraph" w:styleId="Normlnweb">
    <w:name w:val="Normal (Web)"/>
    <w:basedOn w:val="Normln"/>
    <w:uiPriority w:val="99"/>
    <w:semiHidden/>
    <w:unhideWhenUsed/>
    <w:rsid w:val="0057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00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00A9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nefield">
    <w:name w:val="onefield"/>
    <w:basedOn w:val="Normln"/>
    <w:rsid w:val="0057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yfieldname">
    <w:name w:val="acyfield_name"/>
    <w:basedOn w:val="Standardnpsmoodstavce"/>
    <w:rsid w:val="005700A9"/>
  </w:style>
  <w:style w:type="character" w:customStyle="1" w:styleId="acyfieldemail">
    <w:name w:val="acyfield_email"/>
    <w:basedOn w:val="Standardnpsmoodstavce"/>
    <w:rsid w:val="005700A9"/>
  </w:style>
  <w:style w:type="paragraph" w:customStyle="1" w:styleId="onelist">
    <w:name w:val="onelist"/>
    <w:basedOn w:val="Normln"/>
    <w:rsid w:val="0057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00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00A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0A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70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754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6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691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.muni.cz/sluzby/wi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line.muni.cz/podminky-uziti" TargetMode="External"/><Relationship Id="rId12" Type="http://schemas.openxmlformats.org/officeDocument/2006/relationships/hyperlink" Target="https://www.ics.mun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.muni.cz/component/contact/contact/5" TargetMode="External"/><Relationship Id="rId11" Type="http://schemas.openxmlformats.org/officeDocument/2006/relationships/hyperlink" Target="https://www.muni.cz/lide/68386-marek-saitl" TargetMode="External"/><Relationship Id="rId5" Type="http://schemas.openxmlformats.org/officeDocument/2006/relationships/hyperlink" Target="https://www.online.muni.cz/udalos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sirt.muni.cz/?lang=cs" TargetMode="External"/><Relationship Id="rId4" Type="http://schemas.openxmlformats.org/officeDocument/2006/relationships/hyperlink" Target="https://www.online.muni.cz/udalosti/10348-pouzivani-wi-fi-chce-obezretnost-hlavne-kdyz-je-bez-hesla" TargetMode="External"/><Relationship Id="rId9" Type="http://schemas.openxmlformats.org/officeDocument/2006/relationships/hyperlink" Target="https://www.muni.cz/lide/255519-petr-vel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Petr</dc:creator>
  <cp:keywords/>
  <dc:description/>
  <cp:lastModifiedBy>Kubíček Petr</cp:lastModifiedBy>
  <cp:revision>1</cp:revision>
  <dcterms:created xsi:type="dcterms:W3CDTF">2018-03-16T12:14:00Z</dcterms:created>
  <dcterms:modified xsi:type="dcterms:W3CDTF">2018-03-16T12:24:00Z</dcterms:modified>
</cp:coreProperties>
</file>