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E0F" w:rsidRPr="00967E0F" w:rsidRDefault="00967E0F" w:rsidP="00967E0F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lang w:eastAsia="cs-CZ"/>
        </w:rPr>
      </w:pPr>
      <w:r w:rsidRPr="00967E0F">
        <w:rPr>
          <w:rFonts w:ascii="Helvetica" w:eastAsia="Times New Roman" w:hAnsi="Helvetica" w:cs="Helvetica"/>
          <w:b/>
          <w:bCs/>
          <w:color w:val="222222"/>
          <w:kern w:val="36"/>
          <w:lang w:eastAsia="cs-CZ"/>
        </w:rPr>
        <w:t xml:space="preserve">Odkaz: </w:t>
      </w:r>
      <w:hyperlink r:id="rId4" w:history="1">
        <w:r w:rsidRPr="00967E0F">
          <w:rPr>
            <w:rStyle w:val="Hypertextovodkaz"/>
            <w:rFonts w:ascii="Helvetica" w:eastAsia="Times New Roman" w:hAnsi="Helvetica" w:cs="Helvetica"/>
            <w:b/>
            <w:bCs/>
            <w:kern w:val="36"/>
            <w:lang w:eastAsia="cs-CZ"/>
          </w:rPr>
          <w:t>https://www.online.muni.cz/en/science/10300-success-in-nature-method-ranking-helps-to-analyse-cells</w:t>
        </w:r>
      </w:hyperlink>
    </w:p>
    <w:p w:rsidR="00967E0F" w:rsidRPr="00967E0F" w:rsidRDefault="00967E0F" w:rsidP="00967E0F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</w:p>
    <w:p w:rsidR="00967E0F" w:rsidRPr="00967E0F" w:rsidRDefault="00967E0F" w:rsidP="00967E0F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bookmarkStart w:id="0" w:name="_GoBack"/>
      <w:proofErr w:type="spellStart"/>
      <w:r w:rsidRPr="00967E0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>Success</w:t>
      </w:r>
      <w:proofErr w:type="spellEnd"/>
      <w:r w:rsidRPr="00967E0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 in </w:t>
      </w:r>
      <w:proofErr w:type="spellStart"/>
      <w:r w:rsidRPr="00967E0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>Nature</w:t>
      </w:r>
      <w:proofErr w:type="spellEnd"/>
      <w:r w:rsidRPr="00967E0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: </w:t>
      </w:r>
      <w:proofErr w:type="spellStart"/>
      <w:r w:rsidRPr="00967E0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>Method</w:t>
      </w:r>
      <w:proofErr w:type="spellEnd"/>
      <w:r w:rsidRPr="00967E0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 </w:t>
      </w:r>
      <w:proofErr w:type="spellStart"/>
      <w:r w:rsidRPr="00967E0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>ranking</w:t>
      </w:r>
      <w:proofErr w:type="spellEnd"/>
      <w:r w:rsidRPr="00967E0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 </w:t>
      </w:r>
      <w:proofErr w:type="spellStart"/>
      <w:r w:rsidRPr="00967E0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>helps</w:t>
      </w:r>
      <w:proofErr w:type="spellEnd"/>
      <w:r w:rsidRPr="00967E0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 to analyse </w:t>
      </w:r>
      <w:proofErr w:type="spellStart"/>
      <w:r w:rsidRPr="00967E0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>cells</w:t>
      </w:r>
      <w:proofErr w:type="spellEnd"/>
    </w:p>
    <w:bookmarkEnd w:id="0"/>
    <w:p w:rsidR="00967E0F" w:rsidRPr="00967E0F" w:rsidRDefault="00967E0F" w:rsidP="00967E0F">
      <w:pPr>
        <w:shd w:val="clear" w:color="auto" w:fill="337E2E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7E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67E0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"https://www.online.muni.cz/en/science" </w:instrText>
      </w:r>
      <w:r w:rsidRPr="00967E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67E0F">
        <w:rPr>
          <w:rFonts w:ascii="Arial" w:eastAsia="Times New Roman" w:hAnsi="Arial" w:cs="Arial"/>
          <w:b/>
          <w:bCs/>
          <w:color w:val="FFFFFF"/>
          <w:sz w:val="24"/>
          <w:szCs w:val="24"/>
          <w:lang w:eastAsia="cs-CZ"/>
        </w:rPr>
        <w:t>science</w:t>
      </w:r>
      <w:r w:rsidRPr="00967E0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67E0F" w:rsidRPr="00967E0F" w:rsidRDefault="00967E0F" w:rsidP="0096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7E0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cs-CZ"/>
        </w:rPr>
        <w:t xml:space="preserve">5 </w:t>
      </w:r>
      <w:proofErr w:type="spellStart"/>
      <w:r w:rsidRPr="00967E0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cs-CZ"/>
        </w:rPr>
        <w:t>March</w:t>
      </w:r>
      <w:proofErr w:type="spellEnd"/>
      <w:r w:rsidRPr="00967E0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cs-CZ"/>
        </w:rPr>
        <w:t xml:space="preserve"> 2018</w:t>
      </w:r>
    </w:p>
    <w:p w:rsidR="00967E0F" w:rsidRPr="00967E0F" w:rsidRDefault="00967E0F" w:rsidP="00967E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67E0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cs-CZ"/>
        </w:rPr>
        <w:t xml:space="preserve">Martina Fojtů, </w:t>
      </w:r>
      <w:proofErr w:type="spellStart"/>
      <w:r w:rsidRPr="00967E0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cs-CZ"/>
        </w:rPr>
        <w:t>eng</w:t>
      </w:r>
      <w:proofErr w:type="spellEnd"/>
      <w:r w:rsidRPr="00967E0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cs-CZ"/>
        </w:rPr>
        <w:t xml:space="preserve"> Jana Doleželová</w:t>
      </w:r>
    </w:p>
    <w:p w:rsidR="00967E0F" w:rsidRPr="00967E0F" w:rsidRDefault="00967E0F" w:rsidP="00967E0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967E0F">
        <w:rPr>
          <w:rFonts w:ascii="Georgia" w:eastAsia="Times New Roman" w:hAnsi="Georgia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5707380" cy="2853690"/>
            <wp:effectExtent l="0" t="0" r="7620" b="3810"/>
            <wp:docPr id="1" name="Obrázek 1" descr="Foto: www.celltrackingchallenge.n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www.celltrackingchallenge.ne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0F" w:rsidRPr="00967E0F" w:rsidRDefault="00967E0F" w:rsidP="00967E0F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cs-CZ"/>
        </w:rPr>
      </w:pPr>
      <w:r w:rsidRPr="00967E0F">
        <w:rPr>
          <w:rFonts w:ascii="Arial" w:eastAsia="Times New Roman" w:hAnsi="Arial" w:cs="Arial"/>
          <w:color w:val="AAAAAA"/>
          <w:sz w:val="27"/>
          <w:szCs w:val="27"/>
          <w:lang w:eastAsia="cs-CZ"/>
        </w:rPr>
        <w:t>Foto: </w:t>
      </w:r>
      <w:r w:rsidRPr="00967E0F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www.celltrackingchallenge.net</w:t>
      </w:r>
    </w:p>
    <w:p w:rsidR="00967E0F" w:rsidRPr="00967E0F" w:rsidRDefault="00967E0F" w:rsidP="00967E0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Modern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laboratory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devices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provide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researchers with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new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alternatives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;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however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they also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produce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 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huge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amount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image data that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needs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assessed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967E0F" w:rsidRPr="00967E0F" w:rsidRDefault="00967E0F" w:rsidP="00967E0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A team of IT experts from Masaryk University made it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way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to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printed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version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the 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fldChar w:fldCharType="begin"/>
      </w:r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instrText xml:space="preserve"> HYPERLINK "https://www.nature.com/articles/nmeth.4473.epdf?author_access_token=Mj5kggiDp2htInd5UyiRltRgN0jAjWel9jnR3ZoTv0NWiTJxsvvXxc9w-srxwdrk7HK6uGWKgYfqUE8omSsDqffjaFMcGZi1tPx9FWzw6hGdqQSmtqPCWlM95fEuI67f" </w:instrText>
      </w:r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fldChar w:fldCharType="separate"/>
      </w:r>
      <w:r w:rsidRPr="00967E0F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cs-CZ"/>
        </w:rPr>
        <w:t>Nature</w:t>
      </w:r>
      <w:proofErr w:type="spellEnd"/>
      <w:r w:rsidRPr="00967E0F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cs-CZ"/>
        </w:rPr>
        <w:t>Methods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fldChar w:fldCharType="end"/>
      </w:r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 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journal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as their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paper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and the research that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went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into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it,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makes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life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much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easier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for their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colleagues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who study biology.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paper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shows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an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easier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way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choosing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best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method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analysing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image data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obtained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with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optical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microscopes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967E0F" w:rsidRPr="00967E0F" w:rsidRDefault="00967E0F" w:rsidP="00967E0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Modern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laboratory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devices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provide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researchers with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new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alternatives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;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however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they also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produce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 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huge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amount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image data that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needs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assessed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.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Manual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calculation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is no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longer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possible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and has been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replaced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by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complex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algorithms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necessitating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assistance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IT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specialists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 Experts from the </w:t>
      </w:r>
      <w:hyperlink r:id="rId6" w:history="1">
        <w:r w:rsidRPr="00967E0F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cs-CZ"/>
          </w:rPr>
          <w:t xml:space="preserve">Centre for </w:t>
        </w:r>
        <w:proofErr w:type="spellStart"/>
        <w:r w:rsidRPr="00967E0F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cs-CZ"/>
          </w:rPr>
          <w:t>Biomedical</w:t>
        </w:r>
        <w:proofErr w:type="spellEnd"/>
        <w:r w:rsidRPr="00967E0F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cs-CZ"/>
          </w:rPr>
          <w:t xml:space="preserve"> Image </w:t>
        </w:r>
        <w:proofErr w:type="spellStart"/>
        <w:r w:rsidRPr="00967E0F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cs-CZ"/>
          </w:rPr>
          <w:t>Analysis</w:t>
        </w:r>
        <w:proofErr w:type="spellEnd"/>
        <w:r w:rsidRPr="00967E0F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cs-CZ"/>
          </w:rPr>
          <w:t xml:space="preserve"> at the MU Faculty of Informatics </w:t>
        </w:r>
        <w:proofErr w:type="spellStart"/>
      </w:hyperlink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have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been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studying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descriptions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cell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behaviour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and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images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cell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movement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and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changes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movement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for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years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.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recently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published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paper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is a 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result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about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five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years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research in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cooperation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with their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colleagues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from abroad.</w:t>
      </w:r>
    </w:p>
    <w:p w:rsidR="00967E0F" w:rsidRPr="00967E0F" w:rsidRDefault="00967E0F" w:rsidP="00967E0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The research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provides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 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comparison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different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algorithms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used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for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different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types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tasks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and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cells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and is a 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huge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help for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lab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researchers. By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reviewing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the online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overview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at </w:t>
      </w:r>
      <w:hyperlink r:id="rId7" w:history="1">
        <w:r w:rsidRPr="00967E0F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cs-CZ"/>
          </w:rPr>
          <w:t>www.celltrackingchallenge.net</w:t>
        </w:r>
      </w:hyperlink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it is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possible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identify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which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algorithm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should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used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first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in a 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specific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situation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967E0F" w:rsidRPr="00967E0F" w:rsidRDefault="00967E0F" w:rsidP="00967E0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“We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organised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 benchmarking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challenge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individual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methods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something like a competition for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existing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approaches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created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by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various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lastRenderedPageBreak/>
        <w:t xml:space="preserve">institutions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over the world,”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explains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research group leader </w:t>
      </w:r>
      <w:hyperlink r:id="rId8" w:history="1">
        <w:r w:rsidRPr="00967E0F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cs-CZ"/>
          </w:rPr>
          <w:t xml:space="preserve">Michal </w:t>
        </w:r>
        <w:proofErr w:type="spellStart"/>
        <w:r w:rsidRPr="00967E0F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cs-CZ"/>
          </w:rPr>
          <w:t>Kozubek</w:t>
        </w:r>
        <w:proofErr w:type="spellEnd"/>
      </w:hyperlink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967E0F" w:rsidRPr="00967E0F" w:rsidRDefault="00967E0F" w:rsidP="00967E0F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To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compare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individual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methods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the IT experts took data from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biological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studies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and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existing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algorithms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directly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from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international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contributors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. After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applying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each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algorithm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they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knew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immediately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whether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it had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performed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better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worse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than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others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because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they had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correct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final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results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compare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it with. “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What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we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came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up with are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rankings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methods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which we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put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together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separately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for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different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types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input data, for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example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for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different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types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cells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,” says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Kozubek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967E0F" w:rsidRPr="00967E0F" w:rsidRDefault="00967E0F" w:rsidP="00967E0F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rankings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are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now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used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by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various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groups of experts.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Biologists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use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them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as a 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guide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when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seeking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best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analytical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approach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. “Our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goal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however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wasn’t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find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one universal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method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for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data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sets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, but something like a 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method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kit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for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each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individual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problem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that would work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best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with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given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type of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task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,”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adds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Martin Maška, one of the team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members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967E0F" w:rsidRPr="00967E0F" w:rsidRDefault="00967E0F" w:rsidP="00967E0F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In his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opinion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it is important to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realise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that a 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combination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algorithms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is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sometimes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useful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when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 single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algorithm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is not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enough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. IT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specialists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are another group of researchers that can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gain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valuable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insights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from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rankings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.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existing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overview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can make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life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easier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for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those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who are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developing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new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approaches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967E0F" w:rsidRPr="00967E0F" w:rsidRDefault="00967E0F" w:rsidP="00967E0F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This IT research has had an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impact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on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how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scientists work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around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the world, and not only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because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it was published in a prestigious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journal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: it is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evident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based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on which scientists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have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already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cited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this and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preceding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paper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and where they work. Moreover,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publication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this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paper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should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just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beginning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.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authors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expect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that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results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of their research will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now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available to more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people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who can use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them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in their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own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studies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while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they also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plan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continue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to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expand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the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rankings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with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new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results</w:t>
      </w:r>
      <w:proofErr w:type="spellEnd"/>
      <w:r w:rsidRPr="00967E0F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A70174" w:rsidRDefault="00A70174"/>
    <w:sectPr w:rsidR="00A7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F"/>
    <w:rsid w:val="00967E0F"/>
    <w:rsid w:val="00A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3116"/>
  <w15:chartTrackingRefBased/>
  <w15:docId w15:val="{3A1AB82E-BF51-4115-826D-66E2712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7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7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7E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67E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7E0F"/>
    <w:rPr>
      <w:color w:val="0000FF"/>
      <w:u w:val="single"/>
    </w:rPr>
  </w:style>
  <w:style w:type="character" w:customStyle="1" w:styleId="published">
    <w:name w:val="published"/>
    <w:basedOn w:val="Standardnpsmoodstavce"/>
    <w:rsid w:val="00967E0F"/>
  </w:style>
  <w:style w:type="paragraph" w:styleId="Normlnweb">
    <w:name w:val="Normal (Web)"/>
    <w:basedOn w:val="Normln"/>
    <w:uiPriority w:val="99"/>
    <w:semiHidden/>
    <w:unhideWhenUsed/>
    <w:rsid w:val="0096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nefield">
    <w:name w:val="onefield"/>
    <w:basedOn w:val="Normln"/>
    <w:rsid w:val="0096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67E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0484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2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en/people/3740-michal-kozub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lltrackingchallenge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.muni.cz/research/graphics/bio.html.e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online.muni.cz/en/science/10300-success-in-nature-method-ranking-helps-to-analyse-cel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Petr</dc:creator>
  <cp:keywords/>
  <dc:description/>
  <cp:lastModifiedBy>Kubíček Petr</cp:lastModifiedBy>
  <cp:revision>1</cp:revision>
  <dcterms:created xsi:type="dcterms:W3CDTF">2018-03-23T11:58:00Z</dcterms:created>
  <dcterms:modified xsi:type="dcterms:W3CDTF">2018-03-23T12:02:00Z</dcterms:modified>
</cp:coreProperties>
</file>