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8F" w:rsidRDefault="00254F37">
      <w:r>
        <w:rPr>
          <w:rStyle w:val="nadpis"/>
          <w:rFonts w:ascii="Trebuchet MS" w:hAnsi="Trebuchet MS"/>
          <w:color w:val="51AD32"/>
          <w:sz w:val="33"/>
          <w:szCs w:val="33"/>
          <w:shd w:val="clear" w:color="auto" w:fill="FFFFFF"/>
        </w:rPr>
        <w:t xml:space="preserve">Masarykova univerzita přijímá studenty do nově pojatých </w:t>
      </w:r>
      <w:proofErr w:type="spellStart"/>
      <w:r>
        <w:rPr>
          <w:rStyle w:val="nadpis"/>
          <w:rFonts w:ascii="Trebuchet MS" w:hAnsi="Trebuchet MS"/>
          <w:color w:val="51AD32"/>
          <w:sz w:val="33"/>
          <w:szCs w:val="33"/>
          <w:shd w:val="clear" w:color="auto" w:fill="FFFFFF"/>
        </w:rPr>
        <w:t>programů</w:t>
      </w:r>
      <w:hyperlink r:id="rId4" w:history="1">
        <w:r>
          <w:rPr>
            <w:rStyle w:val="Hypertextovodkaz"/>
            <w:rFonts w:ascii="Arial" w:hAnsi="Arial" w:cs="Arial"/>
            <w:b/>
            <w:bCs/>
            <w:color w:val="999999"/>
            <w:sz w:val="17"/>
            <w:szCs w:val="17"/>
            <w:shd w:val="clear" w:color="auto" w:fill="FFFFFF"/>
          </w:rPr>
          <w:t>Zpravodajství</w:t>
        </w:r>
        <w:proofErr w:type="spellEnd"/>
        <w:r>
          <w:rPr>
            <w:rStyle w:val="Hypertextovodkaz"/>
            <w:rFonts w:ascii="Arial" w:hAnsi="Arial" w:cs="Arial"/>
            <w:b/>
            <w:bCs/>
            <w:color w:val="999999"/>
            <w:sz w:val="17"/>
            <w:szCs w:val="17"/>
            <w:shd w:val="clear" w:color="auto" w:fill="FFFFFF"/>
          </w:rPr>
          <w:t xml:space="preserve"> ČTK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12.11.2018</w:t>
      </w:r>
      <w:proofErr w:type="gramEnd"/>
      <w:r>
        <w:rPr>
          <w:rStyle w:val="zdroj"/>
          <w:rFonts w:ascii="Arial" w:hAnsi="Arial" w:cs="Arial"/>
          <w:b/>
          <w:bCs/>
          <w:color w:val="999999"/>
          <w:sz w:val="17"/>
          <w:szCs w:val="17"/>
          <w:shd w:val="clear" w:color="auto" w:fill="FFFFFF"/>
        </w:rPr>
        <w:t xml:space="preserve"> | 11:21 | Rubrika: </w:t>
      </w:r>
      <w:proofErr w:type="spellStart"/>
      <w:r>
        <w:rPr>
          <w:rStyle w:val="zdroj"/>
          <w:rFonts w:ascii="Arial" w:hAnsi="Arial" w:cs="Arial"/>
          <w:b/>
          <w:bCs/>
          <w:color w:val="999999"/>
          <w:sz w:val="17"/>
          <w:szCs w:val="17"/>
          <w:shd w:val="clear" w:color="auto" w:fill="FFFFFF"/>
        </w:rPr>
        <w:t>sko</w:t>
      </w:r>
      <w:proofErr w:type="spellEnd"/>
      <w:r>
        <w:rPr>
          <w:rStyle w:val="zdroj"/>
          <w:rFonts w:ascii="Arial" w:hAnsi="Arial" w:cs="Arial"/>
          <w:b/>
          <w:bCs/>
          <w:color w:val="999999"/>
          <w:sz w:val="17"/>
          <w:szCs w:val="17"/>
          <w:shd w:val="clear" w:color="auto" w:fill="FFFFFF"/>
        </w:rPr>
        <w:t xml:space="preserve">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Brno 12. listopadu (ČTK) - Masarykova univerzita poprvé přijímá studenty do nově pojatých studijních programů s rozšířenou možností kombinací napříč fakultami. Uchazeči mají možnost studovat některé disciplíny s konkrétní specializací, případně si k hlavnímu oboru přibrat jeden vedlejší. Důvodem ke změnám byla například snaha reagovat na změny pracovního trhu a omezit studijní neúspěšnost.</w:t>
      </w:r>
      <w:r>
        <w:rPr>
          <w:rFonts w:ascii="Arial" w:hAnsi="Arial" w:cs="Arial"/>
          <w:color w:val="666666"/>
          <w:sz w:val="20"/>
          <w:szCs w:val="20"/>
        </w:rPr>
        <w:br/>
      </w:r>
      <w:r>
        <w:rPr>
          <w:rFonts w:ascii="Arial" w:hAnsi="Arial" w:cs="Arial"/>
          <w:color w:val="666666"/>
          <w:sz w:val="20"/>
          <w:szCs w:val="20"/>
          <w:shd w:val="clear" w:color="auto" w:fill="FFFFFF"/>
        </w:rPr>
        <w:t xml:space="preserve">Cílem je také redukovat souběžné studium u lidí, kteří zahájí více oborů a postupně "testují", co je vlastně bude zajímat a co poté dokončí. Pro systém to není efektivní, </w:t>
      </w:r>
      <w:proofErr w:type="gramStart"/>
      <w:r>
        <w:rPr>
          <w:rFonts w:ascii="Arial" w:hAnsi="Arial" w:cs="Arial"/>
          <w:color w:val="666666"/>
          <w:sz w:val="20"/>
          <w:szCs w:val="20"/>
          <w:shd w:val="clear" w:color="auto" w:fill="FFFFFF"/>
        </w:rPr>
        <w:t>uvedl</w:t>
      </w:r>
      <w:proofErr w:type="gramEnd"/>
      <w:r>
        <w:rPr>
          <w:rFonts w:ascii="Arial" w:hAnsi="Arial" w:cs="Arial"/>
          <w:color w:val="666666"/>
          <w:sz w:val="20"/>
          <w:szCs w:val="20"/>
          <w:shd w:val="clear" w:color="auto" w:fill="FFFFFF"/>
        </w:rPr>
        <w:t xml:space="preserve"> rektor Mikuláš Bek.</w:t>
      </w:r>
      <w:r>
        <w:rPr>
          <w:rFonts w:ascii="Arial" w:hAnsi="Arial" w:cs="Arial"/>
          <w:color w:val="666666"/>
          <w:sz w:val="20"/>
          <w:szCs w:val="20"/>
        </w:rPr>
        <w:br/>
      </w:r>
      <w:r>
        <w:rPr>
          <w:rFonts w:ascii="Arial" w:hAnsi="Arial" w:cs="Arial"/>
          <w:color w:val="666666"/>
          <w:sz w:val="20"/>
          <w:szCs w:val="20"/>
          <w:shd w:val="clear" w:color="auto" w:fill="FFFFFF"/>
        </w:rPr>
        <w:t xml:space="preserve">Počet studijních programů </w:t>
      </w:r>
      <w:proofErr w:type="gramStart"/>
      <w:r>
        <w:rPr>
          <w:rFonts w:ascii="Arial" w:hAnsi="Arial" w:cs="Arial"/>
          <w:color w:val="666666"/>
          <w:sz w:val="20"/>
          <w:szCs w:val="20"/>
          <w:shd w:val="clear" w:color="auto" w:fill="FFFFFF"/>
        </w:rPr>
        <w:t>snížila</w:t>
      </w:r>
      <w:proofErr w:type="gramEnd"/>
      <w:r>
        <w:rPr>
          <w:rFonts w:ascii="Arial" w:hAnsi="Arial" w:cs="Arial"/>
          <w:color w:val="666666"/>
          <w:sz w:val="20"/>
          <w:szCs w:val="20"/>
          <w:shd w:val="clear" w:color="auto" w:fill="FFFFFF"/>
        </w:rPr>
        <w:t xml:space="preserve"> druhá největší vysoká škola v Česku z původních 182 na 126. Všechny musela nově akreditovat. "Do každého studijního programu může uchazeč podat pouze jednu přihlášku, u většiny pak může volit různé varianty průchodu studiem, takzvané studijní plány," </w:t>
      </w:r>
      <w:proofErr w:type="gramStart"/>
      <w:r>
        <w:rPr>
          <w:rFonts w:ascii="Arial" w:hAnsi="Arial" w:cs="Arial"/>
          <w:color w:val="666666"/>
          <w:sz w:val="20"/>
          <w:szCs w:val="20"/>
          <w:shd w:val="clear" w:color="auto" w:fill="FFFFFF"/>
        </w:rPr>
        <w:t>uvedl</w:t>
      </w:r>
      <w:proofErr w:type="gramEnd"/>
      <w:r>
        <w:rPr>
          <w:rFonts w:ascii="Arial" w:hAnsi="Arial" w:cs="Arial"/>
          <w:color w:val="666666"/>
          <w:sz w:val="20"/>
          <w:szCs w:val="20"/>
          <w:shd w:val="clear" w:color="auto" w:fill="FFFFFF"/>
        </w:rPr>
        <w:t xml:space="preserve"> prorektor pro studium Michal Bulant.</w:t>
      </w:r>
      <w:r>
        <w:rPr>
          <w:rFonts w:ascii="Arial" w:hAnsi="Arial" w:cs="Arial"/>
          <w:color w:val="666666"/>
          <w:sz w:val="20"/>
          <w:szCs w:val="20"/>
        </w:rPr>
        <w:br/>
      </w:r>
      <w:r>
        <w:rPr>
          <w:rFonts w:ascii="Arial" w:hAnsi="Arial" w:cs="Arial"/>
          <w:color w:val="666666"/>
          <w:sz w:val="20"/>
          <w:szCs w:val="20"/>
          <w:shd w:val="clear" w:color="auto" w:fill="FFFFFF"/>
        </w:rPr>
        <w:t xml:space="preserve">Kdo se </w:t>
      </w:r>
      <w:proofErr w:type="gramStart"/>
      <w:r>
        <w:rPr>
          <w:rFonts w:ascii="Arial" w:hAnsi="Arial" w:cs="Arial"/>
          <w:color w:val="666666"/>
          <w:sz w:val="20"/>
          <w:szCs w:val="20"/>
          <w:shd w:val="clear" w:color="auto" w:fill="FFFFFF"/>
        </w:rPr>
        <w:t>chce</w:t>
      </w:r>
      <w:proofErr w:type="gramEnd"/>
      <w:r>
        <w:rPr>
          <w:rFonts w:ascii="Arial" w:hAnsi="Arial" w:cs="Arial"/>
          <w:color w:val="666666"/>
          <w:sz w:val="20"/>
          <w:szCs w:val="20"/>
          <w:shd w:val="clear" w:color="auto" w:fill="FFFFFF"/>
        </w:rPr>
        <w:t xml:space="preserve"> věnovat jedné vědní oblasti, může zvolit bakalářské jednooborové studium. Další možnost je bakalářské studium se specializací na konkrétní podoblast, která pak bude uvedená také na diplomu. Bakalářské sdružené studium pak spojuje jeden hlavní obor plus druhý vedlejší.</w:t>
      </w:r>
      <w:r>
        <w:rPr>
          <w:rFonts w:ascii="Arial" w:hAnsi="Arial" w:cs="Arial"/>
          <w:color w:val="666666"/>
          <w:sz w:val="20"/>
          <w:szCs w:val="20"/>
        </w:rPr>
        <w:br/>
      </w:r>
      <w:r>
        <w:rPr>
          <w:rFonts w:ascii="Arial" w:hAnsi="Arial" w:cs="Arial"/>
          <w:color w:val="666666"/>
          <w:sz w:val="20"/>
          <w:szCs w:val="20"/>
          <w:shd w:val="clear" w:color="auto" w:fill="FFFFFF"/>
        </w:rPr>
        <w:t>Dosud byla zátěž ve dvouoborovém studiu rovnoměrně rozložená, což zůstane zachováno u učitelských oborů s dvojí aprobací. Ve sdruženém studiu se ale budou studenti věnovat přibližně ze dvou třetin hlavnímu oboru, na kterém budou také psát diplomovou práci, a jednu třetinu pozornosti musí věnovat vedlejšímu.</w:t>
      </w:r>
      <w:r>
        <w:rPr>
          <w:rFonts w:ascii="Arial" w:hAnsi="Arial" w:cs="Arial"/>
          <w:color w:val="666666"/>
          <w:sz w:val="20"/>
          <w:szCs w:val="20"/>
        </w:rPr>
        <w:br/>
      </w:r>
      <w:r>
        <w:rPr>
          <w:rFonts w:ascii="Arial" w:hAnsi="Arial" w:cs="Arial"/>
          <w:color w:val="666666"/>
          <w:sz w:val="20"/>
          <w:szCs w:val="20"/>
          <w:shd w:val="clear" w:color="auto" w:fill="FFFFFF"/>
        </w:rPr>
        <w:t>Lze kombinovat obory z různých fakult. Bek zmínil například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jejíž význam ve společnosti roste. Základní znalosti budou potřebovat profesionálové z mnoha různých oblastí. Takzvané dlouhé magisterské studium je zachováno u všeobecného a zubního lékařství, práva a učitelství pro první stupeň.</w:t>
      </w:r>
      <w:r>
        <w:rPr>
          <w:rFonts w:ascii="Arial" w:hAnsi="Arial" w:cs="Arial"/>
          <w:color w:val="666666"/>
          <w:sz w:val="20"/>
          <w:szCs w:val="20"/>
        </w:rPr>
        <w:br/>
      </w:r>
      <w:r>
        <w:rPr>
          <w:rFonts w:ascii="Arial" w:hAnsi="Arial" w:cs="Arial"/>
          <w:color w:val="666666"/>
          <w:sz w:val="20"/>
          <w:szCs w:val="20"/>
          <w:shd w:val="clear" w:color="auto" w:fill="FFFFFF"/>
        </w:rPr>
        <w:t>Novou podobu studia se škola snaží uchazečům prezentovat jak na internetu, tak třeba na veletrzích a dnech otevřených dveří. Pokračuje v komunikační kampani #</w:t>
      </w:r>
      <w:proofErr w:type="spellStart"/>
      <w:r>
        <w:rPr>
          <w:rFonts w:ascii="Arial" w:hAnsi="Arial" w:cs="Arial"/>
          <w:color w:val="666666"/>
          <w:sz w:val="20"/>
          <w:szCs w:val="20"/>
          <w:shd w:val="clear" w:color="auto" w:fill="FFFFFF"/>
        </w:rPr>
        <w:t>followmasaryk</w:t>
      </w:r>
      <w:proofErr w:type="spellEnd"/>
      <w:r>
        <w:rPr>
          <w:rFonts w:ascii="Arial" w:hAnsi="Arial" w:cs="Arial"/>
          <w:color w:val="666666"/>
          <w:sz w:val="20"/>
          <w:szCs w:val="20"/>
          <w:shd w:val="clear" w:color="auto" w:fill="FFFFFF"/>
        </w:rPr>
        <w:t>, ve které jako průvodce figuruje první československý prezident Tomáš Garrigue Masaryk.</w:t>
      </w:r>
      <w:r>
        <w:rPr>
          <w:rFonts w:ascii="Arial" w:hAnsi="Arial" w:cs="Arial"/>
          <w:color w:val="666666"/>
          <w:sz w:val="20"/>
          <w:szCs w:val="20"/>
        </w:rPr>
        <w:br/>
      </w:r>
      <w:r>
        <w:rPr>
          <w:rFonts w:ascii="Arial" w:hAnsi="Arial" w:cs="Arial"/>
          <w:color w:val="666666"/>
          <w:sz w:val="20"/>
          <w:szCs w:val="20"/>
          <w:shd w:val="clear" w:color="auto" w:fill="FFFFFF"/>
        </w:rPr>
        <w:t>"První věc, kterou musíme udělat, abychom mohli se studenty komunikovat, je vysvětlit jim novou terminologii," uvedla prorektorka pro vnější vztahy Hana Svatoňová. Návazně se škola snaží představit svou nabídku studia a její výhody.</w:t>
      </w:r>
      <w:r>
        <w:rPr>
          <w:rFonts w:ascii="Arial" w:hAnsi="Arial" w:cs="Arial"/>
          <w:color w:val="666666"/>
          <w:sz w:val="20"/>
          <w:szCs w:val="20"/>
        </w:rPr>
        <w:br/>
      </w:r>
      <w:r>
        <w:rPr>
          <w:rFonts w:ascii="Arial" w:hAnsi="Arial" w:cs="Arial"/>
          <w:color w:val="666666"/>
          <w:sz w:val="20"/>
          <w:szCs w:val="20"/>
          <w:shd w:val="clear" w:color="auto" w:fill="FFFFFF"/>
        </w:rPr>
        <w:t xml:space="preserve">Jan Tomandl </w:t>
      </w:r>
      <w:proofErr w:type="spellStart"/>
      <w:r>
        <w:rPr>
          <w:rFonts w:ascii="Arial" w:hAnsi="Arial" w:cs="Arial"/>
          <w:color w:val="666666"/>
          <w:sz w:val="20"/>
          <w:szCs w:val="20"/>
          <w:shd w:val="clear" w:color="auto" w:fill="FFFFFF"/>
        </w:rPr>
        <w:t>hj</w:t>
      </w:r>
      <w:proofErr w:type="spellEnd"/>
      <w:r>
        <w:rPr>
          <w:rFonts w:ascii="Arial" w:hAnsi="Arial" w:cs="Arial"/>
          <w:color w:val="666666"/>
          <w:sz w:val="20"/>
          <w:szCs w:val="20"/>
        </w:rPr>
        <w:br/>
      </w:r>
      <w:bookmarkStart w:id="0" w:name="_GoBack"/>
      <w:bookmarkEnd w:id="0"/>
    </w:p>
    <w:sectPr w:rsidR="00557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37"/>
    <w:rsid w:val="00254F37"/>
    <w:rsid w:val="0055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A5C46-6CCF-4C3B-A9FF-0B276AB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254F37"/>
  </w:style>
  <w:style w:type="character" w:customStyle="1" w:styleId="zdroj">
    <w:name w:val="zdroj"/>
    <w:basedOn w:val="Standardnpsmoodstavce"/>
    <w:rsid w:val="00254F37"/>
  </w:style>
  <w:style w:type="character" w:styleId="Hypertextovodkaz">
    <w:name w:val="Hyperlink"/>
    <w:basedOn w:val="Standardnpsmoodstavce"/>
    <w:uiPriority w:val="99"/>
    <w:semiHidden/>
    <w:unhideWhenUsed/>
    <w:rsid w:val="00254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mm.newtonit.cz/muni/detail-zdroj.asp?back=%2Fmuni%2Fzprava%2Easp%3Fcal1%3D22102018%26cal2%3D15112018%26SUBMIT%3Dhledat%26wpzz%3D%26wnz%3D%26woz%3Dfakult%2A%2Binformatik%2A%2BOR%2Binformatik%2A%2BOR%2BIT%2BOR%2BZlatu%259Ak%2A%2BOR%2BFI%2BMU%2BOR%2BFI%2BMUNI%2BOR%2Bkyberbezpe%25E8nost%2BOR%2BVTP%2BOR%2BCERIT%2BOR%2BKYPO%2BOR%2Bvirtu%25E1ln%25ED%2Brealita%26wnm%3D%26wrz%3D%26waz%3D%26wqfd%3D22%26wqfm%3D10%26wqfy%3D2018%26wqtd%3D15%26wqtm%3D11%26wqty%3D2018%26wqfa%3D0%26wkt%3D%26ws%3D%26wzns%3D50%26wcz%3D7&amp;nm=Zpravodajstv%ED+%C8T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2018-11-16T06:03:00Z</dcterms:created>
  <dcterms:modified xsi:type="dcterms:W3CDTF">2018-11-16T06:04:00Z</dcterms:modified>
</cp:coreProperties>
</file>