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46" w:rsidRPr="004A6946" w:rsidRDefault="004A6946" w:rsidP="004A6946">
      <w:pPr>
        <w:shd w:val="clear" w:color="auto" w:fill="DCE9E9"/>
        <w:spacing w:after="96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</w:pPr>
      <w:bookmarkStart w:id="0" w:name="_GoBack"/>
      <w:r w:rsidRPr="004A6946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  <w:t xml:space="preserve">V </w:t>
      </w:r>
      <w:proofErr w:type="spellStart"/>
      <w:r w:rsidRPr="004A6946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  <w:t>Brně</w:t>
      </w:r>
      <w:proofErr w:type="spellEnd"/>
      <w:r w:rsidRPr="004A6946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  <w:t>zkouší</w:t>
      </w:r>
      <w:proofErr w:type="spellEnd"/>
      <w:r w:rsidRPr="004A6946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  <w:t>ovládat</w:t>
      </w:r>
      <w:proofErr w:type="spellEnd"/>
      <w:r w:rsidRPr="004A6946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  <w:t>počítač</w:t>
      </w:r>
      <w:proofErr w:type="spellEnd"/>
      <w:r w:rsidRPr="004A6946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  <w:t>myšlenkou</w:t>
      </w:r>
      <w:proofErr w:type="spellEnd"/>
      <w:r w:rsidRPr="004A6946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  <w:t>pomáhá</w:t>
      </w:r>
      <w:proofErr w:type="spellEnd"/>
      <w:r w:rsidRPr="004A6946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  <w:t xml:space="preserve"> k </w:t>
      </w:r>
      <w:proofErr w:type="spellStart"/>
      <w:r w:rsidRPr="004A6946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  <w:t>tomu</w:t>
      </w:r>
      <w:proofErr w:type="spellEnd"/>
      <w:r w:rsidRPr="004A6946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  <w:t>virtuální</w:t>
      </w:r>
      <w:proofErr w:type="spellEnd"/>
      <w:r w:rsidRPr="004A6946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  <w:t>realita</w:t>
      </w:r>
      <w:proofErr w:type="spellEnd"/>
    </w:p>
    <w:bookmarkEnd w:id="0"/>
    <w:p w:rsidR="004A6946" w:rsidRPr="004A6946" w:rsidRDefault="004A6946" w:rsidP="004A6946">
      <w:pPr>
        <w:shd w:val="clear" w:color="auto" w:fill="DCE9E9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A6946">
        <w:rPr>
          <w:rFonts w:ascii="Arial" w:eastAsia="Times New Roman" w:hAnsi="Arial" w:cs="Arial"/>
          <w:color w:val="999999"/>
          <w:sz w:val="21"/>
          <w:szCs w:val="21"/>
          <w:lang w:eastAsia="en-GB"/>
        </w:rPr>
        <w:t xml:space="preserve">15. </w:t>
      </w:r>
      <w:proofErr w:type="spellStart"/>
      <w:r w:rsidRPr="004A6946">
        <w:rPr>
          <w:rFonts w:ascii="Arial" w:eastAsia="Times New Roman" w:hAnsi="Arial" w:cs="Arial"/>
          <w:color w:val="999999"/>
          <w:sz w:val="21"/>
          <w:szCs w:val="21"/>
          <w:lang w:eastAsia="en-GB"/>
        </w:rPr>
        <w:t>ledna</w:t>
      </w:r>
      <w:proofErr w:type="spellEnd"/>
      <w:r w:rsidRPr="004A6946">
        <w:rPr>
          <w:rFonts w:ascii="Arial" w:eastAsia="Times New Roman" w:hAnsi="Arial" w:cs="Arial"/>
          <w:color w:val="999999"/>
          <w:sz w:val="21"/>
          <w:szCs w:val="21"/>
          <w:lang w:eastAsia="en-GB"/>
        </w:rPr>
        <w:t xml:space="preserve"> </w:t>
      </w:r>
      <w:proofErr w:type="gramStart"/>
      <w:r w:rsidRPr="004A6946">
        <w:rPr>
          <w:rFonts w:ascii="Arial" w:eastAsia="Times New Roman" w:hAnsi="Arial" w:cs="Arial"/>
          <w:color w:val="999999"/>
          <w:sz w:val="21"/>
          <w:szCs w:val="21"/>
          <w:lang w:eastAsia="en-GB"/>
        </w:rPr>
        <w:t>2018  7</w:t>
      </w:r>
      <w:proofErr w:type="gramEnd"/>
      <w:r w:rsidRPr="004A6946">
        <w:rPr>
          <w:rFonts w:ascii="Arial" w:eastAsia="Times New Roman" w:hAnsi="Arial" w:cs="Arial"/>
          <w:color w:val="999999"/>
          <w:sz w:val="21"/>
          <w:szCs w:val="21"/>
          <w:lang w:eastAsia="en-GB"/>
        </w:rPr>
        <w:t>:07</w:t>
      </w:r>
    </w:p>
    <w:p w:rsidR="004A6946" w:rsidRPr="004A6946" w:rsidRDefault="004A6946" w:rsidP="004A6946">
      <w:pPr>
        <w:shd w:val="clear" w:color="auto" w:fill="DCE9E9"/>
        <w:spacing w:after="120" w:line="240" w:lineRule="auto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Přístroje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které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plní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rozkazy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podle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toho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na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co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člověk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myslí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nebo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jak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mu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tluče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srdce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?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Jejich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zavedení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do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praxe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sice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ještě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potrvá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vědci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z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Masarykovy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univerzity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v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Brně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však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už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teď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pracují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na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jejich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zdokonalení</w:t>
      </w:r>
      <w:proofErr w:type="spellEnd"/>
      <w:r w:rsidRPr="004A6946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.</w:t>
      </w:r>
    </w:p>
    <w:p w:rsidR="004A6946" w:rsidRPr="004A6946" w:rsidRDefault="004A6946" w:rsidP="004A6946">
      <w:pPr>
        <w:shd w:val="clear" w:color="auto" w:fill="DCE9E9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Univerzita</w:t>
      </w:r>
      <w:proofErr w:type="spellEnd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v </w:t>
      </w:r>
      <w:proofErr w:type="spellStart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Brně</w:t>
      </w:r>
      <w:proofErr w:type="spellEnd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testuje</w:t>
      </w:r>
      <w:proofErr w:type="spellEnd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ovládání</w:t>
      </w:r>
      <w:proofErr w:type="spellEnd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přístrojů</w:t>
      </w:r>
      <w:proofErr w:type="spellEnd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myšlenkou</w:t>
      </w:r>
      <w:proofErr w:type="spellEnd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| (1:05) | video: iDNES.cz</w:t>
      </w:r>
    </w:p>
    <w:p w:rsidR="004A6946" w:rsidRPr="004A6946" w:rsidRDefault="004A6946" w:rsidP="004A6946">
      <w:pPr>
        <w:shd w:val="clear" w:color="auto" w:fill="DCE9E9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A6946" w:rsidRPr="004A6946" w:rsidRDefault="004A6946" w:rsidP="004A6946">
      <w:pPr>
        <w:shd w:val="clear" w:color="auto" w:fill="DCE9E9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Technologie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umožňující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kontrolu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přístrojů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pomocí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mysli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už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existují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zatím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ale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nejsou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takové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úrovni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aby je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mohl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běžný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člověk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využívat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každodenní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bázi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Na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jejich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zdokonalení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už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několik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let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pracují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brněnští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vědci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v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Laboratoři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interakce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člověka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počítačem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Fakultě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informatiky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begin"/>
      </w: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instrText xml:space="preserve"> HYPERLINK "https://wiki.idnes.cz/masarykova-univerzita-07m-/firmy.aspx?klic=473332" </w:instrText>
      </w: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separate"/>
      </w:r>
      <w:r w:rsidRPr="004A6946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>Masarykovy</w:t>
      </w:r>
      <w:proofErr w:type="spellEnd"/>
      <w:r w:rsidRPr="004A6946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>univerzity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end"/>
      </w: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tbl>
      <w:tblPr>
        <w:tblW w:w="4500" w:type="dxa"/>
        <w:tblInd w:w="-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4A6946" w:rsidRPr="004A6946" w:rsidTr="004A6946">
        <w:tc>
          <w:tcPr>
            <w:tcW w:w="0" w:type="auto"/>
            <w:tcMar>
              <w:top w:w="15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A6946" w:rsidRPr="004A6946" w:rsidRDefault="004A6946" w:rsidP="004A6946">
            <w:pPr>
              <w:spacing w:after="24" w:line="240" w:lineRule="auto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GB"/>
              </w:rPr>
            </w:pPr>
            <w:hyperlink r:id="rId5" w:history="1">
              <w:proofErr w:type="spellStart"/>
              <w:r w:rsidRPr="004A6946">
                <w:rPr>
                  <w:rFonts w:ascii="Arial" w:eastAsia="Times New Roman" w:hAnsi="Arial" w:cs="Arial"/>
                  <w:b/>
                  <w:bCs/>
                  <w:color w:val="333333"/>
                  <w:sz w:val="30"/>
                  <w:szCs w:val="30"/>
                  <w:u w:val="single"/>
                  <w:lang w:eastAsia="en-GB"/>
                </w:rPr>
                <w:t>Fotogalerie</w:t>
              </w:r>
              <w:proofErr w:type="spellEnd"/>
            </w:hyperlink>
          </w:p>
          <w:p w:rsidR="004A6946" w:rsidRPr="004A6946" w:rsidRDefault="004A6946" w:rsidP="004A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946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>
                  <wp:extent cx="1289050" cy="965200"/>
                  <wp:effectExtent l="0" t="0" r="6350" b="6350"/>
                  <wp:docPr id="4" name="Obrázek 4" descr="Účastník experimentu Masarykovy univerzity prostřednictvím virtuální reality...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Účastník experimentu Masarykovy univerzity prostřednictvím virtuální reality...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946" w:rsidRPr="004A6946" w:rsidRDefault="004A6946" w:rsidP="004A69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946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>
                  <wp:extent cx="1289050" cy="965200"/>
                  <wp:effectExtent l="0" t="0" r="6350" b="6350"/>
                  <wp:docPr id="3" name="Obrázek 3" descr="Na Masarykově univerzitě experimentují s ovládáním počítačů myslí. Účastník...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 Masarykově univerzitě experimentují s ovládáním počítačů myslí. Účastník...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946" w:rsidRPr="004A6946" w:rsidRDefault="004A6946" w:rsidP="004A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946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>
                  <wp:extent cx="1289050" cy="965200"/>
                  <wp:effectExtent l="0" t="0" r="6350" b="6350"/>
                  <wp:docPr id="2" name="Obrázek 2" descr="Na Masarykově univerzitě experimentují s ovládáním počítačů myslí. Účastník...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 Masarykově univerzitě experimentují s ovládáním počítačů myslí. Účastník...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946" w:rsidRPr="004A6946" w:rsidRDefault="004A6946" w:rsidP="004A69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946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>
                  <wp:extent cx="1289050" cy="965200"/>
                  <wp:effectExtent l="0" t="0" r="6350" b="6350"/>
                  <wp:docPr id="1" name="Obrázek 1" descr="Na Masarykově univerzitě experimentují s ovládáním počítačů myslí. Účastník...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 Masarykově univerzitě experimentují s ovládáním počítačů myslí. Účastník...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946" w:rsidRPr="004A6946" w:rsidRDefault="004A6946" w:rsidP="004A69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hyperlink r:id="rId14" w:history="1">
              <w:proofErr w:type="spellStart"/>
              <w:r w:rsidRPr="004A6946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lang w:eastAsia="en-GB"/>
                </w:rPr>
                <w:t>Zobrazit</w:t>
              </w:r>
              <w:proofErr w:type="spellEnd"/>
              <w:r w:rsidRPr="004A6946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lang w:eastAsia="en-GB"/>
                </w:rPr>
                <w:t xml:space="preserve"> </w:t>
              </w:r>
              <w:proofErr w:type="spellStart"/>
              <w:r w:rsidRPr="004A6946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lang w:eastAsia="en-GB"/>
                </w:rPr>
                <w:t>fotogalerii</w:t>
              </w:r>
              <w:proofErr w:type="spellEnd"/>
            </w:hyperlink>
          </w:p>
        </w:tc>
      </w:tr>
    </w:tbl>
    <w:p w:rsidR="004A6946" w:rsidRPr="004A6946" w:rsidRDefault="004A6946" w:rsidP="004A6946">
      <w:pPr>
        <w:shd w:val="clear" w:color="auto" w:fill="DCE9E9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„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Tohle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budoucnost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Nyní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všichni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využívají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myš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klávesnice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jednou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ale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půjdou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počítače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kontrolovat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pouze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mozkem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A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nejen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počítače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Takhle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byste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mohli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řídit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begin"/>
      </w: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instrText xml:space="preserve"> HYPERLINK "http://go.idnes.bbelements.com/please/redirect/104/1/10/7/?param=147894/141392_0_" \t "_blank" </w:instrText>
      </w: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separate"/>
      </w:r>
      <w:r w:rsidRPr="004A6946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auta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end"/>
      </w: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nebo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ovládat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svou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begin"/>
      </w: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instrText xml:space="preserve"> HYPERLINK "http://go.idnes.bbelements.com/please/redirect/104/1/10/7/?param=149881/143298_0_" \t "_blank" </w:instrText>
      </w: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separate"/>
      </w:r>
      <w:r w:rsidRPr="004A6946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chytrou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end"/>
      </w: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domácnost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Představte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že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myšlenkou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stisknete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vypínač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zhasnete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begin"/>
      </w: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instrText xml:space="preserve"> HYPERLINK "http://go.idnes.bbelements.com/please/redirect/104/1/10/7/?param=149908/143321_0_" \t "_blank" </w:instrText>
      </w: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separate"/>
      </w:r>
      <w:r w:rsidRPr="004A6946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světla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end"/>
      </w: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,“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představuje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projekt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Fotis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Liarokapis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expert z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laboratoře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A6946" w:rsidRPr="004A6946" w:rsidRDefault="004A6946" w:rsidP="004A6946">
      <w:pPr>
        <w:shd w:val="clear" w:color="auto" w:fill="DCE9E9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Sám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ale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dodává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že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je to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hudba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ještě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poměrně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vzdálené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budoucnosti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Technologie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která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půjde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mozkem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přesně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lehce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ovládat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se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podle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jeho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odhadů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trh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dostane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až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zhruba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 let. Proto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teď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fakultě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informatiky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dělají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nejrůznější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experimenty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založené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zaznamenávání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mozkové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aktivity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pomocí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elektrod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A6946" w:rsidRPr="004A6946" w:rsidRDefault="004A6946" w:rsidP="004A6946">
      <w:pPr>
        <w:shd w:val="clear" w:color="auto" w:fill="DCE9E9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Účastník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pokusu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dostane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hlavu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EEG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zařízení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oči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velké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černé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brýle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 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begin"/>
      </w: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instrText xml:space="preserve"> HYPERLINK "https://wiki.idnes.cz/virtualni-realita-034-/obecne.aspx?klic=5070292" </w:instrText>
      </w: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separate"/>
      </w:r>
      <w:r w:rsidRPr="004A6946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>virtuální</w:t>
      </w:r>
      <w:proofErr w:type="spellEnd"/>
      <w:r w:rsidRPr="004A6946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>realitou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end"/>
      </w: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V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vidí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části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těla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působící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dojmem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že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patří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jemu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Cílem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pohnout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virtuální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pravou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nebo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levou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rukou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A6946" w:rsidRPr="004A6946" w:rsidRDefault="004A6946" w:rsidP="004A6946">
      <w:pPr>
        <w:shd w:val="clear" w:color="auto" w:fill="DCE9E9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„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Člověk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myslí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pohyb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jedné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z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rukou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přístroj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zaznamenává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signály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které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vysílá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jeho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mozek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Testujeme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virtuální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realitě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protože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díky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má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dotyčný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pocit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že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opravdu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rukou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hýbe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,“</w:t>
      </w:r>
      <w:proofErr w:type="gram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vysvětluje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doktorand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fakulty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informatiky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Filip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Škola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A6946" w:rsidRPr="004A6946" w:rsidRDefault="004A6946" w:rsidP="004A6946">
      <w:pPr>
        <w:shd w:val="clear" w:color="auto" w:fill="DCE9E9"/>
        <w:spacing w:before="240" w:after="96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proofErr w:type="spellStart"/>
      <w:r w:rsidRPr="004A694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Dobrý</w:t>
      </w:r>
      <w:proofErr w:type="spellEnd"/>
      <w:r w:rsidRPr="004A694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výkon</w:t>
      </w:r>
      <w:proofErr w:type="spellEnd"/>
      <w:r w:rsidRPr="004A694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vyžaduje</w:t>
      </w:r>
      <w:proofErr w:type="spellEnd"/>
      <w:r w:rsidRPr="004A694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 50 </w:t>
      </w:r>
      <w:proofErr w:type="spellStart"/>
      <w:r w:rsidRPr="004A694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hodin</w:t>
      </w:r>
      <w:proofErr w:type="spellEnd"/>
    </w:p>
    <w:p w:rsidR="004A6946" w:rsidRPr="004A6946" w:rsidRDefault="004A6946" w:rsidP="004A6946">
      <w:pPr>
        <w:shd w:val="clear" w:color="auto" w:fill="DCE9E9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Podobné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begin"/>
      </w: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instrText xml:space="preserve"> HYPERLINK "http://go.idnes.bbelements.com/please/redirect/104/1/10/7/?param=153790/147075_0_" \t "_blank" </w:instrText>
      </w: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separate"/>
      </w:r>
      <w:r w:rsidRPr="004A6946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výzkumy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end"/>
      </w: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se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dělají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univerzitách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jinde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světě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ale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právě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Školu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jako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prvního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napadlo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že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do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experimentu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zakomponoval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počítačem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vytvořené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tělo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virtuální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realitě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A6946" w:rsidRPr="004A6946" w:rsidRDefault="004A6946" w:rsidP="004A6946">
      <w:pPr>
        <w:shd w:val="clear" w:color="auto" w:fill="DCE9E9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Vizuální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stimuly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člověku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totiž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dodají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pocit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že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skutečně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dělá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myslí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Experiment,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jenž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skládá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z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půlhodinového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tréninku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evaluačního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testu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jinak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vyžaduje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velké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soustředění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Výzkumníci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zatím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evidují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60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až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70procentní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úspěšnost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A6946" w:rsidRPr="004A6946" w:rsidRDefault="004A6946" w:rsidP="004A6946">
      <w:pPr>
        <w:shd w:val="clear" w:color="auto" w:fill="DCE9E9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„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Když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tím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začínáte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úplně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jednoduché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Musíte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trénovat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abyste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 tom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dobří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Dobrý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výkon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byste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podali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pokud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byste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tím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strávili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50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hodin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Normální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uživatel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ale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dlouho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nevydrží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protože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je to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celkem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nuda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Takže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my se to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teď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snažíme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urychlit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,“</w:t>
      </w:r>
      <w:proofErr w:type="gram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popisuje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Liarokapis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jenž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pochází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z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Řecka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A6946" w:rsidRPr="004A6946" w:rsidRDefault="004A6946" w:rsidP="004A6946">
      <w:pPr>
        <w:shd w:val="clear" w:color="auto" w:fill="DCE9E9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Podle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něj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jsou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ovládání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strojů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myšlenkou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mnohem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lepší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lidé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kteří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meditují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Dokážou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totiž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svou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mysl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kontrolovat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lépe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soustředit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A6946" w:rsidRPr="004A6946" w:rsidRDefault="004A6946" w:rsidP="004A6946">
      <w:pPr>
        <w:shd w:val="clear" w:color="auto" w:fill="DCE9E9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Experti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navíc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zjistili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že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 20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procent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lidí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zařízení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vůbec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nefunguje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jejich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dalším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úkolem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zjistit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proč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Zda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může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odlišná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anatomie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mozku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třeba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vodivost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kůže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A6946" w:rsidRPr="004A6946" w:rsidRDefault="004A6946" w:rsidP="004A6946">
      <w:pPr>
        <w:shd w:val="clear" w:color="auto" w:fill="DCE9E9"/>
        <w:spacing w:before="240" w:after="96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proofErr w:type="spellStart"/>
      <w:r w:rsidRPr="004A694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Nepomáhá</w:t>
      </w:r>
      <w:proofErr w:type="spellEnd"/>
      <w:r w:rsidRPr="004A694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ani</w:t>
      </w:r>
      <w:proofErr w:type="spellEnd"/>
      <w:r w:rsidRPr="004A694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stres</w:t>
      </w:r>
      <w:proofErr w:type="spellEnd"/>
      <w:r w:rsidRPr="004A694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ani</w:t>
      </w:r>
      <w:proofErr w:type="spellEnd"/>
      <w:r w:rsidRPr="004A694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klid</w:t>
      </w:r>
      <w:proofErr w:type="spellEnd"/>
    </w:p>
    <w:p w:rsidR="004A6946" w:rsidRPr="004A6946" w:rsidRDefault="004A6946" w:rsidP="004A6946">
      <w:pPr>
        <w:shd w:val="clear" w:color="auto" w:fill="DCE9E9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Technologie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ovládání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přístrojů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signály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z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mozku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už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nyní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využívají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například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handicapovaní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lidé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jimž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implantovali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umělou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končetinu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pak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ovládají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pomocí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čipu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hlavě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A6946" w:rsidRPr="004A6946" w:rsidRDefault="004A6946" w:rsidP="004A6946">
      <w:pPr>
        <w:shd w:val="clear" w:color="auto" w:fill="DCE9E9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Liarokapis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svým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týmem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však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snaží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vyvíjet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takovou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technologii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která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žádný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čip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nevyžadovala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Její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uplatnění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představují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především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herním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průmyslu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„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Nebudete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muset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nic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mačkat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Jen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pomyslíte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to, co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má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postava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udělat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</w:t>
      </w:r>
      <w:proofErr w:type="spellStart"/>
      <w:proofErr w:type="gram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udělá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,“</w:t>
      </w:r>
      <w:proofErr w:type="gram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přibližuje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Řek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svou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vizi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A6946" w:rsidRPr="004A6946" w:rsidRDefault="004A6946" w:rsidP="004A6946">
      <w:pPr>
        <w:shd w:val="clear" w:color="auto" w:fill="DCE9E9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n-GB"/>
        </w:rPr>
      </w:pPr>
    </w:p>
    <w:p w:rsidR="004A6946" w:rsidRPr="004A6946" w:rsidRDefault="004A6946" w:rsidP="004A6946">
      <w:pPr>
        <w:shd w:val="clear" w:color="auto" w:fill="DCE9E9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Experimenty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zvedáním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pravé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levé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ruky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nejsou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jediné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které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vědci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Laboratoři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interakce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člověka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počítačem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provádějí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Liarokapis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jedním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studentem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zkouší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pomocí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mysli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virtuální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klávesnici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vyťukat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vzkaz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svému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kolegovi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K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tomu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všemu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ještě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testují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ovládání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počítače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pomocí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tlukotu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srdce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A6946" w:rsidRPr="004A6946" w:rsidRDefault="004A6946" w:rsidP="004A6946">
      <w:pPr>
        <w:shd w:val="clear" w:color="auto" w:fill="DCE9E9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„To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už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složitější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Pokud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jste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begin"/>
      </w: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instrText xml:space="preserve"> HYPERLINK "http://go.idnes.bbelements.com/please/redirect/104/1/10/7/?param=149666/143072_0_" \t "_blank" </w:instrText>
      </w: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separate"/>
      </w:r>
      <w:r w:rsidRPr="004A6946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stresu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end"/>
      </w: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musíme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vás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uklidnit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Pokud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něm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nejste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vůbec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musíme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vás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trochu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vystresovat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Toho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dosáhneme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zase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pomocí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virtuální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reality,“</w:t>
      </w:r>
      <w:proofErr w:type="gram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usmívá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vědec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A6946" w:rsidRPr="004A6946" w:rsidRDefault="004A6946" w:rsidP="004A6946">
      <w:pPr>
        <w:shd w:val="clear" w:color="auto" w:fill="DCE9E9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Čím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více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účastníků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jejich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pokusy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vyzkouší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tím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lepších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výsledků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dosáhnou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Na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další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experimenty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stále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hledají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dobrovolníky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kteří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mohou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hlásit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Školův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e-mail XSkola@mail.muni.cz.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Celé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testování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zabere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něco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málo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přes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hodinu</w:t>
      </w:r>
      <w:proofErr w:type="spellEnd"/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A6946" w:rsidRPr="004A6946" w:rsidRDefault="004A6946" w:rsidP="004A6946">
      <w:pPr>
        <w:shd w:val="clear" w:color="auto" w:fill="DCE9E9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A6946">
        <w:rPr>
          <w:rFonts w:ascii="Arial" w:eastAsia="Times New Roman" w:hAnsi="Arial" w:cs="Arial"/>
          <w:b/>
          <w:bCs/>
          <w:color w:val="808080"/>
          <w:sz w:val="24"/>
          <w:szCs w:val="24"/>
          <w:lang w:eastAsia="en-GB"/>
        </w:rPr>
        <w:t>0:25 / 1:05</w:t>
      </w:r>
      <w:r w:rsidRPr="004A69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3pt;height:18pt" o:ole="">
            <v:imagedata r:id="rId15" o:title=""/>
          </v:shape>
          <w:control r:id="rId16" w:name="DefaultOcxName" w:shapeid="_x0000_i1035"/>
        </w:object>
      </w:r>
      <w:proofErr w:type="spellStart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Univerzita</w:t>
      </w:r>
      <w:proofErr w:type="spellEnd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v </w:t>
      </w:r>
      <w:proofErr w:type="spellStart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Brně</w:t>
      </w:r>
      <w:proofErr w:type="spellEnd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testuje</w:t>
      </w:r>
      <w:proofErr w:type="spellEnd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ovládání</w:t>
      </w:r>
      <w:proofErr w:type="spellEnd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přístrojů</w:t>
      </w:r>
      <w:proofErr w:type="spellEnd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proofErr w:type="spellStart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myšlenkou</w:t>
      </w:r>
      <w:proofErr w:type="spellEnd"/>
      <w:r w:rsidRPr="004A694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| (1:05) | video: iDNES.cz</w:t>
      </w:r>
    </w:p>
    <w:p w:rsidR="004A6946" w:rsidRPr="004A6946" w:rsidRDefault="004A6946" w:rsidP="004A6946">
      <w:pPr>
        <w:shd w:val="clear" w:color="auto" w:fill="DCE9E9"/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4A69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Autor</w:t>
      </w:r>
      <w:proofErr w:type="spellEnd"/>
      <w:r w:rsidRPr="004A69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 </w:t>
      </w:r>
      <w:hyperlink r:id="rId17" w:history="1">
        <w:r w:rsidRPr="004A6946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en-GB"/>
          </w:rPr>
          <w:t xml:space="preserve">Dominika </w:t>
        </w:r>
        <w:proofErr w:type="spellStart"/>
        <w:r w:rsidRPr="004A6946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en-GB"/>
          </w:rPr>
          <w:t>Hromková</w:t>
        </w:r>
        <w:proofErr w:type="spellEnd"/>
      </w:hyperlink>
    </w:p>
    <w:p w:rsidR="004A6946" w:rsidRPr="004A6946" w:rsidRDefault="004A6946" w:rsidP="004A6946">
      <w:pPr>
        <w:shd w:val="clear" w:color="auto" w:fill="DCE9E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A694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Zdroj: </w:t>
      </w:r>
      <w:hyperlink r:id="rId18" w:history="1">
        <w:r w:rsidRPr="004A6946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en-GB"/>
          </w:rPr>
          <w:t>https://brno.idnes.cz/ovladani-pocitac-myslenka-virtualni-realita-masarykova-univerzita-brno-1q0-/brno-zpravy.aspx?c=A180112_375861_brno-zpravy_krut</w:t>
        </w:r>
      </w:hyperlink>
    </w:p>
    <w:p w:rsidR="00A43E14" w:rsidRDefault="00A43E14"/>
    <w:sectPr w:rsidR="00A43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97EBC"/>
    <w:multiLevelType w:val="multilevel"/>
    <w:tmpl w:val="9AAA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46"/>
    <w:rsid w:val="004A6946"/>
    <w:rsid w:val="00A4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C3C1"/>
  <w15:chartTrackingRefBased/>
  <w15:docId w15:val="{04D52C89-F980-47B6-BB44-7B76603A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A6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3">
    <w:name w:val="heading 3"/>
    <w:basedOn w:val="Normln"/>
    <w:link w:val="Nadpis3Char"/>
    <w:uiPriority w:val="9"/>
    <w:qFormat/>
    <w:rsid w:val="004A6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adpis4">
    <w:name w:val="heading 4"/>
    <w:basedOn w:val="Normln"/>
    <w:link w:val="Nadpis4Char"/>
    <w:uiPriority w:val="9"/>
    <w:qFormat/>
    <w:rsid w:val="004A69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694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4A69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Nadpis4Char">
    <w:name w:val="Nadpis 4 Char"/>
    <w:basedOn w:val="Standardnpsmoodstavce"/>
    <w:link w:val="Nadpis4"/>
    <w:uiPriority w:val="9"/>
    <w:rsid w:val="004A694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ime">
    <w:name w:val="time"/>
    <w:basedOn w:val="Standardnpsmoodstavce"/>
    <w:rsid w:val="004A6946"/>
  </w:style>
  <w:style w:type="character" w:customStyle="1" w:styleId="time-date">
    <w:name w:val="time-date"/>
    <w:basedOn w:val="Standardnpsmoodstavce"/>
    <w:rsid w:val="004A6946"/>
  </w:style>
  <w:style w:type="character" w:styleId="Hypertextovodkaz">
    <w:name w:val="Hyperlink"/>
    <w:basedOn w:val="Standardnpsmoodstavce"/>
    <w:uiPriority w:val="99"/>
    <w:semiHidden/>
    <w:unhideWhenUsed/>
    <w:rsid w:val="004A694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A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95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637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271">
                  <w:marLeft w:val="0"/>
                  <w:marRight w:val="240"/>
                  <w:marTop w:val="6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77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53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4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13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458">
                  <w:marLeft w:val="7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75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5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486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0381">
                          <w:marLeft w:val="-750"/>
                          <w:marRight w:val="225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1421">
                  <w:marLeft w:val="750"/>
                  <w:marRight w:val="30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no.idnes.cz/ovladani-pocitac-myslenka-virtualni-realita-masarykova-univerzita-brno-1q0-/foto.aspx?r=brno-zpravy&amp;c=A180112_375861_brno-zpravy_krut&amp;foto=KRU709fa8_141934_670482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brno.idnes.cz/ovladani-pocitac-myslenka-virtualni-realita-masarykova-univerzita-brno-1q0-/brno-zpravy.aspx?c=A180112_375861_brno-zpravy_kru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rno.idnes.cz/ovladani-pocitac-myslenka-virtualni-realita-masarykova-univerzita-brno-1q0-/foto.aspx?r=brno-zpravy&amp;c=A180112_375861_brno-zpravy_krut&amp;foto=KRU709f9f_141735_6452879.jpg" TargetMode="External"/><Relationship Id="rId17" Type="http://schemas.openxmlformats.org/officeDocument/2006/relationships/hyperlink" Target="http://vice.idnes.cz/novinari.aspx?idnov=3401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rno.idnes.cz/ovladani-pocitac-myslenka-virtualni-realita-masarykova-univerzita-brno-1q0-/foto.aspx?r=brno-zpravy&amp;c=A180112_375861_brno-zpravy_krut&amp;foto=KRU709faa_vr2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brno.idnes.cz/ovladani-pocitac-myslenka-virtualni-realita-masarykova-univerzita-brno-1q0-/foto.aspx?r=brno-zpravy&amp;c=A180112_375861_brno-zpravy_krut" TargetMode="External"/><Relationship Id="rId15" Type="http://schemas.openxmlformats.org/officeDocument/2006/relationships/image" Target="media/image5.wmf"/><Relationship Id="rId10" Type="http://schemas.openxmlformats.org/officeDocument/2006/relationships/hyperlink" Target="https://brno.idnes.cz/ovladani-pocitac-myslenka-virtualni-realita-masarykova-univerzita-brno-1q0-/foto.aspx?r=brno-zpravy&amp;c=A180112_375861_brno-zpravy_krut&amp;foto=KRU709fa7_141934_5759520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brno.idnes.cz/ovladani-pocitac-myslenka-virtualni-realita-masarykova-univerzita-brno-1q0-/foto.aspx?r=brno-zpravy&amp;c=A180112_375861_brno-zpravy_kru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2018-01-16T16:13:00Z</dcterms:created>
  <dcterms:modified xsi:type="dcterms:W3CDTF">2018-01-16T16:16:00Z</dcterms:modified>
</cp:coreProperties>
</file>