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1F" w:rsidRPr="00F3431F" w:rsidRDefault="00F3431F" w:rsidP="00F3431F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</w:pP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>Zdroj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GB"/>
        </w:rPr>
        <w:t xml:space="preserve">: </w:t>
      </w:r>
      <w:bookmarkStart w:id="0" w:name="_GoBack"/>
      <w:r w:rsidRPr="00F3431F">
        <w:rPr>
          <w:sz w:val="24"/>
          <w:szCs w:val="24"/>
        </w:rPr>
        <w:fldChar w:fldCharType="begin"/>
      </w:r>
      <w:r w:rsidRPr="00F3431F">
        <w:rPr>
          <w:sz w:val="24"/>
          <w:szCs w:val="24"/>
        </w:rPr>
        <w:instrText xml:space="preserve"> HYPERLINK "https://www.ceskenoviny.cz/zpravy/trenck-mel-dlouhe-prsty-a-strepiny-pod-kuzi-zjistili-specialiste/1804577" </w:instrText>
      </w:r>
      <w:r w:rsidRPr="00F3431F">
        <w:rPr>
          <w:sz w:val="24"/>
          <w:szCs w:val="24"/>
        </w:rPr>
        <w:fldChar w:fldCharType="separate"/>
      </w:r>
      <w:r w:rsidRPr="00F3431F">
        <w:rPr>
          <w:rStyle w:val="Hypertextovodkaz"/>
          <w:sz w:val="24"/>
          <w:szCs w:val="24"/>
        </w:rPr>
        <w:t>https://www.ceskenoviny.cz/zpravy/trenck-mel-dlouhe-prsty-a-strepiny-pod-kuzi-zjistili-specialiste/1804577</w:t>
      </w:r>
      <w:r w:rsidRPr="00F3431F">
        <w:rPr>
          <w:sz w:val="24"/>
          <w:szCs w:val="24"/>
        </w:rPr>
        <w:fldChar w:fldCharType="end"/>
      </w:r>
    </w:p>
    <w:p w:rsidR="00F3431F" w:rsidRDefault="00F3431F" w:rsidP="00F3431F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</w:pPr>
    </w:p>
    <w:bookmarkEnd w:id="0"/>
    <w:p w:rsidR="00F3431F" w:rsidRPr="00F3431F" w:rsidRDefault="00F3431F" w:rsidP="00F3431F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</w:pP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Trenck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měl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dlouhé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prsty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střepiny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 xml:space="preserve"> pod </w:t>
      </w: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kůží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zjistili</w:t>
      </w:r>
      <w:proofErr w:type="spellEnd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en-GB"/>
        </w:rPr>
        <w:t>specialisté</w:t>
      </w:r>
      <w:proofErr w:type="spellEnd"/>
    </w:p>
    <w:p w:rsidR="00F3431F" w:rsidRPr="00F3431F" w:rsidRDefault="00F3431F" w:rsidP="00F3431F">
      <w:pPr>
        <w:shd w:val="clear" w:color="auto" w:fill="E3F1F6"/>
        <w:spacing w:line="450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F343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Aktualizace</w:t>
      </w:r>
      <w:proofErr w:type="spellEnd"/>
      <w:r w:rsidRPr="00F343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 02.10.2019 14:49 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Vydáno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: 02.10.2019, 14:49</w:t>
      </w:r>
    </w:p>
    <w:p w:rsidR="00F3431F" w:rsidRPr="00F3431F" w:rsidRDefault="00F3431F" w:rsidP="00F3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3431F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7620000" cy="5067300"/>
            <wp:effectExtent l="0" t="0" r="0" b="0"/>
            <wp:docPr id="5" name="Obrázek 5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Busta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obraz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Barona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Trencka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2.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října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2019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brněnském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hradě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Špilberku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výstavě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Baron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Trenck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: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Nová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tvář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legendy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Expozice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kterou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připravilo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Muzeum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města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Brna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ukazuje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výsledky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tříletého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zkoumání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Trenckovy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mumie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. ČTK/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Šálek</w:t>
      </w:r>
      <w:proofErr w:type="spellEnd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969696"/>
          <w:sz w:val="24"/>
          <w:szCs w:val="24"/>
          <w:lang w:eastAsia="en-GB"/>
        </w:rPr>
        <w:t>Václav</w:t>
      </w:r>
      <w:proofErr w:type="spellEnd"/>
    </w:p>
    <w:p w:rsidR="00F3431F" w:rsidRPr="00F3431F" w:rsidRDefault="00F3431F" w:rsidP="00F3431F">
      <w:pPr>
        <w:shd w:val="clear" w:color="auto" w:fill="F1F8FB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proofErr w:type="spellStart"/>
        <w:r w:rsidRPr="00F3431F">
          <w:rPr>
            <w:rFonts w:ascii="Arial" w:eastAsia="Times New Roman" w:hAnsi="Arial" w:cs="Arial"/>
            <w:color w:val="19417D"/>
            <w:sz w:val="24"/>
            <w:szCs w:val="24"/>
            <w:u w:val="single"/>
            <w:lang w:eastAsia="en-GB"/>
          </w:rPr>
          <w:t>Koupit</w:t>
        </w:r>
        <w:proofErr w:type="spellEnd"/>
        <w:r w:rsidRPr="00F3431F">
          <w:rPr>
            <w:rFonts w:ascii="Arial" w:eastAsia="Times New Roman" w:hAnsi="Arial" w:cs="Arial"/>
            <w:color w:val="19417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F3431F">
          <w:rPr>
            <w:rFonts w:ascii="Arial" w:eastAsia="Times New Roman" w:hAnsi="Arial" w:cs="Arial"/>
            <w:color w:val="19417D"/>
            <w:sz w:val="24"/>
            <w:szCs w:val="24"/>
            <w:u w:val="single"/>
            <w:lang w:eastAsia="en-GB"/>
          </w:rPr>
          <w:t>foto</w:t>
        </w:r>
        <w:proofErr w:type="spellEnd"/>
      </w:hyperlink>
    </w:p>
    <w:p w:rsidR="00F3431F" w:rsidRPr="00F3431F" w:rsidRDefault="00F3431F" w:rsidP="00F343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33"/>
          <w:szCs w:val="33"/>
          <w:lang w:eastAsia="en-GB"/>
        </w:rPr>
      </w:pPr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lastRenderedPageBreak/>
        <w:t xml:space="preserve">Brno -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Dobrodruh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nejslavnější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špilberský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vězeň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baron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Trenck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měl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dlouhé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prsty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promáčklý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hrudník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střepiny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zarostlé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pod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kůží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Zjistili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to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experti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z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různých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oborů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kteří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zkoumali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jeho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mumii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vytvořili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digitální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rekonstrukci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tváře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celého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těla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dokonce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ji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rozpohybovali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Výsledky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jejich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práce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si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mohou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lidé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prohlédnout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výstavě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Muzea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města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Brna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hradě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Špilberk</w:t>
      </w:r>
      <w:proofErr w:type="spellEnd"/>
      <w:r w:rsidRPr="00F3431F">
        <w:rPr>
          <w:rFonts w:ascii="Arial" w:eastAsia="Times New Roman" w:hAnsi="Arial" w:cs="Arial"/>
          <w:color w:val="000000"/>
          <w:sz w:val="33"/>
          <w:szCs w:val="33"/>
          <w:lang w:eastAsia="en-GB"/>
        </w:rPr>
        <w:t>.</w:t>
      </w:r>
    </w:p>
    <w:p w:rsidR="00F3431F" w:rsidRPr="00F3431F" w:rsidRDefault="00F3431F" w:rsidP="00F3431F">
      <w:pPr>
        <w:shd w:val="clear" w:color="auto" w:fill="E3F1F6"/>
        <w:spacing w:after="12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proofErr w:type="spellStart"/>
      <w:r w:rsidRPr="00F3431F">
        <w:rPr>
          <w:rFonts w:ascii="Arial" w:eastAsia="Times New Roman" w:hAnsi="Arial" w:cs="Arial"/>
          <w:color w:val="000000"/>
          <w:sz w:val="36"/>
          <w:szCs w:val="36"/>
          <w:lang w:eastAsia="en-GB"/>
        </w:rPr>
        <w:t>Fotogalerie</w:t>
      </w:r>
      <w:proofErr w:type="spellEnd"/>
    </w:p>
    <w:p w:rsidR="00F3431F" w:rsidRPr="00F3431F" w:rsidRDefault="00F3431F" w:rsidP="00F3431F">
      <w:pPr>
        <w:shd w:val="clear" w:color="auto" w:fill="E3F1F6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3431F">
        <w:rPr>
          <w:rFonts w:ascii="Arial" w:eastAsia="Times New Roman" w:hAnsi="Arial" w:cs="Arial"/>
          <w:noProof/>
          <w:color w:val="19417D"/>
          <w:sz w:val="27"/>
          <w:szCs w:val="27"/>
          <w:lang w:eastAsia="en-GB"/>
        </w:rPr>
        <w:drawing>
          <wp:inline distT="0" distB="0" distL="0" distR="0">
            <wp:extent cx="1143000" cy="787400"/>
            <wp:effectExtent l="0" t="0" r="0" b="0"/>
            <wp:docPr id="4" name="Obrázek 4" descr="https://i3.cn.cz/6/1570023777_P201910020678001.jpg">
              <a:hlinkClick xmlns:a="http://schemas.openxmlformats.org/drawingml/2006/main" r:id="rId6" tooltip="&quot;Muži v uniformách pandurů ze Slavonie si 2. října 2019 na brněnském hradě Špilberku prohlížejí výstavu Baron Trenck: Nová tvář legendy. Expozice, kterou připravilo Muzeum města Brna, ukazuje výsledky tříletého zkoumání Trenckovy mumie. (Autor: Šálek Václav | Zdroj: ČTK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cn.cz/6/1570023777_P201910020678001.jpg">
                      <a:hlinkClick r:id="rId6" tooltip="&quot;Muži v uniformách pandurů ze Slavonie si 2. října 2019 na brněnském hradě Špilberku prohlížejí výstavu Baron Trenck: Nová tvář legendy. Expozice, kterou připravilo Muzeum města Brna, ukazuje výsledky tříletého zkoumání Trenckovy mumie. (Autor: Šálek Václav | Zdroj: ČTK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  <w:r w:rsidRPr="00F3431F">
        <w:rPr>
          <w:rFonts w:ascii="Arial" w:eastAsia="Times New Roman" w:hAnsi="Arial" w:cs="Arial"/>
          <w:noProof/>
          <w:color w:val="19417D"/>
          <w:sz w:val="27"/>
          <w:szCs w:val="27"/>
          <w:lang w:eastAsia="en-GB"/>
        </w:rPr>
        <w:drawing>
          <wp:inline distT="0" distB="0" distL="0" distR="0">
            <wp:extent cx="1143000" cy="762000"/>
            <wp:effectExtent l="0" t="0" r="0" b="0"/>
            <wp:docPr id="3" name="Obrázek 3" descr="https://i3.cn.cz/6/1570023797_P201910020678801.jpg">
              <a:hlinkClick xmlns:a="http://schemas.openxmlformats.org/drawingml/2006/main" r:id="rId8" tooltip="&quot;Busta a obraz Barona Trencka 2. října 2019 na brněnském hradě Špilberku na výstavě Baron Trenck: Nová tvář legendy. Expozice, kterou připravilo Muzeum města Brna, ukazuje výsledky tříletého zkoumání Trenckovy mumie. (Autor: Šálek Václav | Zdroj: ČTK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3.cn.cz/6/1570023797_P201910020678801.jpg">
                      <a:hlinkClick r:id="rId8" tooltip="&quot;Busta a obraz Barona Trencka 2. října 2019 na brněnském hradě Špilberku na výstavě Baron Trenck: Nová tvář legendy. Expozice, kterou připravilo Muzeum města Brna, ukazuje výsledky tříletého zkoumání Trenckovy mumie. (Autor: Šálek Václav | Zdroj: ČTK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  <w:r w:rsidRPr="00F3431F">
        <w:rPr>
          <w:rFonts w:ascii="Arial" w:eastAsia="Times New Roman" w:hAnsi="Arial" w:cs="Arial"/>
          <w:noProof/>
          <w:color w:val="19417D"/>
          <w:sz w:val="27"/>
          <w:szCs w:val="27"/>
          <w:lang w:eastAsia="en-GB"/>
        </w:rPr>
        <w:drawing>
          <wp:inline distT="0" distB="0" distL="0" distR="0">
            <wp:extent cx="1143000" cy="762000"/>
            <wp:effectExtent l="0" t="0" r="0" b="0"/>
            <wp:docPr id="2" name="Obrázek 2" descr="https://i3.cn.cz/6/1570024141_P201910020684601.jpg">
              <a:hlinkClick xmlns:a="http://schemas.openxmlformats.org/drawingml/2006/main" r:id="rId10" tooltip="&quot;Šavle důstojníka pandurského pluku 2. října 2019 na brněnském hradě Špilberku na výstavě Baron Trenck: Nová tvář legendy. Expozice, kterou připravilo Muzeum města Brna, ukazuje výsledky tříletého zkoumání Trenckovy mumie. (Autor: Šálek Václav | Zdroj: ČTK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3.cn.cz/6/1570024141_P201910020684601.jpg">
                      <a:hlinkClick r:id="rId10" tooltip="&quot;Šavle důstojníka pandurského pluku 2. října 2019 na brněnském hradě Špilberku na výstavě Baron Trenck: Nová tvář legendy. Expozice, kterou připravilo Muzeum města Brna, ukazuje výsledky tříletého zkoumání Trenckovy mumie. (Autor: Šálek Václav | Zdroj: ČTK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  <w:r w:rsidRPr="00F3431F">
        <w:rPr>
          <w:rFonts w:ascii="Arial" w:eastAsia="Times New Roman" w:hAnsi="Arial" w:cs="Arial"/>
          <w:noProof/>
          <w:color w:val="19417D"/>
          <w:sz w:val="27"/>
          <w:szCs w:val="27"/>
          <w:lang w:eastAsia="en-GB"/>
        </w:rPr>
        <w:drawing>
          <wp:inline distT="0" distB="0" distL="0" distR="0">
            <wp:extent cx="1143000" cy="762000"/>
            <wp:effectExtent l="0" t="0" r="0" b="0"/>
            <wp:docPr id="1" name="Obrázek 1" descr="https://i3.cn.cz/6/1570024259_P201910020686201.jpg">
              <a:hlinkClick xmlns:a="http://schemas.openxmlformats.org/drawingml/2006/main" r:id="rId12" tooltip="&quot;Výsledky tříletého zkoumání mumie barona Františka Trencka ukazuje výstava, kterou 2. října 2019 na brněnském hradě Špilberku otevřelo Muzeum města Brna. Expozice s názvem Baron Trenck: Nová tvář legendy potrvá do 31. prosince. (Autor: Šálek Václav | Zdroj: ČTK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3.cn.cz/6/1570024259_P201910020686201.jpg">
                      <a:hlinkClick r:id="rId12" tooltip="&quot;Výsledky tříletého zkoumání mumie barona Františka Trencka ukazuje výstava, kterou 2. října 2019 na brněnském hradě Špilberku otevřelo Muzeum města Brna. Expozice s názvem Baron Trenck: Nová tvář legendy potrvá do 31. prosince. (Autor: Šálek Václav | Zdroj: ČTK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1F" w:rsidRPr="00F3431F" w:rsidRDefault="00F3431F" w:rsidP="00F343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Velitel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pandurů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baron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František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zemřel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před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270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lety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4.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října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1749.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Nechal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se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pohřbít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v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hrobce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kapucínského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kláštera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kde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se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tělo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přirozeně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mumifikovalo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Trenckovu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mumii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v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únoru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2017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tým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odborníků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transportoval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CT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vyšetření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začal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zkoumat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nejmodernějšími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metodami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forenzní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antropologie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soudního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lékařství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F3431F" w:rsidRPr="00F3431F" w:rsidRDefault="00F3431F" w:rsidP="00F3431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3431F">
        <w:rPr>
          <w:rFonts w:ascii="Arial" w:eastAsia="Times New Roman" w:hAnsi="Arial" w:cs="Arial"/>
          <w:b/>
          <w:bCs/>
          <w:caps/>
          <w:color w:val="969696"/>
          <w:sz w:val="18"/>
          <w:szCs w:val="18"/>
          <w:lang w:eastAsia="en-GB"/>
        </w:rPr>
        <w:t>REKLAMA</w:t>
      </w:r>
    </w:p>
    <w:p w:rsidR="00F3431F" w:rsidRPr="00F3431F" w:rsidRDefault="00F3431F" w:rsidP="00F343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"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Projekt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přinesl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řadu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nových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poznatků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o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fyzických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přednostech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barona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o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kuriozitách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těle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o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zdravotním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stavu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Víme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jak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se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něm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podepsal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divoký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život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nebo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zda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jej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bolely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zuby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,"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uvedla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Petra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Urbanová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z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Laboratoře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morfologie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forenzní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antropologie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Ústavu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antropologie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Přírodovědecké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fakulty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Masarykovy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univerzity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F3431F" w:rsidRPr="00F3431F" w:rsidRDefault="00F3431F" w:rsidP="00F343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"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má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atypicky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dlouhé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silné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prsty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rukou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promáčklý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hrudník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patní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ostruhy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rozštěp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křížové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kosti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střepiny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střely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zarostlé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v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podkoží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,"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doplnila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Urbanová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F3431F" w:rsidRPr="00F3431F" w:rsidRDefault="00F3431F" w:rsidP="00F343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Informace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získané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výzkumu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mumie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využili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vědci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rekonstrukci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podoby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nejen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Trenckovy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tváře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ale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celé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postavy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 "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Poprvé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byla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vytvořena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virtuální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rekonstrukce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kompletního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těla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historické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osobnosti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včetně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dobového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oblečení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Virtuální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model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byl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současně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rozpohybován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do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počítačové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animace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vzoru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triků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z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hollywoodských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filmů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,"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uvedla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Helena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Lukášová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z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Fakulty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informatiky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Masarykovy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univerzity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F3431F" w:rsidRPr="00F3431F" w:rsidRDefault="00F3431F" w:rsidP="00F343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Před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zraky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návštěvníků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tak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ožijí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téměř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300 let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staré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scény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z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Trenckova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věznění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 "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Trenckova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podoba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je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situována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do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chvíle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nástupu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do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žaláře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Špilberku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v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září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1748,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kdy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měl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sebou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38.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narozeniny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Ačkoliv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tedy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nebyl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rozhodně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stařec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velmi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se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něm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podepsal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náročný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vojenský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lastRenderedPageBreak/>
        <w:t>život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nepříliš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vzornou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životosprávou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,"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řekl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Petr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Vachůt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vedoucí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Oddělení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archeologie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Muzea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města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Brna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F3431F" w:rsidRPr="00F3431F" w:rsidRDefault="00F3431F" w:rsidP="00F3431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Baron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byl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slavným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vojevůdcem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dobrodruhem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Velel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pandurům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s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nimiž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významně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pomohl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Marii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Terezii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válkách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o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dědictví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rakouské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Kvůli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své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prudké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povaze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měl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mnoho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nepřátel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Roku 1745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byl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dokonce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odsouzen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k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smrti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avšak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Marie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Terezie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trest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zmírnila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doživotí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Špilberku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.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Duchovní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útěchu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před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smrtí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našel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Trenck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u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bratrů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kapucínů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jejichž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řádu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odkázal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velkou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část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svého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majetku</w:t>
      </w:r>
      <w:proofErr w:type="spellEnd"/>
      <w:r w:rsidRPr="00F3431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A26804" w:rsidRDefault="00F3431F"/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1F"/>
    <w:rsid w:val="002222D8"/>
    <w:rsid w:val="00E270D9"/>
    <w:rsid w:val="00F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018F"/>
  <w15:chartTrackingRefBased/>
  <w15:docId w15:val="{C81EBCD0-F2F9-481E-97BC-1582732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F34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3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F343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F3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ey">
    <w:name w:val="grey"/>
    <w:basedOn w:val="Standardnpsmoodstavce"/>
    <w:rsid w:val="00F3431F"/>
  </w:style>
  <w:style w:type="character" w:customStyle="1" w:styleId="dt">
    <w:name w:val="dt"/>
    <w:basedOn w:val="Standardnpsmoodstavce"/>
    <w:rsid w:val="00F3431F"/>
  </w:style>
  <w:style w:type="character" w:styleId="Hypertextovodkaz">
    <w:name w:val="Hyperlink"/>
    <w:basedOn w:val="Standardnpsmoodstavce"/>
    <w:uiPriority w:val="99"/>
    <w:semiHidden/>
    <w:unhideWhenUsed/>
    <w:rsid w:val="00F3431F"/>
    <w:rPr>
      <w:color w:val="0000FF"/>
      <w:u w:val="single"/>
    </w:rPr>
  </w:style>
  <w:style w:type="paragraph" w:customStyle="1" w:styleId="big">
    <w:name w:val="big"/>
    <w:basedOn w:val="Normln"/>
    <w:rsid w:val="00F3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fo">
    <w:name w:val="info"/>
    <w:basedOn w:val="Standardnpsmoodstavce"/>
    <w:rsid w:val="00F3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52">
              <w:marLeft w:val="0"/>
              <w:marRight w:val="0"/>
              <w:marTop w:val="0"/>
              <w:marBottom w:val="375"/>
              <w:divBdr>
                <w:top w:val="single" w:sz="6" w:space="19" w:color="7FC5E0"/>
                <w:left w:val="single" w:sz="6" w:space="31" w:color="7FC5E0"/>
                <w:bottom w:val="single" w:sz="6" w:space="6" w:color="7FC5E0"/>
                <w:right w:val="single" w:sz="6" w:space="19" w:color="7FC5E0"/>
              </w:divBdr>
              <w:divsChild>
                <w:div w:id="20602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205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3.cn.cz/15/1570023797_P20191002067880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i3.cn.cz/15/1570024259_P2019100206862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3.cn.cz/15/1570023777_P201910020678001.jp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multimedia.ctk.cz/foto/document/P2019100205612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3.cn.cz/15/1570024141_P201910020684601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2020-03-18T21:35:00Z</dcterms:created>
  <dcterms:modified xsi:type="dcterms:W3CDTF">2020-03-18T21:37:00Z</dcterms:modified>
</cp:coreProperties>
</file>