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AD" w:rsidRPr="009F54AD" w:rsidRDefault="009F54AD" w:rsidP="009F54AD">
      <w:pPr>
        <w:spacing w:after="0" w:line="266" w:lineRule="atLeast"/>
        <w:textAlignment w:val="baseline"/>
        <w:outlineLvl w:val="0"/>
        <w:rPr>
          <w:rFonts w:ascii="Helvetica" w:eastAsia="Times New Roman" w:hAnsi="Helvetica" w:cs="Helvetica"/>
          <w:b/>
          <w:bCs/>
          <w:kern w:val="36"/>
          <w:sz w:val="24"/>
          <w:szCs w:val="24"/>
          <w:lang w:eastAsia="cs-CZ"/>
        </w:rPr>
      </w:pPr>
      <w:r w:rsidRPr="009F54AD">
        <w:rPr>
          <w:rFonts w:ascii="Helvetica" w:eastAsia="Times New Roman" w:hAnsi="Helvetica" w:cs="Helvetica"/>
          <w:b/>
          <w:bCs/>
          <w:kern w:val="36"/>
          <w:sz w:val="24"/>
          <w:szCs w:val="24"/>
          <w:lang w:eastAsia="cs-CZ"/>
        </w:rPr>
        <w:t xml:space="preserve">Zdroj: </w:t>
      </w:r>
      <w:hyperlink r:id="rId4" w:history="1">
        <w:r w:rsidRPr="009F54AD">
          <w:rPr>
            <w:rStyle w:val="Hypertextovodkaz"/>
            <w:sz w:val="24"/>
            <w:szCs w:val="24"/>
          </w:rPr>
          <w:t>https://www.em.muni.cz/student/11388-jak-vypada-tyden-studenta-masarykovy-univerzity-2</w:t>
        </w:r>
      </w:hyperlink>
    </w:p>
    <w:p w:rsidR="009F54AD" w:rsidRPr="009F54AD" w:rsidRDefault="009F54AD" w:rsidP="009F54AD">
      <w:pPr>
        <w:spacing w:after="0" w:line="266" w:lineRule="atLeast"/>
        <w:textAlignment w:val="baseline"/>
        <w:outlineLvl w:val="0"/>
        <w:rPr>
          <w:rFonts w:ascii="Helvetica" w:eastAsia="Times New Roman" w:hAnsi="Helvetica" w:cs="Helvetica"/>
          <w:b/>
          <w:bCs/>
          <w:kern w:val="36"/>
          <w:sz w:val="48"/>
          <w:szCs w:val="48"/>
          <w:lang w:eastAsia="cs-CZ"/>
        </w:rPr>
      </w:pPr>
      <w:r w:rsidRPr="009F54AD">
        <w:rPr>
          <w:rFonts w:ascii="Helvetica" w:eastAsia="Times New Roman" w:hAnsi="Helvetica" w:cs="Helvetica"/>
          <w:b/>
          <w:bCs/>
          <w:kern w:val="36"/>
          <w:sz w:val="48"/>
          <w:szCs w:val="48"/>
          <w:lang w:eastAsia="cs-CZ"/>
        </w:rPr>
        <w:t>Jak vypadá týden studenta Masarykovy univerzity</w:t>
      </w:r>
      <w:bookmarkStart w:id="0" w:name="_GoBack"/>
      <w:bookmarkEnd w:id="0"/>
    </w:p>
    <w:p w:rsidR="009F54AD" w:rsidRPr="009F54AD" w:rsidRDefault="009F54AD" w:rsidP="009F54AD">
      <w:pPr>
        <w:spacing w:before="105" w:after="0" w:line="240" w:lineRule="auto"/>
        <w:textAlignment w:val="baseline"/>
        <w:rPr>
          <w:rFonts w:ascii="Helvetica" w:eastAsia="Times New Roman" w:hAnsi="Helvetica" w:cs="Helvetica"/>
          <w:sz w:val="30"/>
          <w:szCs w:val="30"/>
          <w:lang w:eastAsia="cs-CZ"/>
        </w:rPr>
      </w:pPr>
      <w:r w:rsidRPr="009F54AD">
        <w:rPr>
          <w:rFonts w:ascii="Helvetica" w:eastAsia="Times New Roman" w:hAnsi="Helvetica" w:cs="Helvetica"/>
          <w:sz w:val="30"/>
          <w:szCs w:val="30"/>
          <w:lang w:eastAsia="cs-CZ"/>
        </w:rPr>
        <w:t>Devět fakult, devět různých příběhů. Přečtěte si, jak vypadá běžný týden ve škole.</w:t>
      </w:r>
    </w:p>
    <w:p w:rsidR="009F54AD" w:rsidRPr="009F54AD" w:rsidRDefault="009F54AD" w:rsidP="009F54AD">
      <w:pPr>
        <w:spacing w:after="0" w:line="240" w:lineRule="auto"/>
        <w:textAlignment w:val="baseline"/>
        <w:rPr>
          <w:rFonts w:ascii="Times New Roman" w:eastAsia="Times New Roman" w:hAnsi="Times New Roman" w:cs="Times New Roman"/>
          <w:sz w:val="24"/>
          <w:szCs w:val="24"/>
          <w:lang w:eastAsia="cs-CZ"/>
        </w:rPr>
      </w:pPr>
      <w:hyperlink r:id="rId5" w:history="1">
        <w:r w:rsidRPr="009F54AD">
          <w:rPr>
            <w:rFonts w:ascii="Arial" w:eastAsia="Times New Roman" w:hAnsi="Arial" w:cs="Arial"/>
            <w:b/>
            <w:bCs/>
            <w:color w:val="0000D2"/>
            <w:sz w:val="24"/>
            <w:szCs w:val="24"/>
            <w:lang w:eastAsia="cs-CZ"/>
          </w:rPr>
          <w:t>Student</w:t>
        </w:r>
      </w:hyperlink>
      <w:r w:rsidRPr="009F54AD">
        <w:rPr>
          <w:rFonts w:ascii="Times New Roman" w:eastAsia="Times New Roman" w:hAnsi="Times New Roman" w:cs="Times New Roman"/>
          <w:sz w:val="24"/>
          <w:szCs w:val="24"/>
          <w:lang w:eastAsia="cs-CZ"/>
        </w:rPr>
        <w:t> </w:t>
      </w:r>
    </w:p>
    <w:p w:rsidR="009F54AD" w:rsidRPr="009F54AD" w:rsidRDefault="009F54AD" w:rsidP="009F54AD">
      <w:pPr>
        <w:spacing w:after="0" w:line="240" w:lineRule="auto"/>
        <w:textAlignment w:val="baseline"/>
        <w:rPr>
          <w:rFonts w:ascii="Times New Roman" w:eastAsia="Times New Roman" w:hAnsi="Times New Roman" w:cs="Times New Roman"/>
          <w:sz w:val="30"/>
          <w:szCs w:val="30"/>
          <w:lang w:eastAsia="cs-CZ"/>
        </w:rPr>
      </w:pPr>
      <w:r w:rsidRPr="009F54AD">
        <w:rPr>
          <w:rFonts w:ascii="Times New Roman" w:eastAsia="Times New Roman" w:hAnsi="Times New Roman" w:cs="Times New Roman"/>
          <w:sz w:val="24"/>
          <w:szCs w:val="24"/>
          <w:bdr w:val="none" w:sz="0" w:space="0" w:color="auto" w:frame="1"/>
          <w:lang w:eastAsia="cs-CZ"/>
        </w:rPr>
        <w:t>7. února 2019</w:t>
      </w:r>
      <w:r w:rsidRPr="009F54AD">
        <w:rPr>
          <w:rFonts w:ascii="Times New Roman" w:eastAsia="Times New Roman" w:hAnsi="Times New Roman" w:cs="Times New Roman"/>
          <w:sz w:val="30"/>
          <w:szCs w:val="30"/>
          <w:lang w:eastAsia="cs-CZ"/>
        </w:rPr>
        <w:t> </w:t>
      </w:r>
    </w:p>
    <w:p w:rsidR="009F54AD" w:rsidRPr="009F54AD" w:rsidRDefault="009F54AD" w:rsidP="009F54AD">
      <w:pPr>
        <w:spacing w:after="0" w:line="240" w:lineRule="auto"/>
        <w:textAlignment w:val="baseline"/>
        <w:rPr>
          <w:rFonts w:ascii="Times New Roman" w:eastAsia="Times New Roman" w:hAnsi="Times New Roman" w:cs="Times New Roman"/>
          <w:sz w:val="24"/>
          <w:szCs w:val="24"/>
          <w:lang w:eastAsia="cs-CZ"/>
        </w:rPr>
      </w:pPr>
      <w:r w:rsidRPr="009F54AD">
        <w:rPr>
          <w:rFonts w:ascii="Times New Roman" w:eastAsia="Times New Roman" w:hAnsi="Times New Roman" w:cs="Times New Roman"/>
          <w:sz w:val="24"/>
          <w:szCs w:val="24"/>
          <w:bdr w:val="none" w:sz="0" w:space="0" w:color="auto" w:frame="1"/>
          <w:lang w:eastAsia="cs-CZ"/>
        </w:rPr>
        <w:t>redakce</w:t>
      </w:r>
      <w:r w:rsidRPr="009F54AD">
        <w:rPr>
          <w:rFonts w:ascii="Times New Roman" w:eastAsia="Times New Roman" w:hAnsi="Times New Roman" w:cs="Times New Roman"/>
          <w:sz w:val="24"/>
          <w:szCs w:val="24"/>
          <w:lang w:eastAsia="cs-CZ"/>
        </w:rPr>
        <w:t> </w:t>
      </w:r>
    </w:p>
    <w:p w:rsidR="009F54AD" w:rsidRPr="009F54AD" w:rsidRDefault="009F54AD" w:rsidP="009F54AD">
      <w:pPr>
        <w:spacing w:after="0" w:line="240" w:lineRule="auto"/>
        <w:textAlignment w:val="baseline"/>
        <w:rPr>
          <w:rFonts w:ascii="Times New Roman" w:eastAsia="Times New Roman" w:hAnsi="Times New Roman" w:cs="Times New Roman"/>
          <w:sz w:val="30"/>
          <w:szCs w:val="30"/>
          <w:lang w:eastAsia="cs-CZ"/>
        </w:rPr>
      </w:pPr>
      <w:hyperlink r:id="rId6" w:history="1">
        <w:r w:rsidRPr="009F54AD">
          <w:rPr>
            <w:rFonts w:ascii="Times New Roman" w:eastAsia="Times New Roman" w:hAnsi="Times New Roman" w:cs="Times New Roman"/>
            <w:color w:val="666666"/>
            <w:sz w:val="30"/>
            <w:szCs w:val="30"/>
            <w:lang w:eastAsia="cs-CZ"/>
          </w:rPr>
          <w:t>CC-BY</w:t>
        </w:r>
      </w:hyperlink>
    </w:p>
    <w:p w:rsidR="009F54AD" w:rsidRPr="009F54AD" w:rsidRDefault="009F54AD" w:rsidP="009F54AD">
      <w:pPr>
        <w:spacing w:line="240" w:lineRule="auto"/>
        <w:textAlignment w:val="baseline"/>
        <w:rPr>
          <w:rFonts w:ascii="Times New Roman" w:eastAsia="Times New Roman" w:hAnsi="Times New Roman" w:cs="Times New Roman"/>
          <w:sz w:val="30"/>
          <w:szCs w:val="30"/>
          <w:lang w:eastAsia="cs-CZ"/>
        </w:rPr>
      </w:pPr>
      <w:r w:rsidRPr="009F54AD">
        <w:rPr>
          <w:rFonts w:ascii="Times New Roman" w:eastAsia="Times New Roman" w:hAnsi="Times New Roman" w:cs="Times New Roman"/>
          <w:noProof/>
          <w:sz w:val="30"/>
          <w:szCs w:val="30"/>
          <w:lang w:eastAsia="cs-CZ"/>
        </w:rPr>
        <w:drawing>
          <wp:inline distT="0" distB="0" distL="0" distR="0">
            <wp:extent cx="3895725" cy="1947863"/>
            <wp:effectExtent l="0" t="0" r="0" b="0"/>
            <wp:docPr id="5" name="Obrázek 5" descr="https://www.em.muni.cz/cache/multithumb_thumbs/tyden_studenta_souhrn-790x395-1564537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muni.cz/cache/multithumb_thumbs/tyden_studenta_souhrn-790x395-15645376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0292" cy="1950146"/>
                    </a:xfrm>
                    <a:prstGeom prst="rect">
                      <a:avLst/>
                    </a:prstGeom>
                    <a:noFill/>
                    <a:ln>
                      <a:noFill/>
                    </a:ln>
                  </pic:spPr>
                </pic:pic>
              </a:graphicData>
            </a:graphic>
          </wp:inline>
        </w:drawing>
      </w:r>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Chcete vědět, jak to chodí na jednotlivých fakultách Masarykovy univerzity. Připravili jsme souhrn devíti příběhů popisujících týden v životě vybraných studentů. Odkazy na celé texty jsou v mezititulcích.</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8" w:history="1">
        <w:r w:rsidRPr="009F54AD">
          <w:rPr>
            <w:rFonts w:ascii="Arial" w:eastAsia="Times New Roman" w:hAnsi="Arial" w:cs="Arial"/>
            <w:b/>
            <w:bCs/>
            <w:color w:val="222222"/>
            <w:sz w:val="36"/>
            <w:szCs w:val="36"/>
            <w:lang w:eastAsia="cs-CZ"/>
          </w:rPr>
          <w:t>Právnická fakulta: Mezi praxí v advokátce a přednáškami</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S nástupem do třetího ročníku na právnické fakultě začal student Břetislav Chod také pracovat v advokátní kanceláři. Zajímá ho právo duševního vlastnictví, o němž píše už svou druhou studentskou vědeckou práci. Kromě toho se se spolužáky věnuje simulovaným soudním sporům v oblasti lidských práv.</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9" w:history="1">
        <w:r w:rsidRPr="009F54AD">
          <w:rPr>
            <w:rFonts w:ascii="Arial" w:eastAsia="Times New Roman" w:hAnsi="Arial" w:cs="Arial"/>
            <w:b/>
            <w:bCs/>
            <w:color w:val="222222"/>
            <w:sz w:val="36"/>
            <w:szCs w:val="36"/>
            <w:lang w:eastAsia="cs-CZ"/>
          </w:rPr>
          <w:t>Pedagogická fakulta: Až před plnou třídou vidíte, co je to být učitelem</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 xml:space="preserve">O tom, že se jejím živobytím stanou světové jazyky, věděla Ivona Fořtová už na střední škole. Později navíc zjistila, že ještě víc ji baví cizí řeči učit druhé. Když se rozhodovala, na jakou školu zamíří, </w:t>
      </w:r>
      <w:r w:rsidRPr="009F54AD">
        <w:rPr>
          <w:rFonts w:ascii="Georgia" w:eastAsia="Times New Roman" w:hAnsi="Georgia" w:cs="Times New Roman"/>
          <w:color w:val="222222"/>
          <w:sz w:val="30"/>
          <w:szCs w:val="30"/>
          <w:lang w:eastAsia="cs-CZ"/>
        </w:rPr>
        <w:lastRenderedPageBreak/>
        <w:t>vybrala si učitelství anglického jazyka na pedagogické fakultě, kde dokončuje druhý magisterský semestr.</w:t>
      </w:r>
    </w:p>
    <w:p w:rsidR="009F54AD" w:rsidRPr="009F54AD" w:rsidRDefault="009F54AD" w:rsidP="009F54AD">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noProof/>
          <w:color w:val="222222"/>
          <w:sz w:val="30"/>
          <w:szCs w:val="30"/>
          <w:lang w:eastAsia="cs-CZ"/>
        </w:rPr>
        <w:drawing>
          <wp:inline distT="0" distB="0" distL="0" distR="0">
            <wp:extent cx="4552950" cy="3035300"/>
            <wp:effectExtent l="0" t="0" r="0" b="0"/>
            <wp:docPr id="4" name="Obrázek 4" descr="Emil na archeologické praxi (naaranžovaný jako nále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l na archeologické praxi (naaranžovaný jako nález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4435" cy="3036290"/>
                    </a:xfrm>
                    <a:prstGeom prst="rect">
                      <a:avLst/>
                    </a:prstGeom>
                    <a:noFill/>
                    <a:ln>
                      <a:noFill/>
                    </a:ln>
                  </pic:spPr>
                </pic:pic>
              </a:graphicData>
            </a:graphic>
          </wp:inline>
        </w:drawing>
      </w:r>
      <w:r w:rsidRPr="009F54AD">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8pt" o:ole="">
            <v:imagedata r:id="rId11" o:title=""/>
          </v:shape>
          <w:control r:id="rId12" w:name="DefaultOcxName" w:shapeid="_x0000_i1046"/>
        </w:object>
      </w:r>
    </w:p>
    <w:p w:rsidR="009F54AD" w:rsidRPr="009F54AD" w:rsidRDefault="009F54AD" w:rsidP="009F54AD">
      <w:pPr>
        <w:shd w:val="clear" w:color="auto" w:fill="FEFCFA"/>
        <w:spacing w:after="0" w:line="384" w:lineRule="atLeast"/>
        <w:textAlignment w:val="baseline"/>
        <w:rPr>
          <w:rFonts w:ascii="Arial" w:eastAsia="Times New Roman" w:hAnsi="Arial" w:cs="Arial"/>
          <w:b/>
          <w:bCs/>
          <w:color w:val="777777"/>
          <w:sz w:val="30"/>
          <w:szCs w:val="30"/>
          <w:lang w:eastAsia="cs-CZ"/>
        </w:rPr>
      </w:pPr>
      <w:r w:rsidRPr="009F54AD">
        <w:rPr>
          <w:rFonts w:ascii="Arial" w:eastAsia="Times New Roman" w:hAnsi="Arial" w:cs="Arial"/>
          <w:b/>
          <w:bCs/>
          <w:color w:val="777777"/>
          <w:sz w:val="30"/>
          <w:szCs w:val="30"/>
          <w:lang w:eastAsia="cs-CZ"/>
        </w:rPr>
        <w:t>Emil na archeologické praxi (naaranžovaný jako nález ;))</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13" w:history="1">
        <w:r w:rsidRPr="009F54AD">
          <w:rPr>
            <w:rFonts w:ascii="Arial" w:eastAsia="Times New Roman" w:hAnsi="Arial" w:cs="Arial"/>
            <w:b/>
            <w:bCs/>
            <w:color w:val="222222"/>
            <w:sz w:val="36"/>
            <w:szCs w:val="36"/>
            <w:lang w:eastAsia="cs-CZ"/>
          </w:rPr>
          <w:t>Filozofická fakulta: Archeolog na praxi odkrývá tajemství historie</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Emil Holek studuje archeologii na Filozofické fakultě MU a v létě strávil tři týdny povinné praxe na archeologickém průzkumu. To znamenalo hlavně celodenní úmorné kopání a prohledávání půdy, výsledkem byl ale třeba významný objev neolitické kamenné pece. Jak vypadá týden letní výuky v terénu?</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14" w:history="1">
        <w:r w:rsidRPr="009F54AD">
          <w:rPr>
            <w:rFonts w:ascii="Arial" w:eastAsia="Times New Roman" w:hAnsi="Arial" w:cs="Arial"/>
            <w:b/>
            <w:bCs/>
            <w:color w:val="222222"/>
            <w:sz w:val="36"/>
            <w:szCs w:val="36"/>
            <w:lang w:eastAsia="cs-CZ"/>
          </w:rPr>
          <w:t>Přírodovědecká fakulta: Mezi botanickou zahradou a kampusem</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 xml:space="preserve">Anna </w:t>
      </w:r>
      <w:proofErr w:type="spellStart"/>
      <w:r w:rsidRPr="009F54AD">
        <w:rPr>
          <w:rFonts w:ascii="Georgia" w:eastAsia="Times New Roman" w:hAnsi="Georgia" w:cs="Times New Roman"/>
          <w:color w:val="222222"/>
          <w:sz w:val="30"/>
          <w:szCs w:val="30"/>
          <w:lang w:eastAsia="cs-CZ"/>
        </w:rPr>
        <w:t>Findurová</w:t>
      </w:r>
      <w:proofErr w:type="spellEnd"/>
      <w:r w:rsidRPr="009F54AD">
        <w:rPr>
          <w:rFonts w:ascii="Georgia" w:eastAsia="Times New Roman" w:hAnsi="Georgia" w:cs="Times New Roman"/>
          <w:color w:val="222222"/>
          <w:sz w:val="30"/>
          <w:szCs w:val="30"/>
          <w:lang w:eastAsia="cs-CZ"/>
        </w:rPr>
        <w:t xml:space="preserve"> studuje učitelství chemie a biologie pro střední školy a její život se tak točí hlavně kolem předávání znalostí a přírody. Pro svou diplomovou práci sbírá listy rostlin v botanické zahradě Masarykovy univerzity a analyzuje je ve váhovně, ve volném čase zase vede ekologické výukové programy pro děti.</w:t>
      </w:r>
    </w:p>
    <w:p w:rsidR="009F54AD" w:rsidRPr="009F54AD" w:rsidRDefault="009F54AD" w:rsidP="009F54AD">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noProof/>
          <w:color w:val="222222"/>
          <w:sz w:val="30"/>
          <w:szCs w:val="30"/>
          <w:lang w:eastAsia="cs-CZ"/>
        </w:rPr>
        <w:lastRenderedPageBreak/>
        <w:drawing>
          <wp:inline distT="0" distB="0" distL="0" distR="0">
            <wp:extent cx="2943225" cy="1962150"/>
            <wp:effectExtent l="0" t="0" r="9525" b="0"/>
            <wp:docPr id="3" name="Obrázek 3" descr="„Už před příchodem do Brna jsem si všechny praktické informace, které se týkají studia, zjišťovala dopředu. Informační systém jsem znala skoro nazpaměť, ještě než vůbec začal semestr,“ říká Alexandra Bečk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ž před příchodem do Brna jsem si všechny praktické informace, které se týkají studia, zjišťovala dopředu. Informační systém jsem znala skoro nazpaměť, ještě než vůbec začal semestr,“ říká Alexandra Bečková."/>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4212" cy="1962808"/>
                    </a:xfrm>
                    <a:prstGeom prst="rect">
                      <a:avLst/>
                    </a:prstGeom>
                    <a:noFill/>
                    <a:ln>
                      <a:noFill/>
                    </a:ln>
                  </pic:spPr>
                </pic:pic>
              </a:graphicData>
            </a:graphic>
          </wp:inline>
        </w:drawing>
      </w:r>
      <w:r w:rsidRPr="009F54AD">
        <w:rPr>
          <w:rFonts w:ascii="Georgia" w:eastAsia="Times New Roman" w:hAnsi="Georgia" w:cs="Times New Roman"/>
          <w:color w:val="222222"/>
          <w:sz w:val="30"/>
          <w:szCs w:val="30"/>
          <w:lang w:eastAsia="cs-CZ"/>
        </w:rPr>
        <w:object w:dxaOrig="1440" w:dyaOrig="1440">
          <v:shape id="_x0000_i1045" type="#_x0000_t75" style="width:20.25pt;height:18pt" o:ole="">
            <v:imagedata r:id="rId11" o:title=""/>
          </v:shape>
          <w:control r:id="rId16" w:name="DefaultOcxName1" w:shapeid="_x0000_i1045"/>
        </w:object>
      </w:r>
    </w:p>
    <w:p w:rsidR="009F54AD" w:rsidRPr="009F54AD" w:rsidRDefault="009F54AD" w:rsidP="009F54AD">
      <w:pPr>
        <w:shd w:val="clear" w:color="auto" w:fill="FEFCFA"/>
        <w:spacing w:after="0" w:line="384" w:lineRule="atLeast"/>
        <w:textAlignment w:val="baseline"/>
        <w:rPr>
          <w:rFonts w:ascii="Arial" w:eastAsia="Times New Roman" w:hAnsi="Arial" w:cs="Arial"/>
          <w:b/>
          <w:bCs/>
          <w:color w:val="777777"/>
          <w:sz w:val="30"/>
          <w:szCs w:val="30"/>
          <w:lang w:eastAsia="cs-CZ"/>
        </w:rPr>
      </w:pPr>
      <w:r w:rsidRPr="009F54AD">
        <w:rPr>
          <w:rFonts w:ascii="Arial" w:eastAsia="Times New Roman" w:hAnsi="Arial" w:cs="Arial"/>
          <w:b/>
          <w:bCs/>
          <w:color w:val="777777"/>
          <w:sz w:val="30"/>
          <w:szCs w:val="30"/>
          <w:lang w:eastAsia="cs-CZ"/>
        </w:rPr>
        <w:t>„</w:t>
      </w:r>
      <w:proofErr w:type="spellStart"/>
      <w:r w:rsidRPr="009F54AD">
        <w:rPr>
          <w:rFonts w:ascii="Arial" w:eastAsia="Times New Roman" w:hAnsi="Arial" w:cs="Arial"/>
          <w:b/>
          <w:bCs/>
          <w:color w:val="777777"/>
          <w:sz w:val="30"/>
          <w:szCs w:val="30"/>
          <w:lang w:eastAsia="cs-CZ"/>
        </w:rPr>
        <w:t>Uz</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před</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příchodem</w:t>
      </w:r>
      <w:proofErr w:type="spellEnd"/>
      <w:r w:rsidRPr="009F54AD">
        <w:rPr>
          <w:rFonts w:ascii="Arial" w:eastAsia="Times New Roman" w:hAnsi="Arial" w:cs="Arial"/>
          <w:b/>
          <w:bCs/>
          <w:color w:val="777777"/>
          <w:sz w:val="30"/>
          <w:szCs w:val="30"/>
          <w:lang w:eastAsia="cs-CZ"/>
        </w:rPr>
        <w:t xml:space="preserve"> do Brna jsem si </w:t>
      </w:r>
      <w:proofErr w:type="spellStart"/>
      <w:r w:rsidRPr="009F54AD">
        <w:rPr>
          <w:rFonts w:ascii="Arial" w:eastAsia="Times New Roman" w:hAnsi="Arial" w:cs="Arial"/>
          <w:b/>
          <w:bCs/>
          <w:color w:val="777777"/>
          <w:sz w:val="30"/>
          <w:szCs w:val="30"/>
          <w:lang w:eastAsia="cs-CZ"/>
        </w:rPr>
        <w:t>všechny</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prakticke</w:t>
      </w:r>
      <w:proofErr w:type="spellEnd"/>
      <w:r w:rsidRPr="009F54AD">
        <w:rPr>
          <w:rFonts w:ascii="Arial" w:eastAsia="Times New Roman" w:hAnsi="Arial" w:cs="Arial"/>
          <w:b/>
          <w:bCs/>
          <w:color w:val="777777"/>
          <w:sz w:val="30"/>
          <w:szCs w:val="30"/>
          <w:lang w:eastAsia="cs-CZ"/>
        </w:rPr>
        <w:t xml:space="preserve">́ informace, </w:t>
      </w:r>
      <w:proofErr w:type="spellStart"/>
      <w:r w:rsidRPr="009F54AD">
        <w:rPr>
          <w:rFonts w:ascii="Arial" w:eastAsia="Times New Roman" w:hAnsi="Arial" w:cs="Arial"/>
          <w:b/>
          <w:bCs/>
          <w:color w:val="777777"/>
          <w:sz w:val="30"/>
          <w:szCs w:val="30"/>
          <w:lang w:eastAsia="cs-CZ"/>
        </w:rPr>
        <w:t>ktere</w:t>
      </w:r>
      <w:proofErr w:type="spellEnd"/>
      <w:r w:rsidRPr="009F54AD">
        <w:rPr>
          <w:rFonts w:ascii="Arial" w:eastAsia="Times New Roman" w:hAnsi="Arial" w:cs="Arial"/>
          <w:b/>
          <w:bCs/>
          <w:color w:val="777777"/>
          <w:sz w:val="30"/>
          <w:szCs w:val="30"/>
          <w:lang w:eastAsia="cs-CZ"/>
        </w:rPr>
        <w:t xml:space="preserve">́ se </w:t>
      </w:r>
      <w:proofErr w:type="spellStart"/>
      <w:r w:rsidRPr="009F54AD">
        <w:rPr>
          <w:rFonts w:ascii="Arial" w:eastAsia="Times New Roman" w:hAnsi="Arial" w:cs="Arial"/>
          <w:b/>
          <w:bCs/>
          <w:color w:val="777777"/>
          <w:sz w:val="30"/>
          <w:szCs w:val="30"/>
          <w:lang w:eastAsia="cs-CZ"/>
        </w:rPr>
        <w:t>týkaji</w:t>
      </w:r>
      <w:proofErr w:type="spellEnd"/>
      <w:r w:rsidRPr="009F54AD">
        <w:rPr>
          <w:rFonts w:ascii="Arial" w:eastAsia="Times New Roman" w:hAnsi="Arial" w:cs="Arial"/>
          <w:b/>
          <w:bCs/>
          <w:color w:val="777777"/>
          <w:sz w:val="30"/>
          <w:szCs w:val="30"/>
          <w:lang w:eastAsia="cs-CZ"/>
        </w:rPr>
        <w:t xml:space="preserve">́ studia, </w:t>
      </w:r>
      <w:proofErr w:type="spellStart"/>
      <w:r w:rsidRPr="009F54AD">
        <w:rPr>
          <w:rFonts w:ascii="Arial" w:eastAsia="Times New Roman" w:hAnsi="Arial" w:cs="Arial"/>
          <w:b/>
          <w:bCs/>
          <w:color w:val="777777"/>
          <w:sz w:val="30"/>
          <w:szCs w:val="30"/>
          <w:lang w:eastAsia="cs-CZ"/>
        </w:rPr>
        <w:t>zjišťovala</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dopředu</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Informačni</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systém</w:t>
      </w:r>
      <w:proofErr w:type="spellEnd"/>
      <w:r w:rsidRPr="009F54AD">
        <w:rPr>
          <w:rFonts w:ascii="Arial" w:eastAsia="Times New Roman" w:hAnsi="Arial" w:cs="Arial"/>
          <w:b/>
          <w:bCs/>
          <w:color w:val="777777"/>
          <w:sz w:val="30"/>
          <w:szCs w:val="30"/>
          <w:lang w:eastAsia="cs-CZ"/>
        </w:rPr>
        <w:t xml:space="preserve"> jsem znala skoro </w:t>
      </w:r>
      <w:proofErr w:type="spellStart"/>
      <w:r w:rsidRPr="009F54AD">
        <w:rPr>
          <w:rFonts w:ascii="Arial" w:eastAsia="Times New Roman" w:hAnsi="Arial" w:cs="Arial"/>
          <w:b/>
          <w:bCs/>
          <w:color w:val="777777"/>
          <w:sz w:val="30"/>
          <w:szCs w:val="30"/>
          <w:lang w:eastAsia="cs-CZ"/>
        </w:rPr>
        <w:t>nazpamět</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ješte</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nez</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vůbec</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začal</w:t>
      </w:r>
      <w:proofErr w:type="spellEnd"/>
      <w:r w:rsidRPr="009F54AD">
        <w:rPr>
          <w:rFonts w:ascii="Arial" w:eastAsia="Times New Roman" w:hAnsi="Arial" w:cs="Arial"/>
          <w:b/>
          <w:bCs/>
          <w:color w:val="777777"/>
          <w:sz w:val="30"/>
          <w:szCs w:val="30"/>
          <w:lang w:eastAsia="cs-CZ"/>
        </w:rPr>
        <w:t xml:space="preserve"> semestr,“ říká Alexandra Bečková.</w:t>
      </w:r>
    </w:p>
    <w:p w:rsidR="009F54AD" w:rsidRPr="009F54AD" w:rsidRDefault="009F54AD" w:rsidP="009F54AD">
      <w:pPr>
        <w:shd w:val="clear" w:color="auto" w:fill="FEFCFA"/>
        <w:spacing w:after="0" w:line="240" w:lineRule="auto"/>
        <w:textAlignment w:val="baseline"/>
        <w:rPr>
          <w:rFonts w:ascii="Arial" w:eastAsia="Times New Roman" w:hAnsi="Arial" w:cs="Arial"/>
          <w:color w:val="AAAAAA"/>
          <w:sz w:val="30"/>
          <w:szCs w:val="30"/>
          <w:lang w:eastAsia="cs-CZ"/>
        </w:rPr>
      </w:pPr>
      <w:r w:rsidRPr="009F54AD">
        <w:rPr>
          <w:rFonts w:ascii="Arial" w:eastAsia="Times New Roman" w:hAnsi="Arial" w:cs="Arial"/>
          <w:color w:val="AAAAAA"/>
          <w:sz w:val="30"/>
          <w:szCs w:val="30"/>
          <w:lang w:eastAsia="cs-CZ"/>
        </w:rPr>
        <w:t>Foto: </w:t>
      </w:r>
      <w:r w:rsidRPr="009F54AD">
        <w:rPr>
          <w:rFonts w:ascii="Arial" w:eastAsia="Times New Roman" w:hAnsi="Arial" w:cs="Arial"/>
          <w:color w:val="AAAAAA"/>
          <w:sz w:val="17"/>
          <w:szCs w:val="17"/>
          <w:bdr w:val="none" w:sz="0" w:space="0" w:color="auto" w:frame="1"/>
          <w:lang w:eastAsia="cs-CZ"/>
        </w:rPr>
        <w:t>Dagmar Husárová</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17" w:history="1">
        <w:r w:rsidRPr="009F54AD">
          <w:rPr>
            <w:rFonts w:ascii="Arial" w:eastAsia="Times New Roman" w:hAnsi="Arial" w:cs="Arial"/>
            <w:b/>
            <w:bCs/>
            <w:color w:val="222222"/>
            <w:sz w:val="36"/>
            <w:szCs w:val="36"/>
            <w:lang w:eastAsia="cs-CZ"/>
          </w:rPr>
          <w:t>Ekonomicko-správní fakulta: Pomáhala nováčkům a vydobyla si tak senátorské křeslo</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proofErr w:type="spellStart"/>
      <w:r w:rsidRPr="009F54AD">
        <w:rPr>
          <w:rFonts w:ascii="Georgia" w:eastAsia="Times New Roman" w:hAnsi="Georgia" w:cs="Times New Roman"/>
          <w:color w:val="222222"/>
          <w:sz w:val="30"/>
          <w:szCs w:val="30"/>
          <w:lang w:eastAsia="cs-CZ"/>
        </w:rPr>
        <w:t>Protože</w:t>
      </w:r>
      <w:proofErr w:type="spellEnd"/>
      <w:r w:rsidRPr="009F54AD">
        <w:rPr>
          <w:rFonts w:ascii="Georgia" w:eastAsia="Times New Roman" w:hAnsi="Georgia" w:cs="Times New Roman"/>
          <w:color w:val="222222"/>
          <w:sz w:val="30"/>
          <w:szCs w:val="30"/>
          <w:lang w:eastAsia="cs-CZ"/>
        </w:rPr>
        <w:t xml:space="preserve"> by se </w:t>
      </w:r>
      <w:proofErr w:type="spellStart"/>
      <w:r w:rsidRPr="009F54AD">
        <w:rPr>
          <w:rFonts w:ascii="Georgia" w:eastAsia="Times New Roman" w:hAnsi="Georgia" w:cs="Times New Roman"/>
          <w:color w:val="222222"/>
          <w:sz w:val="30"/>
          <w:szCs w:val="30"/>
          <w:lang w:eastAsia="cs-CZ"/>
        </w:rPr>
        <w:t>ráda</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věnovala</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investigativni</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žurnalistice</w:t>
      </w:r>
      <w:proofErr w:type="spellEnd"/>
      <w:r w:rsidRPr="009F54AD">
        <w:rPr>
          <w:rFonts w:ascii="Georgia" w:eastAsia="Times New Roman" w:hAnsi="Georgia" w:cs="Times New Roman"/>
          <w:color w:val="222222"/>
          <w:sz w:val="30"/>
          <w:szCs w:val="30"/>
          <w:lang w:eastAsia="cs-CZ"/>
        </w:rPr>
        <w:t xml:space="preserve">, zvolila si Alexandra </w:t>
      </w:r>
      <w:proofErr w:type="spellStart"/>
      <w:r w:rsidRPr="009F54AD">
        <w:rPr>
          <w:rFonts w:ascii="Georgia" w:eastAsia="Times New Roman" w:hAnsi="Georgia" w:cs="Times New Roman"/>
          <w:color w:val="222222"/>
          <w:sz w:val="30"/>
          <w:szCs w:val="30"/>
          <w:lang w:eastAsia="cs-CZ"/>
        </w:rPr>
        <w:t>Bečkova</w:t>
      </w:r>
      <w:proofErr w:type="spellEnd"/>
      <w:r w:rsidRPr="009F54AD">
        <w:rPr>
          <w:rFonts w:ascii="Georgia" w:eastAsia="Times New Roman" w:hAnsi="Georgia" w:cs="Times New Roman"/>
          <w:color w:val="222222"/>
          <w:sz w:val="30"/>
          <w:szCs w:val="30"/>
          <w:lang w:eastAsia="cs-CZ"/>
        </w:rPr>
        <w:t xml:space="preserve">́ za </w:t>
      </w:r>
      <w:proofErr w:type="spellStart"/>
      <w:r w:rsidRPr="009F54AD">
        <w:rPr>
          <w:rFonts w:ascii="Georgia" w:eastAsia="Times New Roman" w:hAnsi="Georgia" w:cs="Times New Roman"/>
          <w:color w:val="222222"/>
          <w:sz w:val="30"/>
          <w:szCs w:val="30"/>
          <w:lang w:eastAsia="cs-CZ"/>
        </w:rPr>
        <w:t>svu</w:t>
      </w:r>
      <w:r w:rsidRPr="009F54AD">
        <w:rPr>
          <w:rFonts w:ascii="Times New Roman" w:eastAsia="Times New Roman" w:hAnsi="Times New Roman" w:cs="Times New Roman"/>
          <w:color w:val="222222"/>
          <w:sz w:val="30"/>
          <w:szCs w:val="30"/>
          <w:lang w:eastAsia="cs-CZ"/>
        </w:rPr>
        <w:t>̊</w:t>
      </w:r>
      <w:r w:rsidRPr="009F54AD">
        <w:rPr>
          <w:rFonts w:ascii="Georgia" w:eastAsia="Times New Roman" w:hAnsi="Georgia" w:cs="Times New Roman"/>
          <w:color w:val="222222"/>
          <w:sz w:val="30"/>
          <w:szCs w:val="30"/>
          <w:lang w:eastAsia="cs-CZ"/>
        </w:rPr>
        <w:t>j</w:t>
      </w:r>
      <w:proofErr w:type="spellEnd"/>
      <w:r w:rsidRPr="009F54AD">
        <w:rPr>
          <w:rFonts w:ascii="Georgia" w:eastAsia="Times New Roman" w:hAnsi="Georgia" w:cs="Times New Roman"/>
          <w:color w:val="222222"/>
          <w:sz w:val="30"/>
          <w:szCs w:val="30"/>
          <w:lang w:eastAsia="cs-CZ"/>
        </w:rPr>
        <w:t xml:space="preserve"> obor </w:t>
      </w:r>
      <w:proofErr w:type="spellStart"/>
      <w:r w:rsidRPr="009F54AD">
        <w:rPr>
          <w:rFonts w:ascii="Georgia" w:eastAsia="Times New Roman" w:hAnsi="Georgia" w:cs="Times New Roman"/>
          <w:color w:val="222222"/>
          <w:sz w:val="30"/>
          <w:szCs w:val="30"/>
          <w:lang w:eastAsia="cs-CZ"/>
        </w:rPr>
        <w:t>hospodár</w:t>
      </w:r>
      <w:r w:rsidRPr="009F54AD">
        <w:rPr>
          <w:rFonts w:ascii="Georgia" w:eastAsia="Times New Roman" w:hAnsi="Georgia" w:cs="Georgia"/>
          <w:color w:val="222222"/>
          <w:sz w:val="30"/>
          <w:szCs w:val="30"/>
          <w:lang w:eastAsia="cs-CZ"/>
        </w:rPr>
        <w:t>̌</w:t>
      </w:r>
      <w:r w:rsidRPr="009F54AD">
        <w:rPr>
          <w:rFonts w:ascii="Georgia" w:eastAsia="Times New Roman" w:hAnsi="Georgia" w:cs="Times New Roman"/>
          <w:color w:val="222222"/>
          <w:sz w:val="30"/>
          <w:szCs w:val="30"/>
          <w:lang w:eastAsia="cs-CZ"/>
        </w:rPr>
        <w:t>skou</w:t>
      </w:r>
      <w:proofErr w:type="spellEnd"/>
      <w:r w:rsidRPr="009F54AD">
        <w:rPr>
          <w:rFonts w:ascii="Georgia" w:eastAsia="Times New Roman" w:hAnsi="Georgia" w:cs="Times New Roman"/>
          <w:color w:val="222222"/>
          <w:sz w:val="30"/>
          <w:szCs w:val="30"/>
          <w:lang w:eastAsia="cs-CZ"/>
        </w:rPr>
        <w:t xml:space="preserve"> politiku, kterou studuje na </w:t>
      </w:r>
      <w:proofErr w:type="spellStart"/>
      <w:r w:rsidRPr="009F54AD">
        <w:rPr>
          <w:rFonts w:ascii="Georgia" w:eastAsia="Times New Roman" w:hAnsi="Georgia" w:cs="Times New Roman"/>
          <w:color w:val="222222"/>
          <w:sz w:val="30"/>
          <w:szCs w:val="30"/>
          <w:lang w:eastAsia="cs-CZ"/>
        </w:rPr>
        <w:t>Ekonomicko-správni</w:t>
      </w:r>
      <w:proofErr w:type="spellEnd"/>
      <w:r w:rsidRPr="009F54AD">
        <w:rPr>
          <w:rFonts w:ascii="Georgia" w:eastAsia="Times New Roman" w:hAnsi="Georgia" w:cs="Times New Roman"/>
          <w:color w:val="222222"/>
          <w:sz w:val="30"/>
          <w:szCs w:val="30"/>
          <w:lang w:eastAsia="cs-CZ"/>
        </w:rPr>
        <w:t>́ fakult</w:t>
      </w:r>
      <w:r w:rsidRPr="009F54AD">
        <w:rPr>
          <w:rFonts w:ascii="Georgia" w:eastAsia="Times New Roman" w:hAnsi="Georgia" w:cs="Georgia"/>
          <w:color w:val="222222"/>
          <w:sz w:val="30"/>
          <w:szCs w:val="30"/>
          <w:lang w:eastAsia="cs-CZ"/>
        </w:rPr>
        <w:t>ě</w:t>
      </w:r>
      <w:r w:rsidRPr="009F54AD">
        <w:rPr>
          <w:rFonts w:ascii="Georgia" w:eastAsia="Times New Roman" w:hAnsi="Georgia" w:cs="Times New Roman"/>
          <w:color w:val="222222"/>
          <w:sz w:val="30"/>
          <w:szCs w:val="30"/>
          <w:lang w:eastAsia="cs-CZ"/>
        </w:rPr>
        <w:t xml:space="preserve"> MU. A</w:t>
      </w:r>
      <w:r w:rsidRPr="009F54AD">
        <w:rPr>
          <w:rFonts w:ascii="Georgia" w:eastAsia="Times New Roman" w:hAnsi="Georgia" w:cs="Georgia"/>
          <w:color w:val="222222"/>
          <w:sz w:val="30"/>
          <w:szCs w:val="30"/>
          <w:lang w:eastAsia="cs-CZ"/>
        </w:rPr>
        <w:t> </w:t>
      </w:r>
      <w:proofErr w:type="spellStart"/>
      <w:r w:rsidRPr="009F54AD">
        <w:rPr>
          <w:rFonts w:ascii="Georgia" w:eastAsia="Times New Roman" w:hAnsi="Georgia" w:cs="Times New Roman"/>
          <w:color w:val="222222"/>
          <w:sz w:val="30"/>
          <w:szCs w:val="30"/>
          <w:lang w:eastAsia="cs-CZ"/>
        </w:rPr>
        <w:t>ac</w:t>
      </w:r>
      <w:r w:rsidRPr="009F54AD">
        <w:rPr>
          <w:rFonts w:ascii="Georgia" w:eastAsia="Times New Roman" w:hAnsi="Georgia" w:cs="Georgia"/>
          <w:color w:val="222222"/>
          <w:sz w:val="30"/>
          <w:szCs w:val="30"/>
          <w:lang w:eastAsia="cs-CZ"/>
        </w:rPr>
        <w:t>̌</w:t>
      </w:r>
      <w:r w:rsidRPr="009F54AD">
        <w:rPr>
          <w:rFonts w:ascii="Georgia" w:eastAsia="Times New Roman" w:hAnsi="Georgia" w:cs="Times New Roman"/>
          <w:color w:val="222222"/>
          <w:sz w:val="30"/>
          <w:szCs w:val="30"/>
          <w:lang w:eastAsia="cs-CZ"/>
        </w:rPr>
        <w:t>koliv</w:t>
      </w:r>
      <w:proofErr w:type="spellEnd"/>
      <w:r w:rsidRPr="009F54AD">
        <w:rPr>
          <w:rFonts w:ascii="Georgia" w:eastAsia="Times New Roman" w:hAnsi="Georgia" w:cs="Times New Roman"/>
          <w:color w:val="222222"/>
          <w:sz w:val="30"/>
          <w:szCs w:val="30"/>
          <w:lang w:eastAsia="cs-CZ"/>
        </w:rPr>
        <w:t xml:space="preserve"> v</w:t>
      </w:r>
      <w:r w:rsidRPr="009F54AD">
        <w:rPr>
          <w:rFonts w:ascii="Georgia" w:eastAsia="Times New Roman" w:hAnsi="Georgia" w:cs="Georgia"/>
          <w:color w:val="222222"/>
          <w:sz w:val="30"/>
          <w:szCs w:val="30"/>
          <w:lang w:eastAsia="cs-CZ"/>
        </w:rPr>
        <w:t> </w:t>
      </w:r>
      <w:proofErr w:type="spellStart"/>
      <w:r w:rsidRPr="009F54AD">
        <w:rPr>
          <w:rFonts w:ascii="Georgia" w:eastAsia="Times New Roman" w:hAnsi="Georgia" w:cs="Times New Roman"/>
          <w:color w:val="222222"/>
          <w:sz w:val="30"/>
          <w:szCs w:val="30"/>
          <w:lang w:eastAsia="cs-CZ"/>
        </w:rPr>
        <w:t>únoru</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vstoupi</w:t>
      </w:r>
      <w:proofErr w:type="spellEnd"/>
      <w:r w:rsidRPr="009F54AD">
        <w:rPr>
          <w:rFonts w:ascii="Georgia" w:eastAsia="Times New Roman" w:hAnsi="Georgia" w:cs="Times New Roman"/>
          <w:color w:val="222222"/>
          <w:sz w:val="30"/>
          <w:szCs w:val="30"/>
          <w:lang w:eastAsia="cs-CZ"/>
        </w:rPr>
        <w:t xml:space="preserve">́ teprve do </w:t>
      </w:r>
      <w:proofErr w:type="spellStart"/>
      <w:r w:rsidRPr="009F54AD">
        <w:rPr>
          <w:rFonts w:ascii="Georgia" w:eastAsia="Times New Roman" w:hAnsi="Georgia" w:cs="Times New Roman"/>
          <w:color w:val="222222"/>
          <w:sz w:val="30"/>
          <w:szCs w:val="30"/>
          <w:lang w:eastAsia="cs-CZ"/>
        </w:rPr>
        <w:t>druhého</w:t>
      </w:r>
      <w:proofErr w:type="spellEnd"/>
      <w:r w:rsidRPr="009F54AD">
        <w:rPr>
          <w:rFonts w:ascii="Georgia" w:eastAsia="Times New Roman" w:hAnsi="Georgia" w:cs="Times New Roman"/>
          <w:color w:val="222222"/>
          <w:sz w:val="30"/>
          <w:szCs w:val="30"/>
          <w:lang w:eastAsia="cs-CZ"/>
        </w:rPr>
        <w:t xml:space="preserve"> semestru, v</w:t>
      </w:r>
      <w:r w:rsidRPr="009F54AD">
        <w:rPr>
          <w:rFonts w:ascii="Georgia" w:eastAsia="Times New Roman" w:hAnsi="Georgia" w:cs="Georgia"/>
          <w:color w:val="222222"/>
          <w:sz w:val="30"/>
          <w:szCs w:val="30"/>
          <w:lang w:eastAsia="cs-CZ"/>
        </w:rPr>
        <w:t> </w:t>
      </w:r>
      <w:proofErr w:type="spellStart"/>
      <w:r w:rsidRPr="009F54AD">
        <w:rPr>
          <w:rFonts w:ascii="Georgia" w:eastAsia="Times New Roman" w:hAnsi="Georgia" w:cs="Times New Roman"/>
          <w:color w:val="222222"/>
          <w:sz w:val="30"/>
          <w:szCs w:val="30"/>
          <w:lang w:eastAsia="cs-CZ"/>
        </w:rPr>
        <w:t>univerzitním</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prostředi</w:t>
      </w:r>
      <w:proofErr w:type="spellEnd"/>
      <w:r w:rsidRPr="009F54AD">
        <w:rPr>
          <w:rFonts w:ascii="Georgia" w:eastAsia="Times New Roman" w:hAnsi="Georgia" w:cs="Times New Roman"/>
          <w:color w:val="222222"/>
          <w:sz w:val="30"/>
          <w:szCs w:val="30"/>
          <w:lang w:eastAsia="cs-CZ"/>
        </w:rPr>
        <w:t xml:space="preserve">́ se jako </w:t>
      </w:r>
      <w:proofErr w:type="spellStart"/>
      <w:r w:rsidRPr="009F54AD">
        <w:rPr>
          <w:rFonts w:ascii="Georgia" w:eastAsia="Times New Roman" w:hAnsi="Georgia" w:cs="Times New Roman"/>
          <w:color w:val="222222"/>
          <w:sz w:val="30"/>
          <w:szCs w:val="30"/>
          <w:lang w:eastAsia="cs-CZ"/>
        </w:rPr>
        <w:t>nováček</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necíti</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Nedávno</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totiz</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začala</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studentske</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zájmy</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hájit</w:t>
      </w:r>
      <w:proofErr w:type="spellEnd"/>
      <w:r w:rsidRPr="009F54AD">
        <w:rPr>
          <w:rFonts w:ascii="Georgia" w:eastAsia="Times New Roman" w:hAnsi="Georgia" w:cs="Times New Roman"/>
          <w:color w:val="222222"/>
          <w:sz w:val="30"/>
          <w:szCs w:val="30"/>
          <w:lang w:eastAsia="cs-CZ"/>
        </w:rPr>
        <w:t xml:space="preserve"> v </w:t>
      </w:r>
      <w:proofErr w:type="spellStart"/>
      <w:r w:rsidRPr="009F54AD">
        <w:rPr>
          <w:rFonts w:ascii="Georgia" w:eastAsia="Times New Roman" w:hAnsi="Georgia" w:cs="Times New Roman"/>
          <w:color w:val="222222"/>
          <w:sz w:val="30"/>
          <w:szCs w:val="30"/>
          <w:lang w:eastAsia="cs-CZ"/>
        </w:rPr>
        <w:t>Akademickém</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senátu</w:t>
      </w:r>
      <w:proofErr w:type="spellEnd"/>
      <w:r w:rsidRPr="009F54AD">
        <w:rPr>
          <w:rFonts w:ascii="Georgia" w:eastAsia="Times New Roman" w:hAnsi="Georgia" w:cs="Times New Roman"/>
          <w:color w:val="222222"/>
          <w:sz w:val="30"/>
          <w:szCs w:val="30"/>
          <w:lang w:eastAsia="cs-CZ"/>
        </w:rPr>
        <w:t xml:space="preserve"> MU.</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18" w:history="1">
        <w:r w:rsidRPr="009F54AD">
          <w:rPr>
            <w:rFonts w:ascii="Arial" w:eastAsia="Times New Roman" w:hAnsi="Arial" w:cs="Arial"/>
            <w:b/>
            <w:bCs/>
            <w:color w:val="222222"/>
            <w:sz w:val="36"/>
            <w:szCs w:val="36"/>
            <w:lang w:eastAsia="cs-CZ"/>
          </w:rPr>
          <w:t>Fakulta informatiky: Učení máme nad hlavu, s mediky bych se ale nesrovnával</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K programování ho překvapivě přivedlo modelářství. Teď se počítačům věnuje i ve volném čase a dokonce o jejich fungování učí malé děti. Studentovi aplikované informatiky Janu Horáčkovi se na jeho domovské fakultě líbí především osobní přístup vyučujících a přátelský kolektiv spolužáků.</w:t>
      </w:r>
    </w:p>
    <w:p w:rsidR="009F54AD" w:rsidRPr="009F54AD" w:rsidRDefault="009F54AD" w:rsidP="009F54AD">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noProof/>
          <w:color w:val="222222"/>
          <w:sz w:val="30"/>
          <w:szCs w:val="30"/>
          <w:lang w:eastAsia="cs-CZ"/>
        </w:rPr>
        <w:lastRenderedPageBreak/>
        <w:drawing>
          <wp:inline distT="0" distB="0" distL="0" distR="0">
            <wp:extent cx="3829050" cy="2552700"/>
            <wp:effectExtent l="0" t="0" r="0" b="0"/>
            <wp:docPr id="2" name="Obrázek 2" descr="Martin na tréninku basketbalistů v univerzitní sportovní 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tin na tréninku basketbalistů v univerzitní sportovní ha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9398" cy="2552932"/>
                    </a:xfrm>
                    <a:prstGeom prst="rect">
                      <a:avLst/>
                    </a:prstGeom>
                    <a:noFill/>
                    <a:ln>
                      <a:noFill/>
                    </a:ln>
                  </pic:spPr>
                </pic:pic>
              </a:graphicData>
            </a:graphic>
          </wp:inline>
        </w:drawing>
      </w:r>
      <w:r w:rsidRPr="009F54AD">
        <w:rPr>
          <w:rFonts w:ascii="Georgia" w:eastAsia="Times New Roman" w:hAnsi="Georgia" w:cs="Times New Roman"/>
          <w:color w:val="222222"/>
          <w:sz w:val="30"/>
          <w:szCs w:val="30"/>
          <w:lang w:eastAsia="cs-CZ"/>
        </w:rPr>
        <w:object w:dxaOrig="1440" w:dyaOrig="1440">
          <v:shape id="_x0000_i1044" type="#_x0000_t75" style="width:20.25pt;height:18pt" o:ole="">
            <v:imagedata r:id="rId11" o:title=""/>
          </v:shape>
          <w:control r:id="rId20" w:name="DefaultOcxName2" w:shapeid="_x0000_i1044"/>
        </w:object>
      </w:r>
    </w:p>
    <w:p w:rsidR="009F54AD" w:rsidRPr="009F54AD" w:rsidRDefault="009F54AD" w:rsidP="009F54AD">
      <w:pPr>
        <w:shd w:val="clear" w:color="auto" w:fill="FEFCFA"/>
        <w:spacing w:after="0" w:line="384" w:lineRule="atLeast"/>
        <w:textAlignment w:val="baseline"/>
        <w:rPr>
          <w:rFonts w:ascii="Arial" w:eastAsia="Times New Roman" w:hAnsi="Arial" w:cs="Arial"/>
          <w:b/>
          <w:bCs/>
          <w:color w:val="777777"/>
          <w:sz w:val="30"/>
          <w:szCs w:val="30"/>
          <w:lang w:eastAsia="cs-CZ"/>
        </w:rPr>
      </w:pPr>
      <w:r w:rsidRPr="009F54AD">
        <w:rPr>
          <w:rFonts w:ascii="Arial" w:eastAsia="Times New Roman" w:hAnsi="Arial" w:cs="Arial"/>
          <w:b/>
          <w:bCs/>
          <w:color w:val="777777"/>
          <w:sz w:val="30"/>
          <w:szCs w:val="30"/>
          <w:lang w:eastAsia="cs-CZ"/>
        </w:rPr>
        <w:t>Martin na tréninku basketbalistů v univerzitní sportovní hale.</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21" w:history="1">
        <w:r w:rsidRPr="009F54AD">
          <w:rPr>
            <w:rFonts w:ascii="Arial" w:eastAsia="Times New Roman" w:hAnsi="Arial" w:cs="Arial"/>
            <w:b/>
            <w:bCs/>
            <w:color w:val="222222"/>
            <w:sz w:val="36"/>
            <w:szCs w:val="36"/>
            <w:lang w:eastAsia="cs-CZ"/>
          </w:rPr>
          <w:t>Fakulta sportovních studií: Při studiu trénuju basketbalisty</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 xml:space="preserve">Tělocvik a zeměpis studuje na Fakultě sportovních studií MU a na pedagogické fakultě 23letý Martin Vaněk, který je také asistentem trenéra brněnského basketbalového týmu </w:t>
      </w:r>
      <w:proofErr w:type="spellStart"/>
      <w:r w:rsidRPr="009F54AD">
        <w:rPr>
          <w:rFonts w:ascii="Georgia" w:eastAsia="Times New Roman" w:hAnsi="Georgia" w:cs="Times New Roman"/>
          <w:color w:val="222222"/>
          <w:sz w:val="30"/>
          <w:szCs w:val="30"/>
          <w:lang w:eastAsia="cs-CZ"/>
        </w:rPr>
        <w:t>mmcité</w:t>
      </w:r>
      <w:proofErr w:type="spellEnd"/>
      <w:r w:rsidRPr="009F54AD">
        <w:rPr>
          <w:rFonts w:ascii="Georgia" w:eastAsia="Times New Roman" w:hAnsi="Georgia" w:cs="Times New Roman"/>
          <w:color w:val="222222"/>
          <w:sz w:val="30"/>
          <w:szCs w:val="30"/>
          <w:lang w:eastAsia="cs-CZ"/>
        </w:rPr>
        <w:t>. Nejenže tedy přejíždí mezi bohunickým kampusem a učebnami na Poříčí, ale velkou část svého času tráví v tělocvičně a u videa, kde analyzuje hru soupeřů.</w:t>
      </w:r>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22" w:history="1">
        <w:r w:rsidRPr="009F54AD">
          <w:rPr>
            <w:rFonts w:ascii="Arial" w:eastAsia="Times New Roman" w:hAnsi="Arial" w:cs="Arial"/>
            <w:b/>
            <w:bCs/>
            <w:color w:val="222222"/>
            <w:sz w:val="36"/>
            <w:szCs w:val="36"/>
            <w:lang w:eastAsia="cs-CZ"/>
          </w:rPr>
          <w:t>Fakulta sociální studií: Ráda bych jednou změnila vzdělávání v Česku</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Chtěla se věnovat životnímu prostředí, nakonec ji oslovila práce s lidmi. Róza Fadrná studuje na Fakultě sociálních studií MU environmentalistiku v kombinaci s veřejnou politikou a lidskými zdroji. Pochvaluje si, že oba obory skvěle propojují její zálibu v biologii a společenských vědách.</w:t>
      </w:r>
    </w:p>
    <w:p w:rsidR="009F54AD" w:rsidRPr="009F54AD" w:rsidRDefault="009F54AD" w:rsidP="009F54AD">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noProof/>
          <w:color w:val="222222"/>
          <w:sz w:val="30"/>
          <w:szCs w:val="30"/>
          <w:lang w:eastAsia="cs-CZ"/>
        </w:rPr>
        <w:lastRenderedPageBreak/>
        <w:drawing>
          <wp:inline distT="0" distB="0" distL="0" distR="0">
            <wp:extent cx="4386263" cy="2924175"/>
            <wp:effectExtent l="0" t="0" r="0" b="0"/>
            <wp:docPr id="1" name="Obrázek 1" descr="V prvních semestrech zabíralo Patrícii Klobušiakové měření pacientů spoustu času, jakmile se ale naučila zpracovávat data, věnuje se už hlavně analý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 prvních semestrech zabíralo Patrícii Klobušiakové měření pacientů spoustu času, jakmile se ale naučila zpracovávat data, věnuje se už hlavně analýz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9624" cy="2926416"/>
                    </a:xfrm>
                    <a:prstGeom prst="rect">
                      <a:avLst/>
                    </a:prstGeom>
                    <a:noFill/>
                    <a:ln>
                      <a:noFill/>
                    </a:ln>
                  </pic:spPr>
                </pic:pic>
              </a:graphicData>
            </a:graphic>
          </wp:inline>
        </w:drawing>
      </w:r>
      <w:r w:rsidRPr="009F54AD">
        <w:rPr>
          <w:rFonts w:ascii="Georgia" w:eastAsia="Times New Roman" w:hAnsi="Georgia" w:cs="Times New Roman"/>
          <w:color w:val="222222"/>
          <w:sz w:val="30"/>
          <w:szCs w:val="30"/>
          <w:lang w:eastAsia="cs-CZ"/>
        </w:rPr>
        <w:object w:dxaOrig="1440" w:dyaOrig="1440">
          <v:shape id="_x0000_i1043" type="#_x0000_t75" style="width:20.25pt;height:18pt" o:ole="">
            <v:imagedata r:id="rId11" o:title=""/>
          </v:shape>
          <w:control r:id="rId24" w:name="DefaultOcxName3" w:shapeid="_x0000_i1043"/>
        </w:object>
      </w:r>
    </w:p>
    <w:p w:rsidR="009F54AD" w:rsidRPr="009F54AD" w:rsidRDefault="009F54AD" w:rsidP="009F54AD">
      <w:pPr>
        <w:shd w:val="clear" w:color="auto" w:fill="FEFCFA"/>
        <w:spacing w:after="0" w:line="384" w:lineRule="atLeast"/>
        <w:textAlignment w:val="baseline"/>
        <w:rPr>
          <w:rFonts w:ascii="Arial" w:eastAsia="Times New Roman" w:hAnsi="Arial" w:cs="Arial"/>
          <w:b/>
          <w:bCs/>
          <w:color w:val="777777"/>
          <w:sz w:val="30"/>
          <w:szCs w:val="30"/>
          <w:lang w:eastAsia="cs-CZ"/>
        </w:rPr>
      </w:pPr>
      <w:r w:rsidRPr="009F54AD">
        <w:rPr>
          <w:rFonts w:ascii="Arial" w:eastAsia="Times New Roman" w:hAnsi="Arial" w:cs="Arial"/>
          <w:b/>
          <w:bCs/>
          <w:color w:val="777777"/>
          <w:sz w:val="30"/>
          <w:szCs w:val="30"/>
          <w:lang w:eastAsia="cs-CZ"/>
        </w:rPr>
        <w:t xml:space="preserve">V prvních semestrech zabíralo </w:t>
      </w:r>
      <w:proofErr w:type="spellStart"/>
      <w:r w:rsidRPr="009F54AD">
        <w:rPr>
          <w:rFonts w:ascii="Arial" w:eastAsia="Times New Roman" w:hAnsi="Arial" w:cs="Arial"/>
          <w:b/>
          <w:bCs/>
          <w:color w:val="777777"/>
          <w:sz w:val="30"/>
          <w:szCs w:val="30"/>
          <w:lang w:eastAsia="cs-CZ"/>
        </w:rPr>
        <w:t>Patrícii</w:t>
      </w:r>
      <w:proofErr w:type="spellEnd"/>
      <w:r w:rsidRPr="009F54AD">
        <w:rPr>
          <w:rFonts w:ascii="Arial" w:eastAsia="Times New Roman" w:hAnsi="Arial" w:cs="Arial"/>
          <w:b/>
          <w:bCs/>
          <w:color w:val="777777"/>
          <w:sz w:val="30"/>
          <w:szCs w:val="30"/>
          <w:lang w:eastAsia="cs-CZ"/>
        </w:rPr>
        <w:t xml:space="preserve"> </w:t>
      </w:r>
      <w:proofErr w:type="spellStart"/>
      <w:r w:rsidRPr="009F54AD">
        <w:rPr>
          <w:rFonts w:ascii="Arial" w:eastAsia="Times New Roman" w:hAnsi="Arial" w:cs="Arial"/>
          <w:b/>
          <w:bCs/>
          <w:color w:val="777777"/>
          <w:sz w:val="30"/>
          <w:szCs w:val="30"/>
          <w:lang w:eastAsia="cs-CZ"/>
        </w:rPr>
        <w:t>Klobušiakové</w:t>
      </w:r>
      <w:proofErr w:type="spellEnd"/>
      <w:r w:rsidRPr="009F54AD">
        <w:rPr>
          <w:rFonts w:ascii="Arial" w:eastAsia="Times New Roman" w:hAnsi="Arial" w:cs="Arial"/>
          <w:b/>
          <w:bCs/>
          <w:color w:val="777777"/>
          <w:sz w:val="30"/>
          <w:szCs w:val="30"/>
          <w:lang w:eastAsia="cs-CZ"/>
        </w:rPr>
        <w:t xml:space="preserve"> měření pacientů spoustu času, jakmile se ale naučila zpracovávat data, věnuje se už hlavně analýze.</w:t>
      </w:r>
    </w:p>
    <w:p w:rsidR="009F54AD" w:rsidRPr="009F54AD" w:rsidRDefault="009F54AD" w:rsidP="009F54AD">
      <w:pPr>
        <w:shd w:val="clear" w:color="auto" w:fill="FEFCFA"/>
        <w:spacing w:after="0" w:line="240" w:lineRule="auto"/>
        <w:textAlignment w:val="baseline"/>
        <w:rPr>
          <w:rFonts w:ascii="Arial" w:eastAsia="Times New Roman" w:hAnsi="Arial" w:cs="Arial"/>
          <w:color w:val="AAAAAA"/>
          <w:sz w:val="30"/>
          <w:szCs w:val="30"/>
          <w:lang w:eastAsia="cs-CZ"/>
        </w:rPr>
      </w:pPr>
      <w:r w:rsidRPr="009F54AD">
        <w:rPr>
          <w:rFonts w:ascii="Arial" w:eastAsia="Times New Roman" w:hAnsi="Arial" w:cs="Arial"/>
          <w:color w:val="AAAAAA"/>
          <w:sz w:val="30"/>
          <w:szCs w:val="30"/>
          <w:lang w:eastAsia="cs-CZ"/>
        </w:rPr>
        <w:t>Foto: </w:t>
      </w:r>
      <w:r w:rsidRPr="009F54AD">
        <w:rPr>
          <w:rFonts w:ascii="Arial" w:eastAsia="Times New Roman" w:hAnsi="Arial" w:cs="Arial"/>
          <w:color w:val="AAAAAA"/>
          <w:sz w:val="17"/>
          <w:szCs w:val="17"/>
          <w:bdr w:val="none" w:sz="0" w:space="0" w:color="auto" w:frame="1"/>
          <w:lang w:eastAsia="cs-CZ"/>
        </w:rPr>
        <w:t>Ludmila Korešová </w:t>
      </w:r>
      <w:r w:rsidRPr="009F54AD">
        <w:rPr>
          <w:rFonts w:ascii="Arial" w:eastAsia="Times New Roman" w:hAnsi="Arial" w:cs="Arial"/>
          <w:color w:val="AAAAAA"/>
          <w:sz w:val="30"/>
          <w:szCs w:val="30"/>
          <w:lang w:eastAsia="cs-CZ"/>
        </w:rPr>
        <w:t>/ </w:t>
      </w:r>
      <w:hyperlink r:id="rId25" w:history="1">
        <w:r w:rsidRPr="009F54AD">
          <w:rPr>
            <w:rFonts w:ascii="Arial" w:eastAsia="Times New Roman" w:hAnsi="Arial" w:cs="Arial"/>
            <w:color w:val="AAAAAA"/>
            <w:sz w:val="30"/>
            <w:szCs w:val="30"/>
            <w:lang w:eastAsia="cs-CZ"/>
          </w:rPr>
          <w:t>CC-BY</w:t>
        </w:r>
      </w:hyperlink>
    </w:p>
    <w:p w:rsidR="009F54AD" w:rsidRPr="009F54AD" w:rsidRDefault="009F54AD" w:rsidP="009F54AD">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hyperlink r:id="rId26" w:history="1">
        <w:r w:rsidRPr="009F54AD">
          <w:rPr>
            <w:rFonts w:ascii="Arial" w:eastAsia="Times New Roman" w:hAnsi="Arial" w:cs="Arial"/>
            <w:b/>
            <w:bCs/>
            <w:color w:val="222222"/>
            <w:sz w:val="36"/>
            <w:szCs w:val="36"/>
            <w:lang w:eastAsia="cs-CZ"/>
          </w:rPr>
          <w:t>Lékařská fakulta: Výzkumnou práci střídám se šplháním po horách</w:t>
        </w:r>
      </w:hyperlink>
    </w:p>
    <w:p w:rsidR="009F54AD" w:rsidRPr="009F54AD" w:rsidRDefault="009F54AD" w:rsidP="009F54AD">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9F54AD">
        <w:rPr>
          <w:rFonts w:ascii="Georgia" w:eastAsia="Times New Roman" w:hAnsi="Georgia" w:cs="Times New Roman"/>
          <w:color w:val="222222"/>
          <w:sz w:val="30"/>
          <w:szCs w:val="30"/>
          <w:lang w:eastAsia="cs-CZ"/>
        </w:rPr>
        <w:t xml:space="preserve">Už od prvního ročníku na Lékařské fakultě MU je </w:t>
      </w:r>
      <w:proofErr w:type="spellStart"/>
      <w:r w:rsidRPr="009F54AD">
        <w:rPr>
          <w:rFonts w:ascii="Georgia" w:eastAsia="Times New Roman" w:hAnsi="Georgia" w:cs="Times New Roman"/>
          <w:color w:val="222222"/>
          <w:sz w:val="30"/>
          <w:szCs w:val="30"/>
          <w:lang w:eastAsia="cs-CZ"/>
        </w:rPr>
        <w:t>Patrícia</w:t>
      </w:r>
      <w:proofErr w:type="spellEnd"/>
      <w:r w:rsidRPr="009F54AD">
        <w:rPr>
          <w:rFonts w:ascii="Georgia" w:eastAsia="Times New Roman" w:hAnsi="Georgia" w:cs="Times New Roman"/>
          <w:color w:val="222222"/>
          <w:sz w:val="30"/>
          <w:szCs w:val="30"/>
          <w:lang w:eastAsia="cs-CZ"/>
        </w:rPr>
        <w:t xml:space="preserve"> </w:t>
      </w:r>
      <w:proofErr w:type="spellStart"/>
      <w:r w:rsidRPr="009F54AD">
        <w:rPr>
          <w:rFonts w:ascii="Georgia" w:eastAsia="Times New Roman" w:hAnsi="Georgia" w:cs="Times New Roman"/>
          <w:color w:val="222222"/>
          <w:sz w:val="30"/>
          <w:szCs w:val="30"/>
          <w:lang w:eastAsia="cs-CZ"/>
        </w:rPr>
        <w:t>Klobušiaková</w:t>
      </w:r>
      <w:proofErr w:type="spellEnd"/>
      <w:r w:rsidRPr="009F54AD">
        <w:rPr>
          <w:rFonts w:ascii="Georgia" w:eastAsia="Times New Roman" w:hAnsi="Georgia" w:cs="Times New Roman"/>
          <w:color w:val="222222"/>
          <w:sz w:val="30"/>
          <w:szCs w:val="30"/>
          <w:lang w:eastAsia="cs-CZ"/>
        </w:rPr>
        <w:t xml:space="preserve"> součástí programu s rozšířenou vědeckou přípravou P-</w:t>
      </w:r>
      <w:proofErr w:type="spellStart"/>
      <w:r w:rsidRPr="009F54AD">
        <w:rPr>
          <w:rFonts w:ascii="Georgia" w:eastAsia="Times New Roman" w:hAnsi="Georgia" w:cs="Times New Roman"/>
          <w:color w:val="222222"/>
          <w:sz w:val="30"/>
          <w:szCs w:val="30"/>
          <w:lang w:eastAsia="cs-CZ"/>
        </w:rPr>
        <w:t>PooL</w:t>
      </w:r>
      <w:proofErr w:type="spellEnd"/>
      <w:r w:rsidRPr="009F54AD">
        <w:rPr>
          <w:rFonts w:ascii="Georgia" w:eastAsia="Times New Roman" w:hAnsi="Georgia" w:cs="Times New Roman"/>
          <w:color w:val="222222"/>
          <w:sz w:val="30"/>
          <w:szCs w:val="30"/>
          <w:lang w:eastAsia="cs-CZ"/>
        </w:rPr>
        <w:t xml:space="preserve"> a podílí se na zajímavých výzkumech na </w:t>
      </w:r>
      <w:proofErr w:type="spellStart"/>
      <w:r w:rsidRPr="009F54AD">
        <w:rPr>
          <w:rFonts w:ascii="Georgia" w:eastAsia="Times New Roman" w:hAnsi="Georgia" w:cs="Times New Roman"/>
          <w:color w:val="222222"/>
          <w:sz w:val="30"/>
          <w:szCs w:val="30"/>
          <w:lang w:eastAsia="cs-CZ"/>
        </w:rPr>
        <w:t>Ceitecu</w:t>
      </w:r>
      <w:proofErr w:type="spellEnd"/>
      <w:r w:rsidRPr="009F54AD">
        <w:rPr>
          <w:rFonts w:ascii="Georgia" w:eastAsia="Times New Roman" w:hAnsi="Georgia" w:cs="Times New Roman"/>
          <w:color w:val="222222"/>
          <w:sz w:val="30"/>
          <w:szCs w:val="30"/>
          <w:lang w:eastAsia="cs-CZ"/>
        </w:rPr>
        <w:t xml:space="preserve"> MU. Svůj čas tak dělí hlavně mezi blokovou výuku a práci na projektech, kvůli kterým si dokonce zapsala druhé studium.</w:t>
      </w:r>
    </w:p>
    <w:p w:rsidR="00AB1903" w:rsidRDefault="00AB1903"/>
    <w:sectPr w:rsidR="00AB1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AD"/>
    <w:rsid w:val="009F54AD"/>
    <w:rsid w:val="00AB1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C0DF"/>
  <w15:chartTrackingRefBased/>
  <w15:docId w15:val="{19CF2673-5F5A-4AD5-958E-A27DA0F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F5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F54A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54A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F54A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F5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F54AD"/>
    <w:rPr>
      <w:color w:val="0000FF"/>
      <w:u w:val="single"/>
    </w:rPr>
  </w:style>
  <w:style w:type="character" w:customStyle="1" w:styleId="published">
    <w:name w:val="published"/>
    <w:basedOn w:val="Standardnpsmoodstavce"/>
    <w:rsid w:val="009F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6282">
      <w:bodyDiv w:val="1"/>
      <w:marLeft w:val="0"/>
      <w:marRight w:val="0"/>
      <w:marTop w:val="0"/>
      <w:marBottom w:val="0"/>
      <w:divBdr>
        <w:top w:val="none" w:sz="0" w:space="0" w:color="auto"/>
        <w:left w:val="none" w:sz="0" w:space="0" w:color="auto"/>
        <w:bottom w:val="none" w:sz="0" w:space="0" w:color="auto"/>
        <w:right w:val="none" w:sz="0" w:space="0" w:color="auto"/>
      </w:divBdr>
      <w:divsChild>
        <w:div w:id="898983252">
          <w:marLeft w:val="0"/>
          <w:marRight w:val="0"/>
          <w:marTop w:val="0"/>
          <w:marBottom w:val="474"/>
          <w:divBdr>
            <w:top w:val="none" w:sz="0" w:space="0" w:color="auto"/>
            <w:left w:val="none" w:sz="0" w:space="0" w:color="auto"/>
            <w:bottom w:val="none" w:sz="0" w:space="0" w:color="auto"/>
            <w:right w:val="none" w:sz="0" w:space="0" w:color="auto"/>
          </w:divBdr>
          <w:divsChild>
            <w:div w:id="322860478">
              <w:marLeft w:val="0"/>
              <w:marRight w:val="0"/>
              <w:marTop w:val="0"/>
              <w:marBottom w:val="0"/>
              <w:divBdr>
                <w:top w:val="none" w:sz="0" w:space="0" w:color="auto"/>
                <w:left w:val="none" w:sz="0" w:space="0" w:color="auto"/>
                <w:bottom w:val="none" w:sz="0" w:space="0" w:color="auto"/>
                <w:right w:val="none" w:sz="0" w:space="0" w:color="auto"/>
              </w:divBdr>
              <w:divsChild>
                <w:div w:id="595673236">
                  <w:marLeft w:val="0"/>
                  <w:marRight w:val="0"/>
                  <w:marTop w:val="0"/>
                  <w:marBottom w:val="0"/>
                  <w:divBdr>
                    <w:top w:val="none" w:sz="0" w:space="0" w:color="auto"/>
                    <w:left w:val="none" w:sz="0" w:space="0" w:color="auto"/>
                    <w:bottom w:val="none" w:sz="0" w:space="0" w:color="auto"/>
                    <w:right w:val="none" w:sz="0" w:space="0" w:color="auto"/>
                  </w:divBdr>
                </w:div>
                <w:div w:id="274335929">
                  <w:marLeft w:val="0"/>
                  <w:marRight w:val="0"/>
                  <w:marTop w:val="0"/>
                  <w:marBottom w:val="0"/>
                  <w:divBdr>
                    <w:top w:val="none" w:sz="0" w:space="0" w:color="auto"/>
                    <w:left w:val="none" w:sz="0" w:space="0" w:color="auto"/>
                    <w:bottom w:val="none" w:sz="0" w:space="0" w:color="auto"/>
                    <w:right w:val="none" w:sz="0" w:space="0" w:color="auto"/>
                  </w:divBdr>
                </w:div>
                <w:div w:id="4860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5740">
          <w:marLeft w:val="0"/>
          <w:marRight w:val="0"/>
          <w:marTop w:val="0"/>
          <w:marBottom w:val="0"/>
          <w:divBdr>
            <w:top w:val="none" w:sz="0" w:space="0" w:color="auto"/>
            <w:left w:val="none" w:sz="0" w:space="0" w:color="auto"/>
            <w:bottom w:val="none" w:sz="0" w:space="0" w:color="auto"/>
            <w:right w:val="none" w:sz="0" w:space="0" w:color="auto"/>
          </w:divBdr>
          <w:divsChild>
            <w:div w:id="371539019">
              <w:marLeft w:val="225"/>
              <w:marRight w:val="225"/>
              <w:marTop w:val="0"/>
              <w:marBottom w:val="0"/>
              <w:divBdr>
                <w:top w:val="none" w:sz="0" w:space="0" w:color="auto"/>
                <w:left w:val="none" w:sz="0" w:space="0" w:color="auto"/>
                <w:bottom w:val="none" w:sz="0" w:space="0" w:color="auto"/>
                <w:right w:val="none" w:sz="0" w:space="0" w:color="auto"/>
              </w:divBdr>
              <w:divsChild>
                <w:div w:id="2048872964">
                  <w:marLeft w:val="0"/>
                  <w:marRight w:val="0"/>
                  <w:marTop w:val="15"/>
                  <w:marBottom w:val="0"/>
                  <w:divBdr>
                    <w:top w:val="none" w:sz="0" w:space="0" w:color="auto"/>
                    <w:left w:val="none" w:sz="0" w:space="0" w:color="auto"/>
                    <w:bottom w:val="none" w:sz="0" w:space="0" w:color="auto"/>
                    <w:right w:val="none" w:sz="0" w:space="0" w:color="auto"/>
                  </w:divBdr>
                </w:div>
                <w:div w:id="373892809">
                  <w:marLeft w:val="0"/>
                  <w:marRight w:val="0"/>
                  <w:marTop w:val="15"/>
                  <w:marBottom w:val="0"/>
                  <w:divBdr>
                    <w:top w:val="none" w:sz="0" w:space="0" w:color="auto"/>
                    <w:left w:val="none" w:sz="0" w:space="0" w:color="auto"/>
                    <w:bottom w:val="none" w:sz="0" w:space="0" w:color="auto"/>
                    <w:right w:val="none" w:sz="0" w:space="0" w:color="auto"/>
                  </w:divBdr>
                </w:div>
                <w:div w:id="2082674651">
                  <w:marLeft w:val="-1200"/>
                  <w:marRight w:val="0"/>
                  <w:marTop w:val="0"/>
                  <w:marBottom w:val="0"/>
                  <w:divBdr>
                    <w:top w:val="none" w:sz="0" w:space="0" w:color="auto"/>
                    <w:left w:val="none" w:sz="0" w:space="0" w:color="auto"/>
                    <w:bottom w:val="none" w:sz="0" w:space="0" w:color="auto"/>
                    <w:right w:val="none" w:sz="0" w:space="0" w:color="auto"/>
                  </w:divBdr>
                </w:div>
                <w:div w:id="734819457">
                  <w:marLeft w:val="0"/>
                  <w:marRight w:val="0"/>
                  <w:marTop w:val="15"/>
                  <w:marBottom w:val="0"/>
                  <w:divBdr>
                    <w:top w:val="none" w:sz="0" w:space="0" w:color="auto"/>
                    <w:left w:val="none" w:sz="0" w:space="0" w:color="auto"/>
                    <w:bottom w:val="none" w:sz="0" w:space="0" w:color="auto"/>
                    <w:right w:val="none" w:sz="0" w:space="0" w:color="auto"/>
                  </w:divBdr>
                </w:div>
                <w:div w:id="581453887">
                  <w:marLeft w:val="0"/>
                  <w:marRight w:val="0"/>
                  <w:marTop w:val="15"/>
                  <w:marBottom w:val="0"/>
                  <w:divBdr>
                    <w:top w:val="none" w:sz="0" w:space="0" w:color="auto"/>
                    <w:left w:val="none" w:sz="0" w:space="0" w:color="auto"/>
                    <w:bottom w:val="none" w:sz="0" w:space="0" w:color="auto"/>
                    <w:right w:val="none" w:sz="0" w:space="0" w:color="auto"/>
                  </w:divBdr>
                </w:div>
                <w:div w:id="10256388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6242">
      <w:bodyDiv w:val="1"/>
      <w:marLeft w:val="0"/>
      <w:marRight w:val="0"/>
      <w:marTop w:val="0"/>
      <w:marBottom w:val="0"/>
      <w:divBdr>
        <w:top w:val="none" w:sz="0" w:space="0" w:color="auto"/>
        <w:left w:val="none" w:sz="0" w:space="0" w:color="auto"/>
        <w:bottom w:val="none" w:sz="0" w:space="0" w:color="auto"/>
        <w:right w:val="none" w:sz="0" w:space="0" w:color="auto"/>
      </w:divBdr>
      <w:divsChild>
        <w:div w:id="1190218386">
          <w:marLeft w:val="0"/>
          <w:marRight w:val="0"/>
          <w:marTop w:val="0"/>
          <w:marBottom w:val="474"/>
          <w:divBdr>
            <w:top w:val="none" w:sz="0" w:space="0" w:color="auto"/>
            <w:left w:val="none" w:sz="0" w:space="0" w:color="auto"/>
            <w:bottom w:val="none" w:sz="0" w:space="0" w:color="auto"/>
            <w:right w:val="none" w:sz="0" w:space="0" w:color="auto"/>
          </w:divBdr>
          <w:divsChild>
            <w:div w:id="1858033211">
              <w:marLeft w:val="0"/>
              <w:marRight w:val="0"/>
              <w:marTop w:val="0"/>
              <w:marBottom w:val="0"/>
              <w:divBdr>
                <w:top w:val="none" w:sz="0" w:space="0" w:color="auto"/>
                <w:left w:val="none" w:sz="0" w:space="0" w:color="auto"/>
                <w:bottom w:val="none" w:sz="0" w:space="0" w:color="auto"/>
                <w:right w:val="none" w:sz="0" w:space="0" w:color="auto"/>
              </w:divBdr>
              <w:divsChild>
                <w:div w:id="328291402">
                  <w:marLeft w:val="0"/>
                  <w:marRight w:val="0"/>
                  <w:marTop w:val="0"/>
                  <w:marBottom w:val="0"/>
                  <w:divBdr>
                    <w:top w:val="none" w:sz="0" w:space="0" w:color="auto"/>
                    <w:left w:val="none" w:sz="0" w:space="0" w:color="auto"/>
                    <w:bottom w:val="none" w:sz="0" w:space="0" w:color="auto"/>
                    <w:right w:val="none" w:sz="0" w:space="0" w:color="auto"/>
                  </w:divBdr>
                </w:div>
                <w:div w:id="881744054">
                  <w:marLeft w:val="0"/>
                  <w:marRight w:val="0"/>
                  <w:marTop w:val="0"/>
                  <w:marBottom w:val="0"/>
                  <w:divBdr>
                    <w:top w:val="none" w:sz="0" w:space="0" w:color="auto"/>
                    <w:left w:val="none" w:sz="0" w:space="0" w:color="auto"/>
                    <w:bottom w:val="none" w:sz="0" w:space="0" w:color="auto"/>
                    <w:right w:val="none" w:sz="0" w:space="0" w:color="auto"/>
                  </w:divBdr>
                </w:div>
                <w:div w:id="13035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7647">
          <w:marLeft w:val="0"/>
          <w:marRight w:val="0"/>
          <w:marTop w:val="0"/>
          <w:marBottom w:val="0"/>
          <w:divBdr>
            <w:top w:val="none" w:sz="0" w:space="0" w:color="auto"/>
            <w:left w:val="none" w:sz="0" w:space="0" w:color="auto"/>
            <w:bottom w:val="none" w:sz="0" w:space="0" w:color="auto"/>
            <w:right w:val="none" w:sz="0" w:space="0" w:color="auto"/>
          </w:divBdr>
          <w:divsChild>
            <w:div w:id="470053574">
              <w:marLeft w:val="225"/>
              <w:marRight w:val="225"/>
              <w:marTop w:val="0"/>
              <w:marBottom w:val="0"/>
              <w:divBdr>
                <w:top w:val="none" w:sz="0" w:space="0" w:color="auto"/>
                <w:left w:val="none" w:sz="0" w:space="0" w:color="auto"/>
                <w:bottom w:val="none" w:sz="0" w:space="0" w:color="auto"/>
                <w:right w:val="none" w:sz="0" w:space="0" w:color="auto"/>
              </w:divBdr>
              <w:divsChild>
                <w:div w:id="1416051926">
                  <w:marLeft w:val="0"/>
                  <w:marRight w:val="0"/>
                  <w:marTop w:val="15"/>
                  <w:marBottom w:val="0"/>
                  <w:divBdr>
                    <w:top w:val="none" w:sz="0" w:space="0" w:color="auto"/>
                    <w:left w:val="none" w:sz="0" w:space="0" w:color="auto"/>
                    <w:bottom w:val="none" w:sz="0" w:space="0" w:color="auto"/>
                    <w:right w:val="none" w:sz="0" w:space="0" w:color="auto"/>
                  </w:divBdr>
                </w:div>
                <w:div w:id="36857449">
                  <w:marLeft w:val="0"/>
                  <w:marRight w:val="0"/>
                  <w:marTop w:val="15"/>
                  <w:marBottom w:val="0"/>
                  <w:divBdr>
                    <w:top w:val="none" w:sz="0" w:space="0" w:color="auto"/>
                    <w:left w:val="none" w:sz="0" w:space="0" w:color="auto"/>
                    <w:bottom w:val="none" w:sz="0" w:space="0" w:color="auto"/>
                    <w:right w:val="none" w:sz="0" w:space="0" w:color="auto"/>
                  </w:divBdr>
                </w:div>
                <w:div w:id="1876962838">
                  <w:marLeft w:val="-1200"/>
                  <w:marRight w:val="0"/>
                  <w:marTop w:val="0"/>
                  <w:marBottom w:val="0"/>
                  <w:divBdr>
                    <w:top w:val="none" w:sz="0" w:space="0" w:color="auto"/>
                    <w:left w:val="none" w:sz="0" w:space="0" w:color="auto"/>
                    <w:bottom w:val="none" w:sz="0" w:space="0" w:color="auto"/>
                    <w:right w:val="none" w:sz="0" w:space="0" w:color="auto"/>
                  </w:divBdr>
                </w:div>
                <w:div w:id="154107397">
                  <w:marLeft w:val="0"/>
                  <w:marRight w:val="0"/>
                  <w:marTop w:val="15"/>
                  <w:marBottom w:val="0"/>
                  <w:divBdr>
                    <w:top w:val="none" w:sz="0" w:space="0" w:color="auto"/>
                    <w:left w:val="none" w:sz="0" w:space="0" w:color="auto"/>
                    <w:bottom w:val="none" w:sz="0" w:space="0" w:color="auto"/>
                    <w:right w:val="none" w:sz="0" w:space="0" w:color="auto"/>
                  </w:divBdr>
                </w:div>
                <w:div w:id="694887502">
                  <w:marLeft w:val="0"/>
                  <w:marRight w:val="0"/>
                  <w:marTop w:val="15"/>
                  <w:marBottom w:val="0"/>
                  <w:divBdr>
                    <w:top w:val="none" w:sz="0" w:space="0" w:color="auto"/>
                    <w:left w:val="none" w:sz="0" w:space="0" w:color="auto"/>
                    <w:bottom w:val="none" w:sz="0" w:space="0" w:color="auto"/>
                    <w:right w:val="none" w:sz="0" w:space="0" w:color="auto"/>
                  </w:divBdr>
                </w:div>
                <w:div w:id="12318459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muni.cz/student/8897-tyden-studenta-mezi-praxi-v-advokatce-a-prednaskami" TargetMode="External"/><Relationship Id="rId13" Type="http://schemas.openxmlformats.org/officeDocument/2006/relationships/hyperlink" Target="https://www.em.muni.cz/student/9736-tyden-studenta-archeolog-na-praxi-odkryva-tajemstvi-historie" TargetMode="External"/><Relationship Id="rId18" Type="http://schemas.openxmlformats.org/officeDocument/2006/relationships/hyperlink" Target="https://www.em.muni.cz/student/10382-tyden-studenta-uceni-mame-nad-hlavu-s-mediky-bych-se-ale-nesrovnaval" TargetMode="External"/><Relationship Id="rId26" Type="http://schemas.openxmlformats.org/officeDocument/2006/relationships/hyperlink" Target="https://www.em.muni.cz/student/9966-tyden-studenta-vyzkumnou-praci-stridam-se-splhanim-po-horach" TargetMode="External"/><Relationship Id="rId3" Type="http://schemas.openxmlformats.org/officeDocument/2006/relationships/webSettings" Target="webSettings.xml"/><Relationship Id="rId21" Type="http://schemas.openxmlformats.org/officeDocument/2006/relationships/hyperlink" Target="https://www.em.muni.cz/student/9868-tyden-studenta-pri-studiu-trenuju-brnenske-basketbalisty" TargetMode="External"/><Relationship Id="rId7" Type="http://schemas.openxmlformats.org/officeDocument/2006/relationships/image" Target="media/image1.jpeg"/><Relationship Id="rId12" Type="http://schemas.openxmlformats.org/officeDocument/2006/relationships/control" Target="activeX/activeX1.xml"/><Relationship Id="rId17" Type="http://schemas.openxmlformats.org/officeDocument/2006/relationships/hyperlink" Target="https://www.em.muni.cz/student/10278-tyden-studenta-pomahala-novackum-a-vydobyla-si-tak-senatorske-kreslo" TargetMode="External"/><Relationship Id="rId25" Type="http://schemas.openxmlformats.org/officeDocument/2006/relationships/hyperlink" Target="https://www.em.muni.cz/podminky-uziti" TargetMode="External"/><Relationship Id="rId2" Type="http://schemas.openxmlformats.org/officeDocument/2006/relationships/settings" Target="settings.xml"/><Relationship Id="rId16" Type="http://schemas.openxmlformats.org/officeDocument/2006/relationships/control" Target="activeX/activeX2.xml"/><Relationship Id="rId20" Type="http://schemas.openxmlformats.org/officeDocument/2006/relationships/control" Target="activeX/activeX3.xml"/><Relationship Id="rId1" Type="http://schemas.openxmlformats.org/officeDocument/2006/relationships/styles" Target="styles.xml"/><Relationship Id="rId6" Type="http://schemas.openxmlformats.org/officeDocument/2006/relationships/hyperlink" Target="https://www.em.muni.cz/podminky-uziti" TargetMode="External"/><Relationship Id="rId11" Type="http://schemas.openxmlformats.org/officeDocument/2006/relationships/image" Target="media/image3.wmf"/><Relationship Id="rId24" Type="http://schemas.openxmlformats.org/officeDocument/2006/relationships/control" Target="activeX/activeX4.xml"/><Relationship Id="rId5" Type="http://schemas.openxmlformats.org/officeDocument/2006/relationships/hyperlink" Target="https://www.em.muni.cz/student" TargetMode="Externa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hyperlink" Target="https://www.em.muni.cz/student/11388-jak-vypada-tyden-studenta-masarykovy-univerzity-2" TargetMode="External"/><Relationship Id="rId9" Type="http://schemas.openxmlformats.org/officeDocument/2006/relationships/hyperlink" Target="https://www.em.muni.cz/student/10618-tyden-studenta-az-pred-plnou-tridou-vidite-co-je-to-byt-ucitelem" TargetMode="External"/><Relationship Id="rId14" Type="http://schemas.openxmlformats.org/officeDocument/2006/relationships/hyperlink" Target="https://www.em.muni.cz/student/9175-tyden-studenta-mezi-botanickou-zahradou-a-kampusem" TargetMode="External"/><Relationship Id="rId22" Type="http://schemas.openxmlformats.org/officeDocument/2006/relationships/hyperlink" Target="https://www.em.muni.cz/student/10540-tyden-studenta-rada-bych-jednou-zmenila-vzdelavani-v-cesku"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850</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2020-01-31T12:35:00Z</dcterms:created>
  <dcterms:modified xsi:type="dcterms:W3CDTF">2020-01-31T12:37:00Z</dcterms:modified>
</cp:coreProperties>
</file>