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0E" w:rsidRPr="00D76E0E" w:rsidRDefault="00D76E0E" w:rsidP="00D76E0E">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D76E0E">
        <w:rPr>
          <w:rFonts w:ascii="Helvetica" w:eastAsia="Times New Roman" w:hAnsi="Helvetica" w:cs="Helvetica"/>
          <w:b/>
          <w:bCs/>
          <w:color w:val="222222"/>
          <w:kern w:val="36"/>
          <w:sz w:val="24"/>
          <w:szCs w:val="24"/>
          <w:lang w:eastAsia="cs-CZ"/>
        </w:rPr>
        <w:t xml:space="preserve">Zdroj: </w:t>
      </w:r>
      <w:hyperlink r:id="rId4" w:history="1">
        <w:r w:rsidRPr="00D76E0E">
          <w:rPr>
            <w:rStyle w:val="Hypertextovodkaz"/>
            <w:sz w:val="24"/>
            <w:szCs w:val="24"/>
          </w:rPr>
          <w:t>https://www.em.muni.cz/student/12128-reflektivni-d</w:t>
        </w:r>
        <w:bookmarkStart w:id="0" w:name="_GoBack"/>
        <w:bookmarkEnd w:id="0"/>
        <w:r w:rsidRPr="00D76E0E">
          <w:rPr>
            <w:rStyle w:val="Hypertextovodkaz"/>
            <w:sz w:val="24"/>
            <w:szCs w:val="24"/>
          </w:rPr>
          <w:t>enik-pomaha-mladym-ucitelum-zlepsovat-vyuku</w:t>
        </w:r>
      </w:hyperlink>
    </w:p>
    <w:p w:rsidR="00D76E0E" w:rsidRDefault="00D76E0E" w:rsidP="00D76E0E">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p>
    <w:p w:rsidR="00D76E0E" w:rsidRPr="00D76E0E" w:rsidRDefault="00D76E0E" w:rsidP="00D76E0E">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D76E0E">
        <w:rPr>
          <w:rFonts w:ascii="Helvetica" w:eastAsia="Times New Roman" w:hAnsi="Helvetica" w:cs="Helvetica"/>
          <w:b/>
          <w:bCs/>
          <w:color w:val="222222"/>
          <w:kern w:val="36"/>
          <w:sz w:val="48"/>
          <w:szCs w:val="48"/>
          <w:lang w:eastAsia="cs-CZ"/>
        </w:rPr>
        <w:t>Reflektivní deník pomáhá mladým učitelům zlepšovat výuku</w:t>
      </w:r>
    </w:p>
    <w:p w:rsidR="00D76E0E" w:rsidRPr="00D76E0E" w:rsidRDefault="00D76E0E" w:rsidP="00D76E0E">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D76E0E">
        <w:rPr>
          <w:rFonts w:ascii="Helvetica" w:eastAsia="Times New Roman" w:hAnsi="Helvetica" w:cs="Helvetica"/>
          <w:color w:val="222222"/>
          <w:sz w:val="30"/>
          <w:szCs w:val="30"/>
          <w:lang w:eastAsia="cs-CZ"/>
        </w:rPr>
        <w:t>Začínající učitelé na Fakultě informatiky MU si vyměňují zkušenosti v </w:t>
      </w:r>
      <w:proofErr w:type="spellStart"/>
      <w:r w:rsidRPr="00D76E0E">
        <w:rPr>
          <w:rFonts w:ascii="Helvetica" w:eastAsia="Times New Roman" w:hAnsi="Helvetica" w:cs="Helvetica"/>
          <w:color w:val="222222"/>
          <w:sz w:val="30"/>
          <w:szCs w:val="30"/>
          <w:lang w:eastAsia="cs-CZ"/>
        </w:rPr>
        <w:t>Teaching</w:t>
      </w:r>
      <w:proofErr w:type="spellEnd"/>
      <w:r w:rsidRPr="00D76E0E">
        <w:rPr>
          <w:rFonts w:ascii="Helvetica" w:eastAsia="Times New Roman" w:hAnsi="Helvetica" w:cs="Helvetica"/>
          <w:color w:val="222222"/>
          <w:sz w:val="30"/>
          <w:szCs w:val="30"/>
          <w:lang w:eastAsia="cs-CZ"/>
        </w:rPr>
        <w:t xml:space="preserve"> </w:t>
      </w:r>
      <w:proofErr w:type="spellStart"/>
      <w:r w:rsidRPr="00D76E0E">
        <w:rPr>
          <w:rFonts w:ascii="Helvetica" w:eastAsia="Times New Roman" w:hAnsi="Helvetica" w:cs="Helvetica"/>
          <w:color w:val="222222"/>
          <w:sz w:val="30"/>
          <w:szCs w:val="30"/>
          <w:lang w:eastAsia="cs-CZ"/>
        </w:rPr>
        <w:t>Labu</w:t>
      </w:r>
      <w:proofErr w:type="spellEnd"/>
      <w:r w:rsidRPr="00D76E0E">
        <w:rPr>
          <w:rFonts w:ascii="Helvetica" w:eastAsia="Times New Roman" w:hAnsi="Helvetica" w:cs="Helvetica"/>
          <w:color w:val="222222"/>
          <w:sz w:val="30"/>
          <w:szCs w:val="30"/>
          <w:lang w:eastAsia="cs-CZ"/>
        </w:rPr>
        <w:t xml:space="preserve"> a vyvinuli učitelský deník, který nachází uplatnění i za hranicemi fakulty.</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D76E0E">
          <w:rPr>
            <w:rFonts w:ascii="Arial" w:eastAsia="Times New Roman" w:hAnsi="Arial" w:cs="Arial"/>
            <w:b/>
            <w:bCs/>
            <w:color w:val="0000D2"/>
            <w:sz w:val="24"/>
            <w:szCs w:val="24"/>
            <w:lang w:eastAsia="cs-CZ"/>
          </w:rPr>
          <w:t>Student</w:t>
        </w:r>
      </w:hyperlink>
      <w:r w:rsidRPr="00D76E0E">
        <w:rPr>
          <w:rFonts w:ascii="Georgia" w:eastAsia="Times New Roman" w:hAnsi="Georgia" w:cs="Times New Roman"/>
          <w:color w:val="222222"/>
          <w:sz w:val="24"/>
          <w:szCs w:val="24"/>
          <w:lang w:eastAsia="cs-CZ"/>
        </w:rPr>
        <w:t> </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24"/>
          <w:szCs w:val="24"/>
          <w:bdr w:val="none" w:sz="0" w:space="0" w:color="auto" w:frame="1"/>
          <w:lang w:eastAsia="cs-CZ"/>
        </w:rPr>
        <w:t>9. října 2019</w:t>
      </w:r>
      <w:r w:rsidRPr="00D76E0E">
        <w:rPr>
          <w:rFonts w:ascii="Georgia" w:eastAsia="Times New Roman" w:hAnsi="Georgia" w:cs="Times New Roman"/>
          <w:color w:val="222222"/>
          <w:sz w:val="30"/>
          <w:szCs w:val="30"/>
          <w:lang w:eastAsia="cs-CZ"/>
        </w:rPr>
        <w:t> </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24"/>
          <w:szCs w:val="24"/>
          <w:lang w:eastAsia="cs-CZ"/>
        </w:rPr>
      </w:pPr>
      <w:r w:rsidRPr="00D76E0E">
        <w:rPr>
          <w:rFonts w:ascii="Georgia" w:eastAsia="Times New Roman" w:hAnsi="Georgia" w:cs="Times New Roman"/>
          <w:color w:val="222222"/>
          <w:sz w:val="24"/>
          <w:szCs w:val="24"/>
          <w:bdr w:val="none" w:sz="0" w:space="0" w:color="auto" w:frame="1"/>
          <w:lang w:eastAsia="cs-CZ"/>
        </w:rPr>
        <w:t xml:space="preserve">Martin </w:t>
      </w:r>
      <w:proofErr w:type="spellStart"/>
      <w:r w:rsidRPr="00D76E0E">
        <w:rPr>
          <w:rFonts w:ascii="Georgia" w:eastAsia="Times New Roman" w:hAnsi="Georgia" w:cs="Times New Roman"/>
          <w:color w:val="222222"/>
          <w:sz w:val="24"/>
          <w:szCs w:val="24"/>
          <w:bdr w:val="none" w:sz="0" w:space="0" w:color="auto" w:frame="1"/>
          <w:lang w:eastAsia="cs-CZ"/>
        </w:rPr>
        <w:t>Vérteši</w:t>
      </w:r>
      <w:proofErr w:type="spellEnd"/>
      <w:r w:rsidRPr="00D76E0E">
        <w:rPr>
          <w:rFonts w:ascii="Georgia" w:eastAsia="Times New Roman" w:hAnsi="Georgia" w:cs="Times New Roman"/>
          <w:color w:val="222222"/>
          <w:sz w:val="24"/>
          <w:szCs w:val="24"/>
          <w:lang w:eastAsia="cs-CZ"/>
        </w:rPr>
        <w:t> </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6" w:history="1">
        <w:r w:rsidRPr="00D76E0E">
          <w:rPr>
            <w:rFonts w:ascii="Georgia" w:eastAsia="Times New Roman" w:hAnsi="Georgia" w:cs="Times New Roman"/>
            <w:color w:val="666666"/>
            <w:sz w:val="30"/>
            <w:szCs w:val="30"/>
            <w:lang w:eastAsia="cs-CZ"/>
          </w:rPr>
          <w:t>CC-BY</w:t>
        </w:r>
      </w:hyperlink>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noProof/>
          <w:color w:val="222222"/>
          <w:sz w:val="30"/>
          <w:szCs w:val="30"/>
          <w:lang w:eastAsia="cs-CZ"/>
        </w:rPr>
        <w:drawing>
          <wp:inline distT="0" distB="0" distL="0" distR="0">
            <wp:extent cx="4457700" cy="2228850"/>
            <wp:effectExtent l="0" t="0" r="0" b="0"/>
            <wp:docPr id="1" name="Obrázek 1" descr="Martin Ukrop s tištěnou verzí refletivního deníku uči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Ukrop s tištěnou verzí refletivního deníku učite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8082" cy="2229041"/>
                    </a:xfrm>
                    <a:prstGeom prst="rect">
                      <a:avLst/>
                    </a:prstGeom>
                    <a:noFill/>
                    <a:ln>
                      <a:noFill/>
                    </a:ln>
                  </pic:spPr>
                </pic:pic>
              </a:graphicData>
            </a:graphic>
          </wp:inline>
        </w:drawing>
      </w:r>
      <w:r w:rsidRPr="00D76E0E">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8" o:title=""/>
          </v:shape>
          <w:control r:id="rId9" w:name="DefaultOcxName" w:shapeid="_x0000_i1029"/>
        </w:object>
      </w:r>
    </w:p>
    <w:p w:rsidR="00D76E0E" w:rsidRPr="00D76E0E" w:rsidRDefault="00D76E0E" w:rsidP="00D76E0E">
      <w:pPr>
        <w:shd w:val="clear" w:color="auto" w:fill="FEFCFA"/>
        <w:spacing w:after="0" w:line="384" w:lineRule="atLeast"/>
        <w:textAlignment w:val="baseline"/>
        <w:rPr>
          <w:rFonts w:ascii="Arial" w:eastAsia="Times New Roman" w:hAnsi="Arial" w:cs="Arial"/>
          <w:b/>
          <w:bCs/>
          <w:color w:val="777777"/>
          <w:sz w:val="30"/>
          <w:szCs w:val="30"/>
          <w:lang w:eastAsia="cs-CZ"/>
        </w:rPr>
      </w:pPr>
      <w:r w:rsidRPr="00D76E0E">
        <w:rPr>
          <w:rFonts w:ascii="Arial" w:eastAsia="Times New Roman" w:hAnsi="Arial" w:cs="Arial"/>
          <w:b/>
          <w:bCs/>
          <w:color w:val="777777"/>
          <w:sz w:val="30"/>
          <w:szCs w:val="30"/>
          <w:lang w:eastAsia="cs-CZ"/>
        </w:rPr>
        <w:t xml:space="preserve">Martin Ukrop s tištěnou verzí </w:t>
      </w:r>
      <w:proofErr w:type="spellStart"/>
      <w:r w:rsidRPr="00D76E0E">
        <w:rPr>
          <w:rFonts w:ascii="Arial" w:eastAsia="Times New Roman" w:hAnsi="Arial" w:cs="Arial"/>
          <w:b/>
          <w:bCs/>
          <w:color w:val="777777"/>
          <w:sz w:val="30"/>
          <w:szCs w:val="30"/>
          <w:lang w:eastAsia="cs-CZ"/>
        </w:rPr>
        <w:t>refletivního</w:t>
      </w:r>
      <w:proofErr w:type="spellEnd"/>
      <w:r w:rsidRPr="00D76E0E">
        <w:rPr>
          <w:rFonts w:ascii="Arial" w:eastAsia="Times New Roman" w:hAnsi="Arial" w:cs="Arial"/>
          <w:b/>
          <w:bCs/>
          <w:color w:val="777777"/>
          <w:sz w:val="30"/>
          <w:szCs w:val="30"/>
          <w:lang w:eastAsia="cs-CZ"/>
        </w:rPr>
        <w:t xml:space="preserve"> deníku učitele.</w:t>
      </w:r>
    </w:p>
    <w:p w:rsidR="00D76E0E" w:rsidRPr="00D76E0E" w:rsidRDefault="00D76E0E" w:rsidP="00D76E0E">
      <w:pPr>
        <w:shd w:val="clear" w:color="auto" w:fill="FEFCFA"/>
        <w:spacing w:line="240" w:lineRule="auto"/>
        <w:textAlignment w:val="baseline"/>
        <w:rPr>
          <w:rFonts w:ascii="Arial" w:eastAsia="Times New Roman" w:hAnsi="Arial" w:cs="Arial"/>
          <w:color w:val="AAAAAA"/>
          <w:sz w:val="30"/>
          <w:szCs w:val="30"/>
          <w:lang w:eastAsia="cs-CZ"/>
        </w:rPr>
      </w:pPr>
      <w:r w:rsidRPr="00D76E0E">
        <w:rPr>
          <w:rFonts w:ascii="Arial" w:eastAsia="Times New Roman" w:hAnsi="Arial" w:cs="Arial"/>
          <w:color w:val="AAAAAA"/>
          <w:sz w:val="30"/>
          <w:szCs w:val="30"/>
          <w:lang w:eastAsia="cs-CZ"/>
        </w:rPr>
        <w:t>Foto: </w:t>
      </w:r>
      <w:r w:rsidRPr="00D76E0E">
        <w:rPr>
          <w:rFonts w:ascii="Arial" w:eastAsia="Times New Roman" w:hAnsi="Arial" w:cs="Arial"/>
          <w:color w:val="AAAAAA"/>
          <w:sz w:val="17"/>
          <w:szCs w:val="17"/>
          <w:bdr w:val="none" w:sz="0" w:space="0" w:color="auto" w:frame="1"/>
          <w:lang w:eastAsia="cs-CZ"/>
        </w:rPr>
        <w:t>Helena Brunnerová </w:t>
      </w:r>
      <w:r w:rsidRPr="00D76E0E">
        <w:rPr>
          <w:rFonts w:ascii="Arial" w:eastAsia="Times New Roman" w:hAnsi="Arial" w:cs="Arial"/>
          <w:color w:val="AAAAAA"/>
          <w:sz w:val="30"/>
          <w:szCs w:val="30"/>
          <w:lang w:eastAsia="cs-CZ"/>
        </w:rPr>
        <w:t>/ </w:t>
      </w:r>
      <w:hyperlink r:id="rId10" w:history="1">
        <w:r w:rsidRPr="00D76E0E">
          <w:rPr>
            <w:rFonts w:ascii="Arial" w:eastAsia="Times New Roman" w:hAnsi="Arial" w:cs="Arial"/>
            <w:color w:val="AAAAAA"/>
            <w:sz w:val="30"/>
            <w:szCs w:val="30"/>
            <w:lang w:eastAsia="cs-CZ"/>
          </w:rPr>
          <w:t>CC-BY</w:t>
        </w:r>
      </w:hyperlink>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Studenti informatiky mohou zažít něco, co jejich spolužáky na ostatních fakultách Masarykovy univerzity a možná ani jinde v celé střední Evropě jen tak nepotká. Cvičení tam často vedou jejich jen o málo starší spolužáci, často studenti bakalářského nebo magisterského stupně. Celkově je na FI studentů podílejících se na výuce tolik, že si mezi sebou vytvořili vlastní komunitu, v rámci níž sdílejí zkušenosti.</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 xml:space="preserve">Zápisník kromě návodů na vlastní sebereflexi obsahuje také seznam schopností, které by dobrý učitel u sebe měl rozvíjet, a studenti absolvující </w:t>
      </w:r>
      <w:proofErr w:type="spellStart"/>
      <w:r w:rsidRPr="00D76E0E">
        <w:rPr>
          <w:rFonts w:ascii="Georgia" w:eastAsia="Times New Roman" w:hAnsi="Georgia" w:cs="Times New Roman"/>
          <w:color w:val="222222"/>
          <w:sz w:val="30"/>
          <w:szCs w:val="30"/>
          <w:lang w:eastAsia="cs-CZ"/>
        </w:rPr>
        <w:t>Teaching</w:t>
      </w:r>
      <w:proofErr w:type="spellEnd"/>
      <w:r w:rsidRPr="00D76E0E">
        <w:rPr>
          <w:rFonts w:ascii="Georgia" w:eastAsia="Times New Roman" w:hAnsi="Georgia" w:cs="Times New Roman"/>
          <w:color w:val="222222"/>
          <w:sz w:val="30"/>
          <w:szCs w:val="30"/>
          <w:lang w:eastAsia="cs-CZ"/>
        </w:rPr>
        <w:t xml:space="preserve"> </w:t>
      </w:r>
      <w:proofErr w:type="spellStart"/>
      <w:r w:rsidRPr="00D76E0E">
        <w:rPr>
          <w:rFonts w:ascii="Georgia" w:eastAsia="Times New Roman" w:hAnsi="Georgia" w:cs="Times New Roman"/>
          <w:color w:val="222222"/>
          <w:sz w:val="30"/>
          <w:szCs w:val="30"/>
          <w:lang w:eastAsia="cs-CZ"/>
        </w:rPr>
        <w:t>Lab</w:t>
      </w:r>
      <w:proofErr w:type="spellEnd"/>
      <w:r w:rsidRPr="00D76E0E">
        <w:rPr>
          <w:rFonts w:ascii="Georgia" w:eastAsia="Times New Roman" w:hAnsi="Georgia" w:cs="Times New Roman"/>
          <w:color w:val="222222"/>
          <w:sz w:val="30"/>
          <w:szCs w:val="30"/>
          <w:lang w:eastAsia="cs-CZ"/>
        </w:rPr>
        <w:t xml:space="preserve"> porovnávají svou úroveň před začátkem kurzu a po jeho skončení.</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Martin Ukrop je jeden z lidí v jejím čele a je také jedním z autorů </w:t>
      </w:r>
      <w:hyperlink r:id="rId11" w:history="1">
        <w:r w:rsidRPr="00D76E0E">
          <w:rPr>
            <w:rFonts w:ascii="Georgia" w:eastAsia="Times New Roman" w:hAnsi="Georgia" w:cs="Times New Roman"/>
            <w:b/>
            <w:bCs/>
            <w:color w:val="222222"/>
            <w:sz w:val="30"/>
            <w:szCs w:val="30"/>
            <w:lang w:eastAsia="cs-CZ"/>
          </w:rPr>
          <w:t>reflektivního deníku učitele</w:t>
        </w:r>
      </w:hyperlink>
      <w:r w:rsidRPr="00D76E0E">
        <w:rPr>
          <w:rFonts w:ascii="Georgia" w:eastAsia="Times New Roman" w:hAnsi="Georgia" w:cs="Times New Roman"/>
          <w:color w:val="222222"/>
          <w:sz w:val="30"/>
          <w:szCs w:val="30"/>
          <w:lang w:eastAsia="cs-CZ"/>
        </w:rPr>
        <w:t xml:space="preserve">, který má pomáhat </w:t>
      </w:r>
      <w:r w:rsidRPr="00D76E0E">
        <w:rPr>
          <w:rFonts w:ascii="Georgia" w:eastAsia="Times New Roman" w:hAnsi="Georgia" w:cs="Times New Roman"/>
          <w:color w:val="222222"/>
          <w:sz w:val="30"/>
          <w:szCs w:val="30"/>
          <w:lang w:eastAsia="cs-CZ"/>
        </w:rPr>
        <w:lastRenderedPageBreak/>
        <w:t>začínajícím učícím studentům zlepšovat pedagogické dovednosti. Je navíc poměrně univerzální, takže uplatnění nachází napříč univerzitou.</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„Vše začalo předmětem </w:t>
      </w:r>
      <w:proofErr w:type="spellStart"/>
      <w:r w:rsidRPr="00D76E0E">
        <w:rPr>
          <w:rFonts w:ascii="Georgia" w:eastAsia="Times New Roman" w:hAnsi="Georgia" w:cs="Times New Roman"/>
          <w:color w:val="222222"/>
          <w:sz w:val="30"/>
          <w:szCs w:val="30"/>
          <w:lang w:eastAsia="cs-CZ"/>
        </w:rPr>
        <w:fldChar w:fldCharType="begin"/>
      </w:r>
      <w:r w:rsidRPr="00D76E0E">
        <w:rPr>
          <w:rFonts w:ascii="Georgia" w:eastAsia="Times New Roman" w:hAnsi="Georgia" w:cs="Times New Roman"/>
          <w:color w:val="222222"/>
          <w:sz w:val="30"/>
          <w:szCs w:val="30"/>
          <w:lang w:eastAsia="cs-CZ"/>
        </w:rPr>
        <w:instrText xml:space="preserve"> HYPERLINK "https://is.muni.cz/predmet/fi/podzim2019/DUCIT" </w:instrText>
      </w:r>
      <w:r w:rsidRPr="00D76E0E">
        <w:rPr>
          <w:rFonts w:ascii="Georgia" w:eastAsia="Times New Roman" w:hAnsi="Georgia" w:cs="Times New Roman"/>
          <w:color w:val="222222"/>
          <w:sz w:val="30"/>
          <w:szCs w:val="30"/>
          <w:lang w:eastAsia="cs-CZ"/>
        </w:rPr>
        <w:fldChar w:fldCharType="separate"/>
      </w:r>
      <w:r w:rsidRPr="00D76E0E">
        <w:rPr>
          <w:rFonts w:ascii="Georgia" w:eastAsia="Times New Roman" w:hAnsi="Georgia" w:cs="Times New Roman"/>
          <w:b/>
          <w:bCs/>
          <w:color w:val="222222"/>
          <w:sz w:val="30"/>
          <w:szCs w:val="30"/>
          <w:lang w:eastAsia="cs-CZ"/>
        </w:rPr>
        <w:t>Teaching</w:t>
      </w:r>
      <w:proofErr w:type="spellEnd"/>
      <w:r w:rsidRPr="00D76E0E">
        <w:rPr>
          <w:rFonts w:ascii="Georgia" w:eastAsia="Times New Roman" w:hAnsi="Georgia" w:cs="Times New Roman"/>
          <w:b/>
          <w:bCs/>
          <w:color w:val="222222"/>
          <w:sz w:val="30"/>
          <w:szCs w:val="30"/>
          <w:lang w:eastAsia="cs-CZ"/>
        </w:rPr>
        <w:t xml:space="preserve"> </w:t>
      </w:r>
      <w:proofErr w:type="spellStart"/>
      <w:r w:rsidRPr="00D76E0E">
        <w:rPr>
          <w:rFonts w:ascii="Georgia" w:eastAsia="Times New Roman" w:hAnsi="Georgia" w:cs="Times New Roman"/>
          <w:b/>
          <w:bCs/>
          <w:color w:val="222222"/>
          <w:sz w:val="30"/>
          <w:szCs w:val="30"/>
          <w:lang w:eastAsia="cs-CZ"/>
        </w:rPr>
        <w:t>Lab</w:t>
      </w:r>
      <w:proofErr w:type="spellEnd"/>
      <w:r w:rsidRPr="00D76E0E">
        <w:rPr>
          <w:rFonts w:ascii="Georgia" w:eastAsia="Times New Roman" w:hAnsi="Georgia" w:cs="Times New Roman"/>
          <w:color w:val="222222"/>
          <w:sz w:val="30"/>
          <w:szCs w:val="30"/>
          <w:lang w:eastAsia="cs-CZ"/>
        </w:rPr>
        <w:fldChar w:fldCharType="end"/>
      </w:r>
      <w:r w:rsidRPr="00D76E0E">
        <w:rPr>
          <w:rFonts w:ascii="Georgia" w:eastAsia="Times New Roman" w:hAnsi="Georgia" w:cs="Times New Roman"/>
          <w:color w:val="222222"/>
          <w:sz w:val="30"/>
          <w:szCs w:val="30"/>
          <w:lang w:eastAsia="cs-CZ"/>
        </w:rPr>
        <w:t xml:space="preserve">, který organizujeme pro všechny studenty, kteří začínají učit a chtějí se o tom bavit s dalšími vysokoškoláky. Každý semestr v něm máme zhruba dvacet až třicet lidí. Přišli jsme ale na to, že by bylo ideální se nad kvalitou výuky zamýšlet hned po jejím skončení a nečekat několik dní na setkání </w:t>
      </w:r>
      <w:proofErr w:type="spellStart"/>
      <w:r w:rsidRPr="00D76E0E">
        <w:rPr>
          <w:rFonts w:ascii="Georgia" w:eastAsia="Times New Roman" w:hAnsi="Georgia" w:cs="Times New Roman"/>
          <w:color w:val="222222"/>
          <w:sz w:val="30"/>
          <w:szCs w:val="30"/>
          <w:lang w:eastAsia="cs-CZ"/>
        </w:rPr>
        <w:t>Teaching</w:t>
      </w:r>
      <w:proofErr w:type="spellEnd"/>
      <w:r w:rsidRPr="00D76E0E">
        <w:rPr>
          <w:rFonts w:ascii="Georgia" w:eastAsia="Times New Roman" w:hAnsi="Georgia" w:cs="Times New Roman"/>
          <w:color w:val="222222"/>
          <w:sz w:val="30"/>
          <w:szCs w:val="30"/>
          <w:lang w:eastAsia="cs-CZ"/>
        </w:rPr>
        <w:t xml:space="preserve"> </w:t>
      </w:r>
      <w:proofErr w:type="spellStart"/>
      <w:r w:rsidRPr="00D76E0E">
        <w:rPr>
          <w:rFonts w:ascii="Georgia" w:eastAsia="Times New Roman" w:hAnsi="Georgia" w:cs="Times New Roman"/>
          <w:color w:val="222222"/>
          <w:sz w:val="30"/>
          <w:szCs w:val="30"/>
          <w:lang w:eastAsia="cs-CZ"/>
        </w:rPr>
        <w:t>Labu</w:t>
      </w:r>
      <w:proofErr w:type="spellEnd"/>
      <w:r w:rsidRPr="00D76E0E">
        <w:rPr>
          <w:rFonts w:ascii="Georgia" w:eastAsia="Times New Roman" w:hAnsi="Georgia" w:cs="Times New Roman"/>
          <w:color w:val="222222"/>
          <w:sz w:val="30"/>
          <w:szCs w:val="30"/>
          <w:lang w:eastAsia="cs-CZ"/>
        </w:rPr>
        <w:t xml:space="preserve">,“ </w:t>
      </w:r>
      <w:proofErr w:type="gramStart"/>
      <w:r w:rsidRPr="00D76E0E">
        <w:rPr>
          <w:rFonts w:ascii="Georgia" w:eastAsia="Times New Roman" w:hAnsi="Georgia" w:cs="Times New Roman"/>
          <w:color w:val="222222"/>
          <w:sz w:val="30"/>
          <w:szCs w:val="30"/>
          <w:lang w:eastAsia="cs-CZ"/>
        </w:rPr>
        <w:t>popisuje</w:t>
      </w:r>
      <w:proofErr w:type="gramEnd"/>
      <w:r w:rsidRPr="00D76E0E">
        <w:rPr>
          <w:rFonts w:ascii="Georgia" w:eastAsia="Times New Roman" w:hAnsi="Georgia" w:cs="Times New Roman"/>
          <w:color w:val="222222"/>
          <w:sz w:val="30"/>
          <w:szCs w:val="30"/>
          <w:lang w:eastAsia="cs-CZ"/>
        </w:rPr>
        <w:t xml:space="preserve"> specifickou situaci na Fakultě informatiky MU doktorand </w:t>
      </w:r>
      <w:proofErr w:type="gramStart"/>
      <w:r w:rsidRPr="00D76E0E">
        <w:rPr>
          <w:rFonts w:ascii="Georgia" w:eastAsia="Times New Roman" w:hAnsi="Georgia" w:cs="Times New Roman"/>
          <w:color w:val="222222"/>
          <w:sz w:val="30"/>
          <w:szCs w:val="30"/>
          <w:lang w:eastAsia="cs-CZ"/>
        </w:rPr>
        <w:t>Ukrop</w:t>
      </w:r>
      <w:proofErr w:type="gramEnd"/>
      <w:r w:rsidRPr="00D76E0E">
        <w:rPr>
          <w:rFonts w:ascii="Georgia" w:eastAsia="Times New Roman" w:hAnsi="Georgia" w:cs="Times New Roman"/>
          <w:color w:val="222222"/>
          <w:sz w:val="30"/>
          <w:szCs w:val="30"/>
          <w:lang w:eastAsia="cs-CZ"/>
        </w:rPr>
        <w:t>.</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D76E0E">
        <w:rPr>
          <w:rFonts w:ascii="Georgia" w:eastAsia="Times New Roman" w:hAnsi="Georgia" w:cs="Times New Roman"/>
          <w:color w:val="222222"/>
          <w:sz w:val="21"/>
          <w:szCs w:val="21"/>
          <w:lang w:eastAsia="cs-CZ"/>
        </w:rPr>
        <w:t>inzerce</w:t>
      </w:r>
    </w:p>
    <w:p w:rsidR="00D76E0E" w:rsidRPr="00D76E0E" w:rsidRDefault="00D76E0E" w:rsidP="00D76E0E">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D76E0E">
        <w:rPr>
          <w:rFonts w:ascii="Georgia" w:eastAsia="Times New Roman" w:hAnsi="Georgia" w:cs="Times New Roman"/>
          <w:color w:val="222222"/>
          <w:sz w:val="21"/>
          <w:szCs w:val="21"/>
          <w:lang w:eastAsia="cs-CZ"/>
        </w:rPr>
        <w:fldChar w:fldCharType="begin"/>
      </w:r>
      <w:r w:rsidRPr="00D76E0E">
        <w:rPr>
          <w:rFonts w:ascii="Georgia" w:eastAsia="Times New Roman" w:hAnsi="Georgia" w:cs="Times New Roman"/>
          <w:color w:val="222222"/>
          <w:sz w:val="21"/>
          <w:szCs w:val="21"/>
          <w:lang w:eastAsia="cs-CZ"/>
        </w:rPr>
        <w:instrText xml:space="preserve"> HYPERLINK "https://www.em.muni.cz/component/banners/click/138" \o "JazzFestBrno" \t "_blank" </w:instrText>
      </w:r>
      <w:r w:rsidRPr="00D76E0E">
        <w:rPr>
          <w:rFonts w:ascii="Georgia" w:eastAsia="Times New Roman" w:hAnsi="Georgia" w:cs="Times New Roman"/>
          <w:color w:val="222222"/>
          <w:sz w:val="21"/>
          <w:szCs w:val="21"/>
          <w:lang w:eastAsia="cs-CZ"/>
        </w:rPr>
        <w:fldChar w:fldCharType="separate"/>
      </w:r>
    </w:p>
    <w:p w:rsidR="00D76E0E" w:rsidRPr="00D76E0E" w:rsidRDefault="00D76E0E" w:rsidP="00D76E0E">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D76E0E">
        <w:rPr>
          <w:rFonts w:ascii="Georgia" w:eastAsia="Times New Roman" w:hAnsi="Georgia" w:cs="Times New Roman"/>
          <w:color w:val="222222"/>
          <w:sz w:val="21"/>
          <w:szCs w:val="21"/>
          <w:lang w:eastAsia="cs-CZ"/>
        </w:rPr>
        <w:fldChar w:fldCharType="end"/>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Spolu s několika dalšími kolegy tak vytvořil brožuru, na jejíchž stránkách najde každý mladý učitel průvodce svými pedagogickými začátky. Deník nabádá svého majitele, aby si do něj pravidelně psal poznámky týkající se přípravy na hodinu, jejího průběhu a především pak kritickou sebereflexi, na které je možné založit budoucí zlepšování.</w:t>
      </w:r>
    </w:p>
    <w:p w:rsidR="00D76E0E" w:rsidRPr="00D76E0E" w:rsidRDefault="00D76E0E" w:rsidP="00D76E0E">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D76E0E">
        <w:rPr>
          <w:rFonts w:ascii="Arial" w:eastAsia="Times New Roman" w:hAnsi="Arial" w:cs="Arial"/>
          <w:b/>
          <w:bCs/>
          <w:color w:val="222222"/>
          <w:sz w:val="36"/>
          <w:szCs w:val="36"/>
          <w:lang w:eastAsia="cs-CZ"/>
        </w:rPr>
        <w:t>Samostatně a pravidelně</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 xml:space="preserve">„Celá iniciativa není založená na tom, že bychom studentům něco říkali z pozice těch, kteří to umí nejlépe. Je to spíše diskuze a sdílení poznatků mezi lidmi, kteří učí. Snažíme se každému pomoct identifikovat věci, které mu ve výuce nefungují, a přijít na to, jak je zlepšit. Učitelský deník se k tomu stal skvělou pomůckou,“ </w:t>
      </w:r>
      <w:proofErr w:type="gramStart"/>
      <w:r w:rsidRPr="00D76E0E">
        <w:rPr>
          <w:rFonts w:ascii="Georgia" w:eastAsia="Times New Roman" w:hAnsi="Georgia" w:cs="Times New Roman"/>
          <w:color w:val="222222"/>
          <w:sz w:val="30"/>
          <w:szCs w:val="30"/>
          <w:lang w:eastAsia="cs-CZ"/>
        </w:rPr>
        <w:t>vysvětluje Ukrop</w:t>
      </w:r>
      <w:proofErr w:type="gramEnd"/>
      <w:r w:rsidRPr="00D76E0E">
        <w:rPr>
          <w:rFonts w:ascii="Georgia" w:eastAsia="Times New Roman" w:hAnsi="Georgia" w:cs="Times New Roman"/>
          <w:color w:val="222222"/>
          <w:sz w:val="30"/>
          <w:szCs w:val="30"/>
          <w:lang w:eastAsia="cs-CZ"/>
        </w:rPr>
        <w:t xml:space="preserve"> s tím, že deníček umožňuje každému zamýšlet se nad svou výukou samostatně a pravidelně.</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Informatici už reflektivní deníky používají čtyři semestry, ne vždy měly přitom podobu brožurky se žlutou matně laminovanou obálkou a úhlednou sazbou. Na začátku šlo o jakousi pilotní verzi, kterou si studenti tiskli svépomocí na fakultě, teprve po prvním roce díky spolupráci s Centrem jazykového vzdělávání MU spatřil světlo světa náklad několika stovek sešitků, které prošly jazykovou i grafickou úpravou.</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 xml:space="preserve">Letos na jaře navíc Martin </w:t>
      </w:r>
      <w:proofErr w:type="gramStart"/>
      <w:r w:rsidRPr="00D76E0E">
        <w:rPr>
          <w:rFonts w:ascii="Georgia" w:eastAsia="Times New Roman" w:hAnsi="Georgia" w:cs="Times New Roman"/>
          <w:color w:val="222222"/>
          <w:sz w:val="30"/>
          <w:szCs w:val="30"/>
          <w:lang w:eastAsia="cs-CZ"/>
        </w:rPr>
        <w:t>Ukrop</w:t>
      </w:r>
      <w:proofErr w:type="gramEnd"/>
      <w:r w:rsidRPr="00D76E0E">
        <w:rPr>
          <w:rFonts w:ascii="Georgia" w:eastAsia="Times New Roman" w:hAnsi="Georgia" w:cs="Times New Roman"/>
          <w:color w:val="222222"/>
          <w:sz w:val="30"/>
          <w:szCs w:val="30"/>
          <w:lang w:eastAsia="cs-CZ"/>
        </w:rPr>
        <w:t xml:space="preserve"> s dalšími doktorandy </w:t>
      </w:r>
      <w:proofErr w:type="gramStart"/>
      <w:r w:rsidRPr="00D76E0E">
        <w:rPr>
          <w:rFonts w:ascii="Georgia" w:eastAsia="Times New Roman" w:hAnsi="Georgia" w:cs="Times New Roman"/>
          <w:color w:val="222222"/>
          <w:sz w:val="30"/>
          <w:szCs w:val="30"/>
          <w:lang w:eastAsia="cs-CZ"/>
        </w:rPr>
        <w:t>přednášeli</w:t>
      </w:r>
      <w:proofErr w:type="gramEnd"/>
      <w:r w:rsidRPr="00D76E0E">
        <w:rPr>
          <w:rFonts w:ascii="Georgia" w:eastAsia="Times New Roman" w:hAnsi="Georgia" w:cs="Times New Roman"/>
          <w:color w:val="222222"/>
          <w:sz w:val="30"/>
          <w:szCs w:val="30"/>
          <w:lang w:eastAsia="cs-CZ"/>
        </w:rPr>
        <w:t xml:space="preserve"> o zkušenostech s reflektivními deníky na celosvětově největší konferenci zaměřené na výuku informatiky v USA, a díky tomu tak </w:t>
      </w:r>
      <w:r w:rsidRPr="00D76E0E">
        <w:rPr>
          <w:rFonts w:ascii="Georgia" w:eastAsia="Times New Roman" w:hAnsi="Georgia" w:cs="Times New Roman"/>
          <w:color w:val="222222"/>
          <w:sz w:val="30"/>
          <w:szCs w:val="30"/>
          <w:lang w:eastAsia="cs-CZ"/>
        </w:rPr>
        <w:lastRenderedPageBreak/>
        <w:t>existuje i jeho anglická verze. Deníky se šíří nejen mezi začínajícími učiteli na Masarykově univerzitě, ale dají se použít i jako cenný propagační předmět univerzity.</w:t>
      </w:r>
    </w:p>
    <w:p w:rsidR="00D76E0E" w:rsidRPr="00D76E0E" w:rsidRDefault="00D76E0E" w:rsidP="00D76E0E">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D76E0E">
        <w:rPr>
          <w:rFonts w:ascii="Arial" w:eastAsia="Times New Roman" w:hAnsi="Arial" w:cs="Arial"/>
          <w:b/>
          <w:bCs/>
          <w:color w:val="222222"/>
          <w:sz w:val="36"/>
          <w:szCs w:val="36"/>
          <w:lang w:eastAsia="cs-CZ"/>
        </w:rPr>
        <w:t>Kromě doktorandů i bakaláři a magistři</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 xml:space="preserve">Zápisník kromě návodů na vlastní sebereflexi obsahuje také seznam schopností, které by dobrý učitel u sebe měl rozvíjet, a studenti absolvující </w:t>
      </w:r>
      <w:proofErr w:type="spellStart"/>
      <w:r w:rsidRPr="00D76E0E">
        <w:rPr>
          <w:rFonts w:ascii="Georgia" w:eastAsia="Times New Roman" w:hAnsi="Georgia" w:cs="Times New Roman"/>
          <w:color w:val="222222"/>
          <w:sz w:val="30"/>
          <w:szCs w:val="30"/>
          <w:lang w:eastAsia="cs-CZ"/>
        </w:rPr>
        <w:t>Teaching</w:t>
      </w:r>
      <w:proofErr w:type="spellEnd"/>
      <w:r w:rsidRPr="00D76E0E">
        <w:rPr>
          <w:rFonts w:ascii="Georgia" w:eastAsia="Times New Roman" w:hAnsi="Georgia" w:cs="Times New Roman"/>
          <w:color w:val="222222"/>
          <w:sz w:val="30"/>
          <w:szCs w:val="30"/>
          <w:lang w:eastAsia="cs-CZ"/>
        </w:rPr>
        <w:t xml:space="preserve"> </w:t>
      </w:r>
      <w:proofErr w:type="spellStart"/>
      <w:r w:rsidRPr="00D76E0E">
        <w:rPr>
          <w:rFonts w:ascii="Georgia" w:eastAsia="Times New Roman" w:hAnsi="Georgia" w:cs="Times New Roman"/>
          <w:color w:val="222222"/>
          <w:sz w:val="30"/>
          <w:szCs w:val="30"/>
          <w:lang w:eastAsia="cs-CZ"/>
        </w:rPr>
        <w:t>Lab</w:t>
      </w:r>
      <w:proofErr w:type="spellEnd"/>
      <w:r w:rsidRPr="00D76E0E">
        <w:rPr>
          <w:rFonts w:ascii="Georgia" w:eastAsia="Times New Roman" w:hAnsi="Georgia" w:cs="Times New Roman"/>
          <w:color w:val="222222"/>
          <w:sz w:val="30"/>
          <w:szCs w:val="30"/>
          <w:lang w:eastAsia="cs-CZ"/>
        </w:rPr>
        <w:t xml:space="preserve"> porovnávají svou úroveň před začátkem kurzu a po jeho skončení. Volné stránky s návodnými otázkami zase ponoukají k poznámkám, které jsou pro zpětné hodnocení výuky důležité.</w:t>
      </w:r>
    </w:p>
    <w:p w:rsidR="00D76E0E" w:rsidRPr="00D76E0E" w:rsidRDefault="00D76E0E" w:rsidP="00D76E0E">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„Na konci obsahuje také seznam klíčových konceptů a nástrojů, se kterými během semestru pracujeme, takže tak trochu supluje poznámky z hodin,“ doplňuje doktorand s tím, že pro zájemce je deník pod volnou licencí dostupný online na webu </w:t>
      </w:r>
      <w:hyperlink r:id="rId12" w:history="1">
        <w:r w:rsidRPr="00D76E0E">
          <w:rPr>
            <w:rFonts w:ascii="Georgia" w:eastAsia="Times New Roman" w:hAnsi="Georgia" w:cs="Times New Roman"/>
            <w:b/>
            <w:bCs/>
            <w:color w:val="222222"/>
            <w:sz w:val="30"/>
            <w:szCs w:val="30"/>
            <w:lang w:eastAsia="cs-CZ"/>
          </w:rPr>
          <w:t>github.com/</w:t>
        </w:r>
        <w:proofErr w:type="spellStart"/>
        <w:r w:rsidRPr="00D76E0E">
          <w:rPr>
            <w:rFonts w:ascii="Georgia" w:eastAsia="Times New Roman" w:hAnsi="Georgia" w:cs="Times New Roman"/>
            <w:b/>
            <w:bCs/>
            <w:color w:val="222222"/>
            <w:sz w:val="30"/>
            <w:szCs w:val="30"/>
            <w:lang w:eastAsia="cs-CZ"/>
          </w:rPr>
          <w:t>teaching-lab</w:t>
        </w:r>
        <w:proofErr w:type="spellEnd"/>
        <w:r w:rsidRPr="00D76E0E">
          <w:rPr>
            <w:rFonts w:ascii="Georgia" w:eastAsia="Times New Roman" w:hAnsi="Georgia" w:cs="Times New Roman"/>
            <w:b/>
            <w:bCs/>
            <w:color w:val="222222"/>
            <w:sz w:val="30"/>
            <w:szCs w:val="30"/>
            <w:lang w:eastAsia="cs-CZ"/>
          </w:rPr>
          <w:t>/</w:t>
        </w:r>
        <w:proofErr w:type="spellStart"/>
        <w:r w:rsidRPr="00D76E0E">
          <w:rPr>
            <w:rFonts w:ascii="Georgia" w:eastAsia="Times New Roman" w:hAnsi="Georgia" w:cs="Times New Roman"/>
            <w:b/>
            <w:bCs/>
            <w:color w:val="222222"/>
            <w:sz w:val="30"/>
            <w:szCs w:val="30"/>
            <w:lang w:eastAsia="cs-CZ"/>
          </w:rPr>
          <w:t>reflective-diary</w:t>
        </w:r>
        <w:proofErr w:type="spellEnd"/>
      </w:hyperlink>
      <w:r w:rsidRPr="00D76E0E">
        <w:rPr>
          <w:rFonts w:ascii="Georgia" w:eastAsia="Times New Roman" w:hAnsi="Georgia" w:cs="Times New Roman"/>
          <w:color w:val="222222"/>
          <w:sz w:val="30"/>
          <w:szCs w:val="30"/>
          <w:lang w:eastAsia="cs-CZ"/>
        </w:rPr>
        <w:t>.</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Na Fakultě informatiky MU má mnoho předmětů cvičení, které vedou často bakalářští nebo magisterští studenti. Z celkového počtu lidí, kteří zajišťují na fakultě výuku, tvoří studenti zhruba třetinu, ačkoliv objemově tvoří studentská výuka mnohem menší zlomek.</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Většina studentů, ať už si je pro vedení cvičení vyhlédne učitel, nebo o něj projeví zájem sami, začíná nejprve opravováním domácích úkolů, přípravou výukových materiálů nebo učí v tandemu s někým zkušenějším. Teprve později se propracuje k samostatnému vedení seminární skupiny.</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„Myslíme si, že když učí student, který o to má skutečný zájem, je to lepší, než když učí doktorand, který je do toho nucen. Když si připočteme fakt, že s nástupem na doktorát nepřichází žádná automatická pedagogická nástavba, není důvod mladší studenty k výuce nepouštět,“ myslí si Ukrop.</w:t>
      </w:r>
    </w:p>
    <w:p w:rsidR="00D76E0E" w:rsidRPr="00D76E0E" w:rsidRDefault="00D76E0E" w:rsidP="00D76E0E">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D76E0E">
        <w:rPr>
          <w:rFonts w:ascii="Georgia" w:eastAsia="Times New Roman" w:hAnsi="Georgia" w:cs="Times New Roman"/>
          <w:color w:val="222222"/>
          <w:sz w:val="30"/>
          <w:szCs w:val="30"/>
          <w:lang w:eastAsia="cs-CZ"/>
        </w:rPr>
        <w:t xml:space="preserve">S komunitou nadšenců okolo </w:t>
      </w:r>
      <w:proofErr w:type="spellStart"/>
      <w:r w:rsidRPr="00D76E0E">
        <w:rPr>
          <w:rFonts w:ascii="Georgia" w:eastAsia="Times New Roman" w:hAnsi="Georgia" w:cs="Times New Roman"/>
          <w:color w:val="222222"/>
          <w:sz w:val="30"/>
          <w:szCs w:val="30"/>
          <w:lang w:eastAsia="cs-CZ"/>
        </w:rPr>
        <w:t>Teaching</w:t>
      </w:r>
      <w:proofErr w:type="spellEnd"/>
      <w:r w:rsidRPr="00D76E0E">
        <w:rPr>
          <w:rFonts w:ascii="Georgia" w:eastAsia="Times New Roman" w:hAnsi="Georgia" w:cs="Times New Roman"/>
          <w:color w:val="222222"/>
          <w:sz w:val="30"/>
          <w:szCs w:val="30"/>
          <w:lang w:eastAsia="cs-CZ"/>
        </w:rPr>
        <w:t xml:space="preserve"> </w:t>
      </w:r>
      <w:proofErr w:type="spellStart"/>
      <w:r w:rsidRPr="00D76E0E">
        <w:rPr>
          <w:rFonts w:ascii="Georgia" w:eastAsia="Times New Roman" w:hAnsi="Georgia" w:cs="Times New Roman"/>
          <w:color w:val="222222"/>
          <w:sz w:val="30"/>
          <w:szCs w:val="30"/>
          <w:lang w:eastAsia="cs-CZ"/>
        </w:rPr>
        <w:t>Labu</w:t>
      </w:r>
      <w:proofErr w:type="spellEnd"/>
      <w:r w:rsidRPr="00D76E0E">
        <w:rPr>
          <w:rFonts w:ascii="Georgia" w:eastAsia="Times New Roman" w:hAnsi="Georgia" w:cs="Times New Roman"/>
          <w:color w:val="222222"/>
          <w:sz w:val="30"/>
          <w:szCs w:val="30"/>
          <w:lang w:eastAsia="cs-CZ"/>
        </w:rPr>
        <w:t xml:space="preserve"> má v plánu další věci, rád by především dokázal to, aby se mezi učícími studenty a koneckonců i samotnými akademiky stalo zcela přirozené zajít jednou za čas na pivo a rozebírat spolu to, jak se jim daří výuka.</w:t>
      </w:r>
    </w:p>
    <w:p w:rsidR="00D85017" w:rsidRDefault="00D85017"/>
    <w:sectPr w:rsidR="00D85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0E"/>
    <w:rsid w:val="00D76E0E"/>
    <w:rsid w:val="00D85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8F30"/>
  <w15:chartTrackingRefBased/>
  <w15:docId w15:val="{50C937BC-6613-4212-A5D4-0F18F4F4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76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76E0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6E0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76E0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76E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76E0E"/>
    <w:rPr>
      <w:color w:val="0000FF"/>
      <w:u w:val="single"/>
    </w:rPr>
  </w:style>
  <w:style w:type="character" w:customStyle="1" w:styleId="published">
    <w:name w:val="published"/>
    <w:basedOn w:val="Standardnpsmoodstavce"/>
    <w:rsid w:val="00D7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79062">
      <w:bodyDiv w:val="1"/>
      <w:marLeft w:val="0"/>
      <w:marRight w:val="0"/>
      <w:marTop w:val="0"/>
      <w:marBottom w:val="0"/>
      <w:divBdr>
        <w:top w:val="none" w:sz="0" w:space="0" w:color="auto"/>
        <w:left w:val="none" w:sz="0" w:space="0" w:color="auto"/>
        <w:bottom w:val="none" w:sz="0" w:space="0" w:color="auto"/>
        <w:right w:val="none" w:sz="0" w:space="0" w:color="auto"/>
      </w:divBdr>
      <w:divsChild>
        <w:div w:id="1352488527">
          <w:marLeft w:val="0"/>
          <w:marRight w:val="0"/>
          <w:marTop w:val="0"/>
          <w:marBottom w:val="474"/>
          <w:divBdr>
            <w:top w:val="none" w:sz="0" w:space="0" w:color="auto"/>
            <w:left w:val="none" w:sz="0" w:space="0" w:color="auto"/>
            <w:bottom w:val="none" w:sz="0" w:space="0" w:color="auto"/>
            <w:right w:val="none" w:sz="0" w:space="0" w:color="auto"/>
          </w:divBdr>
          <w:divsChild>
            <w:div w:id="920144323">
              <w:marLeft w:val="0"/>
              <w:marRight w:val="0"/>
              <w:marTop w:val="0"/>
              <w:marBottom w:val="0"/>
              <w:divBdr>
                <w:top w:val="none" w:sz="0" w:space="0" w:color="auto"/>
                <w:left w:val="none" w:sz="0" w:space="0" w:color="auto"/>
                <w:bottom w:val="none" w:sz="0" w:space="0" w:color="auto"/>
                <w:right w:val="none" w:sz="0" w:space="0" w:color="auto"/>
              </w:divBdr>
              <w:divsChild>
                <w:div w:id="81611883">
                  <w:marLeft w:val="0"/>
                  <w:marRight w:val="0"/>
                  <w:marTop w:val="0"/>
                  <w:marBottom w:val="0"/>
                  <w:divBdr>
                    <w:top w:val="none" w:sz="0" w:space="0" w:color="auto"/>
                    <w:left w:val="none" w:sz="0" w:space="0" w:color="auto"/>
                    <w:bottom w:val="none" w:sz="0" w:space="0" w:color="auto"/>
                    <w:right w:val="none" w:sz="0" w:space="0" w:color="auto"/>
                  </w:divBdr>
                </w:div>
                <w:div w:id="1020736153">
                  <w:marLeft w:val="0"/>
                  <w:marRight w:val="0"/>
                  <w:marTop w:val="0"/>
                  <w:marBottom w:val="0"/>
                  <w:divBdr>
                    <w:top w:val="none" w:sz="0" w:space="0" w:color="auto"/>
                    <w:left w:val="none" w:sz="0" w:space="0" w:color="auto"/>
                    <w:bottom w:val="none" w:sz="0" w:space="0" w:color="auto"/>
                    <w:right w:val="none" w:sz="0" w:space="0" w:color="auto"/>
                  </w:divBdr>
                </w:div>
                <w:div w:id="639312099">
                  <w:marLeft w:val="0"/>
                  <w:marRight w:val="0"/>
                  <w:marTop w:val="0"/>
                  <w:marBottom w:val="0"/>
                  <w:divBdr>
                    <w:top w:val="none" w:sz="0" w:space="0" w:color="auto"/>
                    <w:left w:val="none" w:sz="0" w:space="0" w:color="auto"/>
                    <w:bottom w:val="none" w:sz="0" w:space="0" w:color="auto"/>
                    <w:right w:val="none" w:sz="0" w:space="0" w:color="auto"/>
                  </w:divBdr>
                </w:div>
              </w:divsChild>
            </w:div>
            <w:div w:id="1289896273">
              <w:marLeft w:val="0"/>
              <w:marRight w:val="0"/>
              <w:marTop w:val="15"/>
              <w:marBottom w:val="0"/>
              <w:divBdr>
                <w:top w:val="none" w:sz="0" w:space="0" w:color="auto"/>
                <w:left w:val="none" w:sz="0" w:space="0" w:color="auto"/>
                <w:bottom w:val="none" w:sz="0" w:space="0" w:color="auto"/>
                <w:right w:val="none" w:sz="0" w:space="0" w:color="auto"/>
              </w:divBdr>
            </w:div>
            <w:div w:id="1348369178">
              <w:marLeft w:val="-1200"/>
              <w:marRight w:val="0"/>
              <w:marTop w:val="0"/>
              <w:marBottom w:val="0"/>
              <w:divBdr>
                <w:top w:val="none" w:sz="0" w:space="0" w:color="auto"/>
                <w:left w:val="none" w:sz="0" w:space="0" w:color="auto"/>
                <w:bottom w:val="none" w:sz="0" w:space="0" w:color="auto"/>
                <w:right w:val="none" w:sz="0" w:space="0" w:color="auto"/>
              </w:divBdr>
            </w:div>
          </w:divsChild>
        </w:div>
        <w:div w:id="374234578">
          <w:marLeft w:val="0"/>
          <w:marRight w:val="0"/>
          <w:marTop w:val="0"/>
          <w:marBottom w:val="0"/>
          <w:divBdr>
            <w:top w:val="none" w:sz="0" w:space="0" w:color="auto"/>
            <w:left w:val="none" w:sz="0" w:space="0" w:color="auto"/>
            <w:bottom w:val="none" w:sz="0" w:space="0" w:color="auto"/>
            <w:right w:val="none" w:sz="0" w:space="0" w:color="auto"/>
          </w:divBdr>
          <w:divsChild>
            <w:div w:id="1529028077">
              <w:marLeft w:val="225"/>
              <w:marRight w:val="225"/>
              <w:marTop w:val="0"/>
              <w:marBottom w:val="0"/>
              <w:divBdr>
                <w:top w:val="none" w:sz="0" w:space="0" w:color="auto"/>
                <w:left w:val="none" w:sz="0" w:space="0" w:color="auto"/>
                <w:bottom w:val="none" w:sz="0" w:space="0" w:color="auto"/>
                <w:right w:val="none" w:sz="0" w:space="0" w:color="auto"/>
              </w:divBdr>
              <w:divsChild>
                <w:div w:id="7608314">
                  <w:marLeft w:val="0"/>
                  <w:marRight w:val="0"/>
                  <w:marTop w:val="0"/>
                  <w:marBottom w:val="0"/>
                  <w:divBdr>
                    <w:top w:val="none" w:sz="0" w:space="0" w:color="auto"/>
                    <w:left w:val="none" w:sz="0" w:space="0" w:color="auto"/>
                    <w:bottom w:val="none" w:sz="0" w:space="0" w:color="auto"/>
                    <w:right w:val="none" w:sz="0" w:space="0" w:color="auto"/>
                  </w:divBdr>
                  <w:divsChild>
                    <w:div w:id="163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github.com/teaching-lab/reflective-di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podminky-uziti" TargetMode="External"/><Relationship Id="rId11" Type="http://schemas.openxmlformats.org/officeDocument/2006/relationships/hyperlink" Target="https://www.em.muni.cz/github.com/teaching-lab/reflective-diary" TargetMode="External"/><Relationship Id="rId5" Type="http://schemas.openxmlformats.org/officeDocument/2006/relationships/hyperlink" Target="https://www.em.muni.cz/student" TargetMode="External"/><Relationship Id="rId10" Type="http://schemas.openxmlformats.org/officeDocument/2006/relationships/hyperlink" Target="https://www.em.muni.cz/podminky-uziti" TargetMode="External"/><Relationship Id="rId4" Type="http://schemas.openxmlformats.org/officeDocument/2006/relationships/hyperlink" Target="https://www.em.muni.cz/student/12128-reflektivni-denik-pomaha-mladym-ucitelum-zlepsovat-vyuku" TargetMode="Externa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2020-02-18T12:57:00Z</dcterms:created>
  <dcterms:modified xsi:type="dcterms:W3CDTF">2020-02-18T12:59:00Z</dcterms:modified>
</cp:coreProperties>
</file>