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07" w:rsidRDefault="00D24F07" w:rsidP="00D24F07">
      <w:pPr>
        <w:pStyle w:val="Nazcl"/>
        <w:keepNext/>
        <w:keepLines/>
      </w:pPr>
      <w:r>
        <w:t>Sociální, prospěchové i účelové</w:t>
      </w:r>
    </w:p>
    <w:p w:rsidR="00D24F07" w:rsidRDefault="00D24F07" w:rsidP="00D24F07">
      <w:pPr>
        <w:pStyle w:val="Hlavcl"/>
        <w:keepNext/>
        <w:keepLines/>
      </w:pPr>
      <w:r>
        <w:t>11.9.2015    Lidové noviny    str. 15   Servis LN</w:t>
      </w:r>
    </w:p>
    <w:p w:rsidR="00D24F07" w:rsidRDefault="00D24F07" w:rsidP="00D24F07">
      <w:pPr>
        <w:pStyle w:val="Autcl"/>
        <w:keepNext/>
        <w:keepLines/>
      </w:pPr>
      <w:r>
        <w:t xml:space="preserve">    </w:t>
      </w:r>
      <w:r>
        <w:rPr>
          <w:i/>
          <w:iCs/>
          <w:sz w:val="16"/>
          <w:szCs w:val="16"/>
        </w:rPr>
        <w:t>NELA VEJVODOVÁ</w:t>
      </w:r>
      <w:r>
        <w:t xml:space="preserve">    Masarykova univerzita, vysoké školy    </w:t>
      </w:r>
    </w:p>
    <w:p w:rsidR="00D24F07" w:rsidRDefault="00D24F07" w:rsidP="00D24F07">
      <w:pPr>
        <w:keepNext/>
      </w:pPr>
      <w:r>
        <w:t>Jaká stipendia a za co může student získat</w:t>
      </w:r>
    </w:p>
    <w:p w:rsidR="00D24F07" w:rsidRDefault="00D24F07" w:rsidP="00D24F07">
      <w:pPr>
        <w:keepNext/>
      </w:pPr>
    </w:p>
    <w:p w:rsidR="00D24F07" w:rsidRDefault="00D24F07" w:rsidP="00D24F07">
      <w:r>
        <w:t xml:space="preserve">Jakékoliv finanční přilepšení se vysokoškolákům vždy hodí. Jednou z možností, jak si vylepšit rozpočet, </w:t>
      </w:r>
      <w:bookmarkStart w:id="0" w:name="_GoBack"/>
      <w:bookmarkEnd w:id="0"/>
      <w:r>
        <w:t>je přiznání některého ze stipendií, na které má student nárok.</w:t>
      </w:r>
    </w:p>
    <w:p w:rsidR="00D24F07" w:rsidRDefault="00D24F07" w:rsidP="00D24F07">
      <w:r>
        <w:tab/>
        <w:t xml:space="preserve">„Stipendia by se v zásadě dala rozdělit do dvou skupin: ta, na která mají studenti nárok ze zákona a kde </w:t>
      </w:r>
      <w:r>
        <w:rPr>
          <w:b/>
          <w:bCs/>
        </w:rPr>
        <w:t>vysoká</w:t>
      </w:r>
      <w:r>
        <w:t xml:space="preserve"> </w:t>
      </w:r>
      <w:r>
        <w:rPr>
          <w:b/>
          <w:bCs/>
        </w:rPr>
        <w:t>škola</w:t>
      </w:r>
      <w:r>
        <w:t xml:space="preserve"> zajišťuje jen administraci a výplatu – to je třeba sociální a ubytovací stipendium –, a ta, která jsou studentům poskytována v rámci stipendijních programů, které vyhlašují jednotlivé </w:t>
      </w:r>
      <w:r>
        <w:rPr>
          <w:b/>
          <w:bCs/>
        </w:rPr>
        <w:t>fakulty</w:t>
      </w:r>
      <w:r>
        <w:t xml:space="preserve">,“ upřesňuje Tereza Fojtová, tisková mluvčí </w:t>
      </w:r>
      <w:r>
        <w:rPr>
          <w:b/>
          <w:bCs/>
        </w:rPr>
        <w:t>brněnské</w:t>
      </w:r>
      <w:r>
        <w:t xml:space="preserve"> </w:t>
      </w:r>
      <w:r>
        <w:rPr>
          <w:b/>
          <w:bCs/>
        </w:rPr>
        <w:t>Masarykovy</w:t>
      </w:r>
      <w:r>
        <w:t xml:space="preserve"> </w:t>
      </w:r>
      <w:r>
        <w:rPr>
          <w:b/>
          <w:bCs/>
        </w:rPr>
        <w:t>univerzity</w:t>
      </w:r>
      <w:r>
        <w:t>.</w:t>
      </w:r>
    </w:p>
    <w:p w:rsidR="00D24F07" w:rsidRDefault="00D24F07" w:rsidP="00D24F07"/>
    <w:p w:rsidR="00D24F07" w:rsidRDefault="00D24F07" w:rsidP="00D24F07">
      <w:r>
        <w:t>Stokoruny, tisíce...</w:t>
      </w:r>
    </w:p>
    <w:p w:rsidR="00D24F07" w:rsidRDefault="00D24F07" w:rsidP="00D24F07">
      <w:r>
        <mc:AlternateContent>
          <mc:Choice Requires="wps">
            <w:drawing>
              <wp:anchor distT="0" distB="0" distL="114300" distR="114300" simplePos="0" relativeHeight="251659264" behindDoc="0" locked="0" layoutInCell="1" allowOverlap="1" wp14:anchorId="72BB749E" wp14:editId="1C75CE02">
                <wp:simplePos x="0" y="0"/>
                <wp:positionH relativeFrom="column">
                  <wp:posOffset>-213995</wp:posOffset>
                </wp:positionH>
                <wp:positionV relativeFrom="paragraph">
                  <wp:posOffset>86360</wp:posOffset>
                </wp:positionV>
                <wp:extent cx="6296025" cy="1114425"/>
                <wp:effectExtent l="19050" t="19050" r="28575" b="28575"/>
                <wp:wrapNone/>
                <wp:docPr id="1" name="Obdélník 1"/>
                <wp:cNvGraphicFramePr/>
                <a:graphic xmlns:a="http://schemas.openxmlformats.org/drawingml/2006/main">
                  <a:graphicData uri="http://schemas.microsoft.com/office/word/2010/wordprocessingShape">
                    <wps:wsp>
                      <wps:cNvSpPr/>
                      <wps:spPr>
                        <a:xfrm>
                          <a:off x="0" y="0"/>
                          <a:ext cx="6296025" cy="11144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9C39" id="Obdélník 1" o:spid="_x0000_s1026" style="position:absolute;margin-left:-16.85pt;margin-top:6.8pt;width:495.75pt;height:8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" filled="f" strokecolor="red" strokeweight="3pt"/>
            </w:pict>
          </mc:Fallback>
        </mc:AlternateContent>
      </w:r>
    </w:p>
    <w:p w:rsidR="00D24F07" w:rsidRDefault="00D24F07" w:rsidP="00D24F07">
      <w:r>
        <w:t>Stipendia se většinou nepřiznávají automaticky, o každé – kromě stipendia prospěchového – je třeba zažádat. A stejně jako jinde i zde je důležité hlídat si termín, do kdy je žádost možné podat.</w:t>
      </w:r>
    </w:p>
    <w:p w:rsidR="00D24F07" w:rsidRDefault="00D24F07" w:rsidP="00D24F07">
      <w:r>
        <w:tab/>
        <w:t xml:space="preserve">Neméně důležité pro přiznání stipendia je vyhovění podmínkám jeho poskytnutí. Podmínky nebývají složité, ale každý příspěvek jich má několik. Se vším by studentovi měli poradit na studijním oddělení, případně je možné nechat si přímo ve studentském informačním systému nebo přidružené aplikaci spočítat, zda a na kolik peněz mám nárok. Veškeré informace jsou také na webu </w:t>
      </w:r>
      <w:r>
        <w:rPr>
          <w:b/>
          <w:bCs/>
        </w:rPr>
        <w:t>vysokých</w:t>
      </w:r>
      <w:r>
        <w:t xml:space="preserve"> </w:t>
      </w:r>
      <w:r>
        <w:rPr>
          <w:b/>
          <w:bCs/>
        </w:rPr>
        <w:t>škol</w:t>
      </w:r>
      <w:r>
        <w:t xml:space="preserve"> nebo jednotlivých </w:t>
      </w:r>
      <w:r>
        <w:rPr>
          <w:b/>
          <w:bCs/>
        </w:rPr>
        <w:t>fakult</w:t>
      </w:r>
      <w:r>
        <w:t>.</w:t>
      </w:r>
    </w:p>
    <w:p w:rsidR="00D24F07" w:rsidRDefault="00D24F07" w:rsidP="00D24F07">
      <w:r>
        <w:tab/>
        <w:t xml:space="preserve">O ubytovací a sociální stipendium se většinou musí žádat několikrát v průběhu roku, vypláceno je pak zpětně za určité období (zpravidla tří měsíců). Sociální stipendium je určeno pro studenty, jejichž rodina na tom není s ostatními financemi zrovna nejlépe. Ubytovací příspěvek je zejména pro studenty, kteří bydlí na koleji, nicméně třeba na pražské Karlově </w:t>
      </w:r>
      <w:r>
        <w:rPr>
          <w:b/>
          <w:bCs/>
        </w:rPr>
        <w:t>univerzitě</w:t>
      </w:r>
      <w:r>
        <w:t xml:space="preserve"> není úplný problém toto stipendium získat i s trvalým bydlištěm v Praze.</w:t>
      </w:r>
    </w:p>
    <w:p w:rsidR="00D24F07" w:rsidRDefault="00D24F07" w:rsidP="00D24F07">
      <w:r>
        <w:tab/>
        <w:t xml:space="preserve">Oba výše zmíněné příspěvky jsou v řádu stovek korun za měsíc. Zajímavější jsou ale stipendia prospěchová a účelová. „My třeba máme vedle </w:t>
      </w:r>
      <w:r>
        <w:rPr>
          <w:b/>
          <w:bCs/>
        </w:rPr>
        <w:t>fakultních</w:t>
      </w:r>
      <w:r>
        <w:t xml:space="preserve"> stipendijních programů i stipendijní program </w:t>
      </w:r>
      <w:r>
        <w:rPr>
          <w:b/>
          <w:bCs/>
        </w:rPr>
        <w:t>rektora</w:t>
      </w:r>
      <w:r>
        <w:t xml:space="preserve">, který slouží jako podpora studentských aktivit, které překračují rámec jedné </w:t>
      </w:r>
      <w:r>
        <w:rPr>
          <w:b/>
          <w:bCs/>
        </w:rPr>
        <w:t>fakulty</w:t>
      </w:r>
      <w:r>
        <w:t xml:space="preserve">, případně i </w:t>
      </w:r>
      <w:r>
        <w:rPr>
          <w:b/>
          <w:bCs/>
        </w:rPr>
        <w:t>Masarykovy</w:t>
      </w:r>
      <w:r>
        <w:t xml:space="preserve"> </w:t>
      </w:r>
      <w:r>
        <w:rPr>
          <w:b/>
          <w:bCs/>
        </w:rPr>
        <w:t>univerzity</w:t>
      </w:r>
      <w:r>
        <w:t>,“ doplňuje další druh stipendia Tereza Fojtová.</w:t>
      </w:r>
    </w:p>
    <w:p w:rsidR="00D24F07" w:rsidRDefault="00D24F07" w:rsidP="00D24F07"/>
    <w:p w:rsidR="00D24F07" w:rsidRDefault="00D24F07" w:rsidP="00D24F07">
      <w:r>
        <w:t>... až desetitisíce</w:t>
      </w:r>
    </w:p>
    <w:p w:rsidR="00D24F07" w:rsidRDefault="00421D08" w:rsidP="00D24F07">
      <w: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74295</wp:posOffset>
                </wp:positionV>
                <wp:extent cx="6048375" cy="666750"/>
                <wp:effectExtent l="19050" t="19050" r="28575" b="19050"/>
                <wp:wrapNone/>
                <wp:docPr id="2" name="Obdélník 2"/>
                <wp:cNvGraphicFramePr/>
                <a:graphic xmlns:a="http://schemas.openxmlformats.org/drawingml/2006/main">
                  <a:graphicData uri="http://schemas.microsoft.com/office/word/2010/wordprocessingShape">
                    <wps:wsp>
                      <wps:cNvSpPr/>
                      <wps:spPr>
                        <a:xfrm>
                          <a:off x="0" y="0"/>
                          <a:ext cx="6048375" cy="6667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CF924" id="Obdélník 2" o:spid="_x0000_s1026" style="position:absolute;margin-left:-10.1pt;margin-top:5.85pt;width:476.2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" filled="f" strokecolor="red" strokeweight="3pt"/>
            </w:pict>
          </mc:Fallback>
        </mc:AlternateContent>
      </w:r>
    </w:p>
    <w:p w:rsidR="00D24F07" w:rsidRDefault="00D24F07" w:rsidP="00D24F07">
      <w:r>
        <w:t>Další stipendia jsou odvislá hlavně od studijních výsledků a předpokladem je i dobrovolná práce navíc. Prospěchové stipendium je přiznáváno automaticky těm nejlepším studentům, výsledky hlídá sám studentský informační systém a výše a počet přiznaných stipendií vždy záleží na konkrétních výsledcích.</w:t>
      </w:r>
    </w:p>
    <w:p w:rsidR="00D24F07" w:rsidRDefault="00D24F07" w:rsidP="00D24F07">
      <w:r>
        <w:tab/>
        <w:t xml:space="preserve">Podmínky se obvykle každý rok mírně mění. Stipendia účelová se přiznávají pak těm, kteří vymysleli třeba nějaký zajímavý projekt, chtějí studovat v zahraničí (obvykle ale ne v rámci programu Erasmus) nebo zaznamenali mimořádný vědecký úspěch. Tato stipendia bývají štědřejší na technických </w:t>
      </w:r>
      <w:r>
        <w:rPr>
          <w:b/>
          <w:bCs/>
        </w:rPr>
        <w:t>fakultách</w:t>
      </w:r>
      <w:r>
        <w:t xml:space="preserve"> – stejně jako příspěvek za výborný prospěch se pohybují v řádu tisíců až desetitisíců.</w:t>
      </w:r>
    </w:p>
    <w:p w:rsidR="00D24F07" w:rsidRDefault="00D24F07" w:rsidP="00D24F07"/>
    <w:p w:rsidR="00D24F07" w:rsidRDefault="00D24F07" w:rsidP="00D24F07">
      <w:r>
        <w:t xml:space="preserve">Foto popis| Na technických </w:t>
      </w:r>
      <w:r>
        <w:rPr>
          <w:b/>
          <w:bCs/>
        </w:rPr>
        <w:t>fakultách</w:t>
      </w:r>
      <w:r>
        <w:t xml:space="preserve"> bývají tzv. účelová stipendia štědřejší a mohou se pohybovat až v desetitisících</w:t>
      </w:r>
    </w:p>
    <w:p w:rsidR="00D24F07" w:rsidRDefault="00D24F07" w:rsidP="00D24F07">
      <w:r>
        <w:t>Foto autor| FOTO SHUTTERSTOCK</w:t>
      </w:r>
    </w:p>
    <w:p w:rsidR="0062121E" w:rsidRDefault="0062121E"/>
    <w:sectPr w:rsidR="00621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07"/>
    <w:rsid w:val="00421D08"/>
    <w:rsid w:val="0062121E"/>
    <w:rsid w:val="00D24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44F53-DAC9-41F2-B1DA-B7A0C8C8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4F07"/>
    <w:pPr>
      <w:spacing w:after="0" w:line="240" w:lineRule="auto"/>
      <w:jc w:val="both"/>
    </w:pPr>
    <w:rPr>
      <w:rFonts w:ascii="Arial" w:eastAsiaTheme="minorEastAsia" w:hAnsi="Arial" w:cs="Arial"/>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cl">
    <w:name w:val="Hlavcl"/>
    <w:basedOn w:val="Normln"/>
    <w:next w:val="Autcl"/>
    <w:uiPriority w:val="99"/>
    <w:rsid w:val="00D24F07"/>
    <w:pPr>
      <w:jc w:val="center"/>
    </w:pPr>
    <w:rPr>
      <w:b/>
      <w:bCs/>
    </w:rPr>
  </w:style>
  <w:style w:type="paragraph" w:customStyle="1" w:styleId="Nazcl">
    <w:name w:val="Nazcl"/>
    <w:basedOn w:val="Normln"/>
    <w:next w:val="Hlavcl"/>
    <w:uiPriority w:val="99"/>
    <w:rsid w:val="00D24F07"/>
    <w:pPr>
      <w:spacing w:before="480"/>
      <w:jc w:val="center"/>
    </w:pPr>
    <w:rPr>
      <w:b/>
      <w:bCs/>
      <w:sz w:val="28"/>
      <w:szCs w:val="28"/>
    </w:rPr>
  </w:style>
  <w:style w:type="paragraph" w:customStyle="1" w:styleId="Autcl">
    <w:name w:val="Autcl"/>
    <w:basedOn w:val="Normln"/>
    <w:next w:val="Normln"/>
    <w:uiPriority w:val="99"/>
    <w:rsid w:val="00D24F07"/>
    <w:pPr>
      <w:spacing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8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402C8-045B-40C6-B4A0-95396E29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441</Words>
  <Characters>2606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xsikulov</dc:creator>
  <cp:keywords/>
  <dc:description/>
  <cp:lastModifiedBy>xsikulov</cp:lastModifiedBy>
  <cp:revision>1</cp:revision>
  <dcterms:created xsi:type="dcterms:W3CDTF">2016-01-19T10:49:00Z</dcterms:created>
  <dcterms:modified xsi:type="dcterms:W3CDTF">2016-01-19T11:45:00Z</dcterms:modified>
</cp:coreProperties>
</file>