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756" w:rsidRDefault="00E13756" w:rsidP="00E13756">
      <w:pPr>
        <w:keepNext/>
        <w:keepLines/>
        <w:autoSpaceDE w:val="0"/>
        <w:autoSpaceDN w:val="0"/>
        <w:adjustRightInd w:val="0"/>
        <w:spacing w:before="240"/>
        <w:jc w:val="left"/>
        <w:rPr>
          <w:b/>
          <w:bCs/>
          <w:color w:val="4A4A4A"/>
        </w:rPr>
      </w:pPr>
      <w:r>
        <w:rPr>
          <w:b/>
          <w:bCs/>
          <w:color w:val="4A4A4A"/>
        </w:rPr>
        <w:t>Metro</w:t>
      </w:r>
    </w:p>
    <w:p w:rsidR="00E13756" w:rsidRDefault="00E13756" w:rsidP="00E13756">
      <w:pPr>
        <w:pStyle w:val="Nazcl"/>
        <w:keepNext/>
        <w:keepLines/>
      </w:pPr>
      <w:bookmarkStart w:id="0" w:name="c13"/>
      <w:bookmarkStart w:id="1" w:name="_GoBack"/>
      <w:bookmarkEnd w:id="0"/>
      <w:r>
        <w:t>Univerzita zpřístupnila kurzy</w:t>
      </w:r>
    </w:p>
    <w:bookmarkEnd w:id="1"/>
    <w:p w:rsidR="00E13756" w:rsidRDefault="00E13756" w:rsidP="00E13756">
      <w:pPr>
        <w:pStyle w:val="Hlavcl"/>
        <w:keepNext/>
        <w:keepLines/>
      </w:pPr>
      <w:r>
        <w:t>14.10.2015    Metro    str. 24   Školy</w:t>
      </w:r>
    </w:p>
    <w:p w:rsidR="00E13756" w:rsidRDefault="00E13756" w:rsidP="00E13756">
      <w:pPr>
        <w:pStyle w:val="Autcl"/>
        <w:keepNext/>
        <w:keepLines/>
      </w:pPr>
      <w:r>
        <w:t xml:space="preserve">    </w:t>
      </w:r>
      <w:r>
        <w:rPr>
          <w:i/>
          <w:iCs/>
          <w:sz w:val="16"/>
          <w:szCs w:val="16"/>
        </w:rPr>
        <w:t>ČTK</w:t>
      </w:r>
      <w:r>
        <w:t xml:space="preserve">    Masarykova univerzita, vysoké školy    </w:t>
      </w:r>
    </w:p>
    <w:p w:rsidR="00E13756" w:rsidRDefault="00E13756" w:rsidP="00E13756">
      <w:pPr>
        <w:keepNext/>
      </w:pPr>
      <w:r>
        <w:rPr>
          <w:b/>
          <w:bCs/>
        </w:rPr>
        <w:t>Masarykova</w:t>
      </w:r>
      <w:r>
        <w:t xml:space="preserve"> </w:t>
      </w:r>
      <w:r>
        <w:rPr>
          <w:b/>
          <w:bCs/>
        </w:rPr>
        <w:t>univerzita</w:t>
      </w:r>
      <w:r>
        <w:t xml:space="preserve"> umožňuje veřejnosti čerpat</w:t>
      </w:r>
    </w:p>
    <w:p w:rsidR="00E13756" w:rsidRDefault="00E13756" w:rsidP="00E13756">
      <w:pPr>
        <w:keepNext/>
      </w:pPr>
    </w:p>
    <w:p w:rsidR="00E13756" w:rsidRDefault="00E13756" w:rsidP="00E13756">
      <w:pPr>
        <w:keepNext/>
      </w:pPr>
      <w:r>
        <w:t>informace z elektronických výukových kurzů a publikací.</w:t>
      </w:r>
    </w:p>
    <w:p w:rsidR="00E13756" w:rsidRDefault="00E13756" w:rsidP="00E13756">
      <w:pPr>
        <w:keepNext/>
      </w:pPr>
    </w:p>
    <w:p w:rsidR="00E13756" w:rsidRDefault="00E13756" w:rsidP="00E13756">
      <w:r>
        <w:t>Jedinečnou šanci má nyní kdokoliv, kdo by rád nahlédnul do materiálů, které vytvořili pedagogové původně pro studenty daných oborů. Užitečné ale mohou být také pro laickou veřejnost.</w:t>
      </w:r>
    </w:p>
    <w:p w:rsidR="00E13756" w:rsidRDefault="00E13756" w:rsidP="00E13756">
      <w:r>
        <w:tab/>
        <w:t xml:space="preserve">Kurzy z mnoha oborů </w:t>
      </w:r>
      <w:r>
        <w:rPr>
          <w:b/>
          <w:bCs/>
        </w:rPr>
        <w:t>univerzita</w:t>
      </w:r>
      <w:r>
        <w:t xml:space="preserve"> zpřístupnila na novém e-learningovém portálu Elportal.cz. Spektrum témat sahá od zásad první pomoci po názorné ukázky sportovních technik.</w:t>
      </w:r>
    </w:p>
    <w:p w:rsidR="00E13756" w:rsidRDefault="00E13756" w:rsidP="00E13756">
      <w:r>
        <w:tab/>
        <w:t xml:space="preserve">„Nejde pouze o elektronická skripta obsahující text, ale o publikace nabité multimediálními a interaktivními prvky, jako jsou animace, videozáznamy nebo audionahrávky,“ popsal prorektor pro studium a informační technologie </w:t>
      </w:r>
      <w:r>
        <w:rPr>
          <w:b/>
          <w:bCs/>
        </w:rPr>
        <w:t>univerzity</w:t>
      </w:r>
      <w:r>
        <w:t xml:space="preserve"> Michal Bulant.</w:t>
      </w:r>
    </w:p>
    <w:p w:rsidR="00E13756" w:rsidRDefault="00E13756" w:rsidP="00E13756">
      <w:r>
        <w:tab/>
        <w:t>Mezi kurzy užitečné pro každého patří například poskytnutí první pomoci. Prostřednictvím názorné animace resuscitace s průhledem na vnitřní orgány se zájemci dozvědí, jak správně postupovat v situacích ohrožení života. Nastávající matky zaujme publikace o počátcích vývoje lidského plodu v těle ženy.</w:t>
      </w:r>
    </w:p>
    <w:p w:rsidR="00E13756" w:rsidRDefault="00E13756" w:rsidP="00E13756">
      <w:r>
        <w:t>Rodiče mohou díky názorným animacím z geometrie pomoci rozvíjet dětem prostorovou představivost nebo je pomocí Halliwickovy metody plavání naučit překonávat potíže při kontaktu s vodou.</w:t>
      </w:r>
    </w:p>
    <w:p w:rsidR="00E13756" w:rsidRDefault="00E13756" w:rsidP="00E13756">
      <w:r>
        <w:tab/>
        <w:t>Milovníci sportu zde najdou názorné návody pro zdokonalení techniky ve sjezdovém lyžování, basketbalu a dalších sportovních aktivitách. K dispozici je i publikace Regenerační a sportovní masáž plná videonávodů s odborným výkladem a technik vhodných k různým masážím.</w:t>
      </w:r>
    </w:p>
    <w:p w:rsidR="00E13756" w:rsidRDefault="00E13756" w:rsidP="00E13756">
      <w:r>
        <w:tab/>
        <w:t xml:space="preserve">Tvorbě e-learningových výukových pomůcek je na </w:t>
      </w:r>
      <w:r>
        <w:rPr>
          <w:b/>
          <w:bCs/>
        </w:rPr>
        <w:t>Masarykově</w:t>
      </w:r>
      <w:r>
        <w:t xml:space="preserve"> </w:t>
      </w:r>
      <w:r>
        <w:rPr>
          <w:b/>
          <w:bCs/>
        </w:rPr>
        <w:t>univerzitě</w:t>
      </w:r>
      <w:r>
        <w:t xml:space="preserve"> věnována mimořádná pozornost. „S přípravou kurzů, animací a stříháním videozáznamů pomáhá pedagogům tým specializovaných pracovníků informačního systému,“ řekl šéf vývoje systému Michal Brandejs. Do výuky bylo nasazeno již tisíc animací, videí a dalších moderních prvků.</w:t>
      </w:r>
    </w:p>
    <w:p w:rsidR="00A97DF4" w:rsidRDefault="00A97DF4"/>
    <w:sectPr w:rsidR="00A97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56"/>
    <w:rsid w:val="00A97DF4"/>
    <w:rsid w:val="00E1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EEBE4-260E-472A-8327-536E2087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3756"/>
    <w:pPr>
      <w:spacing w:after="0" w:line="240" w:lineRule="auto"/>
      <w:jc w:val="both"/>
    </w:pPr>
    <w:rPr>
      <w:rFonts w:ascii="Arial" w:eastAsiaTheme="minorEastAsia" w:hAnsi="Arial" w:cs="Arial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cl">
    <w:name w:val="Hlavcl"/>
    <w:basedOn w:val="Normln"/>
    <w:next w:val="Autcl"/>
    <w:uiPriority w:val="99"/>
    <w:rsid w:val="00E13756"/>
    <w:pPr>
      <w:jc w:val="center"/>
    </w:pPr>
    <w:rPr>
      <w:b/>
      <w:bCs/>
    </w:rPr>
  </w:style>
  <w:style w:type="paragraph" w:customStyle="1" w:styleId="Nazcl">
    <w:name w:val="Nazcl"/>
    <w:basedOn w:val="Normln"/>
    <w:next w:val="Hlavcl"/>
    <w:uiPriority w:val="99"/>
    <w:rsid w:val="00E13756"/>
    <w:pPr>
      <w:spacing w:before="480"/>
      <w:jc w:val="center"/>
    </w:pPr>
    <w:rPr>
      <w:b/>
      <w:bCs/>
      <w:sz w:val="28"/>
      <w:szCs w:val="28"/>
    </w:rPr>
  </w:style>
  <w:style w:type="paragraph" w:customStyle="1" w:styleId="Autcl">
    <w:name w:val="Autcl"/>
    <w:basedOn w:val="Normln"/>
    <w:next w:val="Normln"/>
    <w:uiPriority w:val="99"/>
    <w:rsid w:val="00E13756"/>
    <w:pPr>
      <w:spacing w:after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3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xsikulov</dc:creator>
  <cp:keywords/>
  <dc:description/>
  <cp:lastModifiedBy>xsikulov</cp:lastModifiedBy>
  <cp:revision>1</cp:revision>
  <dcterms:created xsi:type="dcterms:W3CDTF">2015-11-23T08:27:00Z</dcterms:created>
  <dcterms:modified xsi:type="dcterms:W3CDTF">2015-11-23T08:28:00Z</dcterms:modified>
</cp:coreProperties>
</file>