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21" w:rsidRDefault="00EC33E5" w:rsidP="00C87B21">
      <w:pPr>
        <w:keepNext/>
        <w:keepLines/>
        <w:autoSpaceDE w:val="0"/>
        <w:autoSpaceDN w:val="0"/>
        <w:adjustRightInd w:val="0"/>
        <w:spacing w:before="240"/>
        <w:jc w:val="left"/>
        <w:rPr>
          <w:b/>
          <w:bCs/>
          <w:color w:val="4A4A4A"/>
        </w:rPr>
      </w:pPr>
      <w:r>
        <w:rPr>
          <w:b/>
          <w:bCs/>
          <w:color w:val="4A4A4A"/>
        </w:rPr>
        <w:t>Mladá fronta DNES</w:t>
      </w:r>
    </w:p>
    <w:p w:rsidR="00EC33E5" w:rsidRDefault="00EC33E5" w:rsidP="00EC33E5">
      <w:pPr>
        <w:pStyle w:val="Nazcl"/>
        <w:keepNext/>
        <w:keepLines/>
      </w:pPr>
      <w:bookmarkStart w:id="0" w:name="c40"/>
      <w:bookmarkEnd w:id="0"/>
      <w:r>
        <w:t>Studium nad plán? Prodraží se</w:t>
      </w:r>
    </w:p>
    <w:p w:rsidR="00EC33E5" w:rsidRDefault="00EC33E5" w:rsidP="00EC33E5">
      <w:pPr>
        <w:pStyle w:val="Hlavcl"/>
        <w:keepNext/>
        <w:keepLines/>
      </w:pPr>
      <w:r>
        <w:t>13.10.2016    Mladá fronta DNES    str. 16   Brno a jižní Morava</w:t>
      </w:r>
    </w:p>
    <w:p w:rsidR="00EC33E5" w:rsidRDefault="00EC33E5" w:rsidP="00EC33E5">
      <w:pPr>
        <w:pStyle w:val="Autcl"/>
        <w:keepNext/>
        <w:keepLines/>
      </w:pPr>
      <w:r>
        <w:t xml:space="preserve">    </w:t>
      </w:r>
      <w:r>
        <w:rPr>
          <w:i/>
          <w:iCs/>
          <w:sz w:val="16"/>
          <w:szCs w:val="16"/>
        </w:rPr>
        <w:t>Veronika Horáková</w:t>
      </w:r>
      <w:r>
        <w:t xml:space="preserve">    Masarykova univerzita, vysoké školy    </w:t>
      </w:r>
    </w:p>
    <w:p w:rsidR="00EC33E5" w:rsidRDefault="00EC33E5" w:rsidP="00EC33E5">
      <w:pPr>
        <w:keepNext/>
      </w:pPr>
      <w:r>
        <w:t>Desítky studentů na jižní Moravě končí v exekuci kvůli poplatkům za studium. Ty se navíc zvýší</w:t>
      </w:r>
    </w:p>
    <w:p w:rsidR="00EC33E5" w:rsidRDefault="00EC33E5" w:rsidP="00EC33E5">
      <w:pPr>
        <w:keepNext/>
      </w:pPr>
    </w:p>
    <w:p w:rsidR="00EC33E5" w:rsidRDefault="00EC33E5" w:rsidP="00EC33E5">
      <w:r>
        <w:t xml:space="preserve">BRNO Jak draho může přijít vysokoškolské studium, se každým rokem přesvědčují desítky studentů na jižní Moravě. Za prodloužení studia nad rámec standardní doby se totiž platí desítky tisíc korun, což se ne každému podaří našetřit. Na řadu v tu chvíli přicházejí exekutoři. Například na </w:t>
      </w:r>
      <w:r>
        <w:rPr>
          <w:b/>
          <w:bCs/>
        </w:rPr>
        <w:t>Masarykově</w:t>
      </w:r>
      <w:r>
        <w:t xml:space="preserve"> </w:t>
      </w:r>
      <w:r>
        <w:rPr>
          <w:b/>
          <w:bCs/>
        </w:rPr>
        <w:t>univerzitě</w:t>
      </w:r>
      <w:r>
        <w:t xml:space="preserve"> (</w:t>
      </w:r>
      <w:r>
        <w:rPr>
          <w:b/>
          <w:bCs/>
        </w:rPr>
        <w:t>MU</w:t>
      </w:r>
      <w:r>
        <w:t>) letos zaznamenali případ, kdy exekutor ženě z Hodonína kvůli dluhu za studium obstavil nemovitost. A měli i rekordmana – jeden ze studentů dlužil téměř 200 tisíc korun. Celkem škola prostřednictvím exekutora jen za minulý rok vymáhala dluhy v 62 případech.</w:t>
      </w:r>
    </w:p>
    <w:p w:rsidR="00EC33E5" w:rsidRDefault="00EC33E5" w:rsidP="00EC33E5">
      <w:r>
        <w:tab/>
        <w:t xml:space="preserve">A studenti to budou mít ještě obtížnější. </w:t>
      </w:r>
      <w:r>
        <w:rPr>
          <w:b/>
          <w:bCs/>
        </w:rPr>
        <w:t>Univerzita</w:t>
      </w:r>
      <w:r>
        <w:t xml:space="preserve"> totiž v příštím roce poplatky za prodloužení studia výrazně zvýší. Za prvních šest měsíců nad standardní délku zvýšenou o jeden rok to bude 18 tisíc, pak se mohou postupně vyšplhat až na 36 tisíc korun za semestr. Změna by měla platit od 1. září 2017.</w:t>
      </w:r>
    </w:p>
    <w:p w:rsidR="00EC33E5" w:rsidRDefault="00EC33E5" w:rsidP="00EC33E5">
      <w:r>
        <w:tab/>
        <w:t xml:space="preserve">„Věříme, že postupné navyšování bude motivovat studenty, aby ukončovali řádně a co možná nejrychleji,“ konstatoval předseda Studentské komory Akademického senátu </w:t>
      </w:r>
      <w:r>
        <w:rPr>
          <w:b/>
          <w:bCs/>
        </w:rPr>
        <w:t>MU</w:t>
      </w:r>
      <w:r>
        <w:t xml:space="preserve"> Ondřej Vymazal.</w:t>
      </w:r>
    </w:p>
    <w:p w:rsidR="00EC33E5" w:rsidRDefault="00EC33E5" w:rsidP="00EC33E5"/>
    <w:p w:rsidR="00EC33E5" w:rsidRDefault="00EC33E5" w:rsidP="00EC33E5">
      <w:r>
        <w:t>Přetahuje každý čtvrtý student</w:t>
      </w:r>
    </w:p>
    <w:p w:rsidR="00EC33E5" w:rsidRDefault="00EC33E5" w:rsidP="00EC33E5"/>
    <w:p w:rsidR="00EC33E5" w:rsidRDefault="00B57E95" w:rsidP="00EC33E5">
      <w:bookmarkStart w:id="1" w:name="_GoBack"/>
      <w:r>
        <mc:AlternateContent>
          <mc:Choice Requires="wps">
            <w:drawing>
              <wp:anchor distT="0" distB="0" distL="114300" distR="114300" simplePos="0" relativeHeight="251659264" behindDoc="1" locked="0" layoutInCell="1" allowOverlap="1">
                <wp:simplePos x="0" y="0"/>
                <wp:positionH relativeFrom="column">
                  <wp:posOffset>-61595</wp:posOffset>
                </wp:positionH>
                <wp:positionV relativeFrom="paragraph">
                  <wp:posOffset>432435</wp:posOffset>
                </wp:positionV>
                <wp:extent cx="5924550" cy="323850"/>
                <wp:effectExtent l="0" t="0" r="19050" b="19050"/>
                <wp:wrapNone/>
                <wp:docPr id="1" name="Obdélník 1"/>
                <wp:cNvGraphicFramePr/>
                <a:graphic xmlns:a="http://schemas.openxmlformats.org/drawingml/2006/main">
                  <a:graphicData uri="http://schemas.microsoft.com/office/word/2010/wordprocessingShape">
                    <wps:wsp>
                      <wps:cNvSpPr/>
                      <wps:spPr>
                        <a:xfrm>
                          <a:off x="0" y="0"/>
                          <a:ext cx="5924550" cy="3238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4.85pt;margin-top:34.05pt;width:466.5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" fillcolor="white [3201]" strokecolor="red" strokeweight="2pt"/>
            </w:pict>
          </mc:Fallback>
        </mc:AlternateContent>
      </w:r>
      <w:bookmarkEnd w:id="1"/>
      <w:r w:rsidR="00EC33E5">
        <w:t xml:space="preserve">Vymáhat poplatky za studium školy musí. Pokud by tak </w:t>
      </w:r>
      <w:r w:rsidR="00EC33E5">
        <w:rPr>
          <w:b/>
          <w:bCs/>
        </w:rPr>
        <w:t>univerzita</w:t>
      </w:r>
      <w:r w:rsidR="00EC33E5">
        <w:t xml:space="preserve"> nečinila, porušovala by zákon. „Jde o veřejné prostředky, které jsou ze zákona převáděny do stipendijních fondů a odtud vypláceny studentům formou stipendií,“ upozornila mluvčí </w:t>
      </w:r>
      <w:r w:rsidR="00EC33E5">
        <w:rPr>
          <w:b/>
          <w:bCs/>
        </w:rPr>
        <w:t>MU</w:t>
      </w:r>
      <w:r w:rsidR="00EC33E5">
        <w:t xml:space="preserve"> Tereza Fojtová.</w:t>
      </w:r>
    </w:p>
    <w:p w:rsidR="00EC33E5" w:rsidRDefault="00EC33E5" w:rsidP="00EC33E5">
      <w:r>
        <w:tab/>
        <w:t xml:space="preserve">Dodala, že na vznik povinnosti jsou studenti včas a opakovaně upozorňováni prostřednictvím Informačního systému </w:t>
      </w:r>
      <w:r>
        <w:rPr>
          <w:b/>
          <w:bCs/>
        </w:rPr>
        <w:t>MU</w:t>
      </w:r>
      <w:r>
        <w:t xml:space="preserve">, mohou také požádat o splátkový kalendář. Podle posledních statistik </w:t>
      </w:r>
      <w:r>
        <w:rPr>
          <w:b/>
          <w:bCs/>
        </w:rPr>
        <w:t>univerzity</w:t>
      </w:r>
      <w:r>
        <w:t xml:space="preserve"> se platební morálka nezhoršuje. „V minulém roce jsme vyměřili 6 785 poplatků za studium. Absolutní počet je nižší než v předchozím roce. Důvodem tohoto mírného poklesu je stále se snižující počet posluchačů. V poměru k počtu studentů byl počet poplatků stejný jako v loňském roce, tedy 24 vyměřených poplatků na 100 studentů v bakalářských a magisterských programech,“ přiblížila aktuální statistiku Fojtová.</w:t>
      </w:r>
    </w:p>
    <w:p w:rsidR="00EC33E5" w:rsidRDefault="00EC33E5" w:rsidP="00EC33E5">
      <w:r>
        <w:tab/>
        <w:t>Splátkového kalendáře využili studenti u 1 440 vyměřených poplatků. „V 62 případech poplatkových povinností vzniklých loni jsme přistoupili k vymáhání formou exekucí, což je zcela krajní řešení, před kterým byl student minimálně dvakrát písemně vyzván k zaplacení,“ tvrdí Fojtová.</w:t>
      </w:r>
    </w:p>
    <w:p w:rsidR="00EC33E5" w:rsidRDefault="00EC33E5" w:rsidP="00EC33E5">
      <w:r>
        <w:t>Exekutorská komora ČR upozorňuje, že kvůli dluhům může student přijít nejen o nemovitosti, ale i o peníze, které si roky spoří, nebo o mzdu. „Třeba dům, ve kterém má dlužník trvalé bydliště, může exekutor prodat už v případě, kdy dluh přesahuje 30 tisíc korun,“ nastínil mluvčí exekutorské komory Petr Vorlíček.</w:t>
      </w:r>
    </w:p>
    <w:p w:rsidR="00EC33E5" w:rsidRDefault="00EC33E5" w:rsidP="00EC33E5">
      <w:r>
        <w:t>Potíže s neplatícími studenty řeší také na Vysokém učení technickém v Brně (VUT). Za poslední rok evidují 26 exekučních řízení. Nejvyšší částka, kterou aktuálně dluží jeden ze studentů, přesahuje 86 tisíc korun a skládá se ze tří poplatků za studium.</w:t>
      </w:r>
    </w:p>
    <w:p w:rsidR="00EC33E5" w:rsidRDefault="00EC33E5" w:rsidP="00EC33E5"/>
    <w:p w:rsidR="00EC33E5" w:rsidRDefault="00EC33E5" w:rsidP="00EC33E5">
      <w:r>
        <w:t xml:space="preserve">Menší </w:t>
      </w:r>
      <w:r>
        <w:rPr>
          <w:b/>
          <w:bCs/>
        </w:rPr>
        <w:t>univerzita</w:t>
      </w:r>
      <w:r>
        <w:t>, méně potíží</w:t>
      </w:r>
    </w:p>
    <w:p w:rsidR="00EC33E5" w:rsidRDefault="00EC33E5" w:rsidP="00EC33E5"/>
    <w:p w:rsidR="00EC33E5" w:rsidRDefault="00EC33E5" w:rsidP="00EC33E5">
      <w:r>
        <w:t xml:space="preserve">Než VUT přikročí k exekuci, stejně jako </w:t>
      </w:r>
      <w:r>
        <w:rPr>
          <w:b/>
          <w:bCs/>
        </w:rPr>
        <w:t>MU</w:t>
      </w:r>
      <w:r>
        <w:t xml:space="preserve"> se snaží studenty varovat. „Nejprve po vystavení poplatku studenta upomíná studijní oddělení, pokud nereaguje, zašle mu druhou upomínku právní odbor. Většina studentů pak souhlasí s návrhem dohody o splátkách. Teprve v případě, že ani po vyčerpání všech těchto možností student nereaguje, dojde k zahájení exekučního řízení,“ nastínila mluvčí VUT Radana Kolčavová. Také VUT počítá se zvýšením poplatků za prodloužení studia, o kolik přesně se zatím neví. „Upravíme je v tom poměru, v jakém ministerstvo školství upraví základ. Nejspíš to bude znamenat navýšení pouze o jednotky procent,“ uvedla Kolčavová. Nyní studenti VUT platí 9 660 korun za každých započatých šest měsíců přesahujících standardní dobu studia zvýšenou o jeden rok, když musí dále pokračovat ve studiu, tak se částka za semestr zvýší na 19 310. Když přetáhnou studium o tři roky, tak za každý půlrok platí 38 610 korun. Naopak na menších </w:t>
      </w:r>
      <w:r>
        <w:rPr>
          <w:b/>
          <w:bCs/>
        </w:rPr>
        <w:t>brněnských</w:t>
      </w:r>
      <w:r>
        <w:t xml:space="preserve"> </w:t>
      </w:r>
      <w:r>
        <w:rPr>
          <w:b/>
          <w:bCs/>
        </w:rPr>
        <w:t>univerzitách</w:t>
      </w:r>
      <w:r>
        <w:t xml:space="preserve"> potíže v takovém rozsahu řešit nemusí. Veterinární a farmaceutická </w:t>
      </w:r>
      <w:r>
        <w:rPr>
          <w:b/>
          <w:bCs/>
        </w:rPr>
        <w:t>univerzita</w:t>
      </w:r>
      <w:r>
        <w:t xml:space="preserve"> neeviduje studenta, který by </w:t>
      </w:r>
      <w:r>
        <w:lastRenderedPageBreak/>
        <w:t xml:space="preserve">se dostal do exekuce. A nyní neprobíhá ani diskuse o zvýšení poplatku. Podobně jsou na tom s neplatiči také na Mendelově </w:t>
      </w:r>
      <w:r>
        <w:rPr>
          <w:b/>
          <w:bCs/>
        </w:rPr>
        <w:t>univerzitě</w:t>
      </w:r>
      <w:r>
        <w:t>. Ani tam by neměli zvýšit poplatky.</w:t>
      </w:r>
    </w:p>
    <w:p w:rsidR="00EC33E5" w:rsidRDefault="00EC33E5" w:rsidP="00EC33E5"/>
    <w:p w:rsidR="00EC33E5" w:rsidRDefault="00EC33E5" w:rsidP="00EC33E5">
      <w:r>
        <w:t>***</w:t>
      </w:r>
    </w:p>
    <w:p w:rsidR="00EC33E5" w:rsidRDefault="00EC33E5" w:rsidP="00EC33E5"/>
    <w:p w:rsidR="00EC33E5" w:rsidRDefault="00EC33E5" w:rsidP="00EC33E5">
      <w:r>
        <w:t>Fakta</w:t>
      </w:r>
    </w:p>
    <w:p w:rsidR="00EC33E5" w:rsidRDefault="00EC33E5" w:rsidP="00EC33E5">
      <w:r>
        <w:t>Jak se zvýší poplatky na</w:t>
      </w:r>
    </w:p>
    <w:p w:rsidR="00EC33E5" w:rsidRDefault="00EC33E5" w:rsidP="00EC33E5">
      <w:r>
        <w:rPr>
          <w:b/>
          <w:bCs/>
        </w:rPr>
        <w:t>Masarykově</w:t>
      </w:r>
      <w:r>
        <w:t xml:space="preserve"> </w:t>
      </w:r>
      <w:r>
        <w:rPr>
          <w:b/>
          <w:bCs/>
        </w:rPr>
        <w:t>univerzitě</w:t>
      </w:r>
    </w:p>
    <w:p w:rsidR="00EC33E5" w:rsidRDefault="00EC33E5" w:rsidP="00EC33E5">
      <w:r>
        <w:t>Kolik zaplatí studenti od 1. září</w:t>
      </w:r>
    </w:p>
    <w:p w:rsidR="00EC33E5" w:rsidRDefault="00EC33E5" w:rsidP="00EC33E5">
      <w:r>
        <w:t>2017 za prodloužení studia ze standardní</w:t>
      </w:r>
    </w:p>
    <w:p w:rsidR="00EC33E5" w:rsidRDefault="00EC33E5" w:rsidP="00EC33E5">
      <w:r>
        <w:t xml:space="preserve">     délky, kterou mohou bezplatně</w:t>
      </w:r>
    </w:p>
    <w:p w:rsidR="00EC33E5" w:rsidRDefault="00EC33E5" w:rsidP="00EC33E5">
      <w:r>
        <w:t xml:space="preserve">    překročit maximálně o jeden</w:t>
      </w:r>
    </w:p>
    <w:p w:rsidR="00EC33E5" w:rsidRDefault="00EC33E5" w:rsidP="00EC33E5">
      <w:r>
        <w:t>rok:</w:t>
      </w:r>
    </w:p>
    <w:p w:rsidR="00EC33E5" w:rsidRDefault="00EC33E5" w:rsidP="00EC33E5">
      <w:r>
        <w:t>1. semestr    18 tisíc korun</w:t>
      </w:r>
    </w:p>
    <w:p w:rsidR="00EC33E5" w:rsidRDefault="00EC33E5" w:rsidP="00EC33E5">
      <w:r>
        <w:t>2. semestr    24 tisíc korun</w:t>
      </w:r>
    </w:p>
    <w:p w:rsidR="00EC33E5" w:rsidRDefault="00EC33E5" w:rsidP="00EC33E5">
      <w:r>
        <w:t>3. semestr    30 tisíc korun</w:t>
      </w:r>
    </w:p>
    <w:p w:rsidR="00EC33E5" w:rsidRDefault="00EC33E5" w:rsidP="00EC33E5">
      <w:r>
        <w:t>další semestry 36 tisíc korun</w:t>
      </w:r>
    </w:p>
    <w:p w:rsidR="00EC33E5" w:rsidRDefault="00EC33E5" w:rsidP="00EC33E5">
      <w:r>
        <w:t xml:space="preserve">Zdroj: </w:t>
      </w:r>
      <w:r>
        <w:rPr>
          <w:b/>
          <w:bCs/>
        </w:rPr>
        <w:t>Masarykova</w:t>
      </w:r>
      <w:r>
        <w:t xml:space="preserve"> </w:t>
      </w:r>
      <w:r>
        <w:rPr>
          <w:b/>
          <w:bCs/>
        </w:rPr>
        <w:t>univerzita</w:t>
      </w:r>
    </w:p>
    <w:p w:rsidR="00387578" w:rsidRDefault="00387578" w:rsidP="00EC33E5">
      <w:pPr>
        <w:pStyle w:val="Nazcl"/>
        <w:keepNext/>
        <w:keepLines/>
      </w:pPr>
    </w:p>
    <w:sectPr w:rsidR="00387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21"/>
    <w:rsid w:val="00387578"/>
    <w:rsid w:val="00B57E95"/>
    <w:rsid w:val="00C87B21"/>
    <w:rsid w:val="00EC3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7B21"/>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cl">
    <w:name w:val="Nazcl"/>
    <w:basedOn w:val="Normln"/>
    <w:next w:val="Hlavcl"/>
    <w:uiPriority w:val="99"/>
    <w:rsid w:val="00C87B21"/>
    <w:pPr>
      <w:spacing w:before="480"/>
      <w:jc w:val="center"/>
    </w:pPr>
    <w:rPr>
      <w:b/>
      <w:bCs/>
      <w:sz w:val="28"/>
      <w:szCs w:val="28"/>
    </w:rPr>
  </w:style>
  <w:style w:type="paragraph" w:customStyle="1" w:styleId="Hlavcl">
    <w:name w:val="Hlavcl"/>
    <w:basedOn w:val="Normln"/>
    <w:next w:val="Autcl"/>
    <w:uiPriority w:val="99"/>
    <w:rsid w:val="00C87B21"/>
    <w:pPr>
      <w:jc w:val="center"/>
    </w:pPr>
    <w:rPr>
      <w:b/>
      <w:bCs/>
    </w:rPr>
  </w:style>
  <w:style w:type="paragraph" w:customStyle="1" w:styleId="Autcl">
    <w:name w:val="Autcl"/>
    <w:basedOn w:val="Normln"/>
    <w:next w:val="Normln"/>
    <w:uiPriority w:val="99"/>
    <w:rsid w:val="00C87B21"/>
    <w:pPr>
      <w:spacing w:after="24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7B21"/>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cl">
    <w:name w:val="Nazcl"/>
    <w:basedOn w:val="Normln"/>
    <w:next w:val="Hlavcl"/>
    <w:uiPriority w:val="99"/>
    <w:rsid w:val="00C87B21"/>
    <w:pPr>
      <w:spacing w:before="480"/>
      <w:jc w:val="center"/>
    </w:pPr>
    <w:rPr>
      <w:b/>
      <w:bCs/>
      <w:sz w:val="28"/>
      <w:szCs w:val="28"/>
    </w:rPr>
  </w:style>
  <w:style w:type="paragraph" w:customStyle="1" w:styleId="Hlavcl">
    <w:name w:val="Hlavcl"/>
    <w:basedOn w:val="Normln"/>
    <w:next w:val="Autcl"/>
    <w:uiPriority w:val="99"/>
    <w:rsid w:val="00C87B21"/>
    <w:pPr>
      <w:jc w:val="center"/>
    </w:pPr>
    <w:rPr>
      <w:b/>
      <w:bCs/>
    </w:rPr>
  </w:style>
  <w:style w:type="paragraph" w:customStyle="1" w:styleId="Autcl">
    <w:name w:val="Autcl"/>
    <w:basedOn w:val="Normln"/>
    <w:next w:val="Normln"/>
    <w:uiPriority w:val="99"/>
    <w:rsid w:val="00C87B21"/>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4028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2017-01-08T10:56:00Z</dcterms:created>
  <dcterms:modified xsi:type="dcterms:W3CDTF">2017-01-08T11:06:00Z</dcterms:modified>
</cp:coreProperties>
</file>