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2A" w:rsidRDefault="00E6162A" w:rsidP="0097685D">
      <w:pPr>
        <w:pStyle w:val="Nadpis1"/>
        <w:tabs>
          <w:tab w:val="left" w:pos="2254"/>
        </w:tabs>
        <w:spacing w:before="0" w:beforeAutospacing="0" w:after="0" w:afterAutospacing="0"/>
        <w:ind w:right="45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-575945</wp:posOffset>
            </wp:positionV>
            <wp:extent cx="5745480" cy="1400175"/>
            <wp:effectExtent l="19050" t="0" r="7620" b="0"/>
            <wp:wrapSquare wrapText="largest"/>
            <wp:docPr id="4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59D" w:rsidRDefault="0051459D" w:rsidP="0097685D">
      <w:pPr>
        <w:pStyle w:val="Nadpis1"/>
        <w:tabs>
          <w:tab w:val="left" w:pos="2254"/>
        </w:tabs>
        <w:spacing w:before="0" w:beforeAutospacing="0" w:after="0" w:afterAutospacing="0"/>
        <w:ind w:right="45"/>
        <w:jc w:val="right"/>
        <w:rPr>
          <w:sz w:val="24"/>
          <w:szCs w:val="24"/>
        </w:rPr>
      </w:pPr>
    </w:p>
    <w:p w:rsidR="0070589A" w:rsidRPr="005D3E39" w:rsidRDefault="00043544" w:rsidP="0097685D">
      <w:pPr>
        <w:pStyle w:val="Nadpis1"/>
        <w:tabs>
          <w:tab w:val="left" w:pos="2254"/>
        </w:tabs>
        <w:spacing w:before="0" w:beforeAutospacing="0" w:after="0" w:afterAutospacing="0"/>
        <w:ind w:right="45"/>
        <w:jc w:val="right"/>
        <w:rPr>
          <w:b/>
          <w:sz w:val="24"/>
          <w:szCs w:val="24"/>
        </w:rPr>
      </w:pPr>
      <w:r w:rsidRPr="005D3E39">
        <w:rPr>
          <w:sz w:val="24"/>
          <w:szCs w:val="24"/>
        </w:rPr>
        <w:t xml:space="preserve">Č. </w:t>
      </w:r>
      <w:proofErr w:type="spellStart"/>
      <w:r w:rsidRPr="005D3E39">
        <w:rPr>
          <w:sz w:val="24"/>
          <w:szCs w:val="24"/>
        </w:rPr>
        <w:t>j</w:t>
      </w:r>
      <w:proofErr w:type="spellEnd"/>
      <w:r w:rsidR="005D3E39">
        <w:rPr>
          <w:sz w:val="24"/>
          <w:szCs w:val="24"/>
        </w:rPr>
        <w:t xml:space="preserve">. </w:t>
      </w:r>
      <w:r w:rsidR="005D3E39" w:rsidRPr="005D3E39">
        <w:rPr>
          <w:sz w:val="24"/>
          <w:szCs w:val="24"/>
        </w:rPr>
        <w:t>32544/2010-41</w:t>
      </w:r>
    </w:p>
    <w:p w:rsidR="005D3E39" w:rsidRDefault="005D3E39" w:rsidP="0097685D">
      <w:pPr>
        <w:pStyle w:val="Nadpis1"/>
        <w:tabs>
          <w:tab w:val="left" w:pos="2254"/>
        </w:tabs>
        <w:spacing w:before="0" w:beforeAutospacing="0" w:after="0" w:afterAutospacing="0"/>
        <w:ind w:right="45"/>
        <w:jc w:val="right"/>
        <w:rPr>
          <w:sz w:val="24"/>
          <w:szCs w:val="24"/>
        </w:rPr>
      </w:pPr>
    </w:p>
    <w:p w:rsidR="00194065" w:rsidRPr="0051459D" w:rsidRDefault="00194065" w:rsidP="0097685D">
      <w:pPr>
        <w:pStyle w:val="Nadpis1"/>
        <w:tabs>
          <w:tab w:val="left" w:pos="2254"/>
        </w:tabs>
        <w:spacing w:before="0" w:beforeAutospacing="0" w:after="0" w:afterAutospacing="0"/>
        <w:ind w:right="45"/>
        <w:jc w:val="right"/>
        <w:rPr>
          <w:sz w:val="24"/>
          <w:szCs w:val="24"/>
        </w:rPr>
      </w:pPr>
    </w:p>
    <w:p w:rsidR="0070589A" w:rsidRDefault="00DF2060" w:rsidP="0097685D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</w:t>
      </w:r>
      <w:r w:rsidR="00D451FD">
        <w:rPr>
          <w:b/>
          <w:color w:val="000080"/>
          <w:sz w:val="32"/>
          <w:szCs w:val="32"/>
        </w:rPr>
        <w:t>8</w:t>
      </w:r>
    </w:p>
    <w:p w:rsidR="0070589A" w:rsidRDefault="0070589A" w:rsidP="0097685D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b/>
          <w:color w:val="000000" w:themeColor="text1"/>
        </w:rPr>
      </w:pPr>
    </w:p>
    <w:p w:rsidR="00194065" w:rsidRPr="00553D0A" w:rsidRDefault="00194065" w:rsidP="0097685D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b/>
          <w:color w:val="000000" w:themeColor="text1"/>
        </w:rPr>
      </w:pPr>
    </w:p>
    <w:p w:rsidR="0070589A" w:rsidRPr="00E13383" w:rsidRDefault="0070589A" w:rsidP="0097685D">
      <w:pPr>
        <w:tabs>
          <w:tab w:val="left" w:pos="2580"/>
        </w:tabs>
        <w:autoSpaceDE w:val="0"/>
        <w:autoSpaceDN w:val="0"/>
        <w:adjustRightInd w:val="0"/>
        <w:contextualSpacing/>
        <w:jc w:val="center"/>
      </w:pPr>
      <w:r w:rsidRPr="00E13383">
        <w:t>výzvy k předkládání žádostí o finanční podporu z </w:t>
      </w:r>
      <w:proofErr w:type="gramStart"/>
      <w:r w:rsidRPr="00E13383">
        <w:t>OP</w:t>
      </w:r>
      <w:proofErr w:type="gramEnd"/>
      <w:r w:rsidRPr="00E13383">
        <w:t xml:space="preserve"> VK</w:t>
      </w:r>
    </w:p>
    <w:p w:rsidR="0070589A" w:rsidRPr="00E13383" w:rsidRDefault="0070589A" w:rsidP="0097685D">
      <w:pPr>
        <w:tabs>
          <w:tab w:val="left" w:pos="2580"/>
        </w:tabs>
        <w:autoSpaceDE w:val="0"/>
        <w:autoSpaceDN w:val="0"/>
        <w:adjustRightInd w:val="0"/>
        <w:contextualSpacing/>
        <w:jc w:val="center"/>
      </w:pPr>
      <w:r>
        <w:t>Oblast podpory 2.2 Vysokoškolské vzdělávání</w:t>
      </w:r>
    </w:p>
    <w:p w:rsidR="0097685D" w:rsidRPr="0097685D" w:rsidRDefault="0097685D" w:rsidP="002C4160">
      <w:pPr>
        <w:contextualSpacing/>
        <w:jc w:val="both"/>
        <w:rPr>
          <w:b/>
        </w:rPr>
      </w:pPr>
    </w:p>
    <w:p w:rsidR="0051459D" w:rsidRPr="0097685D" w:rsidRDefault="0051459D" w:rsidP="002C4160">
      <w:pPr>
        <w:contextualSpacing/>
        <w:jc w:val="both"/>
        <w:rPr>
          <w:b/>
        </w:rPr>
      </w:pPr>
    </w:p>
    <w:p w:rsidR="0070589A" w:rsidRDefault="00D451FD" w:rsidP="0097685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Kritéria a </w:t>
      </w:r>
      <w:proofErr w:type="spellStart"/>
      <w:r>
        <w:rPr>
          <w:b/>
          <w:sz w:val="28"/>
          <w:szCs w:val="28"/>
        </w:rPr>
        <w:t>subkritéria</w:t>
      </w:r>
      <w:proofErr w:type="spellEnd"/>
      <w:r>
        <w:rPr>
          <w:b/>
          <w:sz w:val="28"/>
          <w:szCs w:val="28"/>
        </w:rPr>
        <w:t xml:space="preserve"> věcného hodnocení OP VK, včetně bodového odhodnocení</w:t>
      </w:r>
    </w:p>
    <w:p w:rsidR="0070589A" w:rsidRDefault="0070589A" w:rsidP="002C4160">
      <w:pPr>
        <w:contextualSpacing/>
        <w:jc w:val="both"/>
        <w:rPr>
          <w:b/>
        </w:rPr>
      </w:pPr>
    </w:p>
    <w:p w:rsidR="00D451FD" w:rsidRDefault="00D451FD" w:rsidP="00D451FD"/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33"/>
        <w:gridCol w:w="1408"/>
        <w:gridCol w:w="1073"/>
        <w:gridCol w:w="6"/>
        <w:gridCol w:w="488"/>
        <w:gridCol w:w="2611"/>
        <w:gridCol w:w="2354"/>
        <w:gridCol w:w="1144"/>
      </w:tblGrid>
      <w:tr w:rsidR="00D451FD" w:rsidRPr="00136CDF" w:rsidTr="00AF67D2">
        <w:trPr>
          <w:tblHeader/>
        </w:trPr>
        <w:tc>
          <w:tcPr>
            <w:tcW w:w="1854" w:type="dxa"/>
            <w:gridSpan w:val="2"/>
            <w:shd w:val="clear" w:color="auto" w:fill="FFC000"/>
            <w:vAlign w:val="center"/>
          </w:tcPr>
          <w:p w:rsidR="00D451FD" w:rsidRPr="00136CDF" w:rsidRDefault="00D451FD" w:rsidP="00FC0D23">
            <w:pPr>
              <w:jc w:val="center"/>
              <w:rPr>
                <w:rStyle w:val="tucne"/>
              </w:rPr>
            </w:pPr>
            <w:r w:rsidRPr="00136CDF">
              <w:rPr>
                <w:rStyle w:val="tucne"/>
              </w:rPr>
              <w:t>Kritérium</w:t>
            </w:r>
          </w:p>
        </w:tc>
        <w:tc>
          <w:tcPr>
            <w:tcW w:w="1191" w:type="dxa"/>
            <w:gridSpan w:val="2"/>
            <w:shd w:val="clear" w:color="auto" w:fill="FFC000"/>
            <w:vAlign w:val="center"/>
          </w:tcPr>
          <w:p w:rsidR="00D451FD" w:rsidRPr="00136CDF" w:rsidRDefault="00D451FD" w:rsidP="00FC0D23">
            <w:pPr>
              <w:jc w:val="center"/>
              <w:rPr>
                <w:b/>
              </w:rPr>
            </w:pPr>
            <w:r w:rsidRPr="00136CDF">
              <w:rPr>
                <w:b/>
              </w:rPr>
              <w:t>Váha kritéria</w:t>
            </w:r>
          </w:p>
        </w:tc>
        <w:tc>
          <w:tcPr>
            <w:tcW w:w="3457" w:type="dxa"/>
            <w:gridSpan w:val="2"/>
            <w:shd w:val="clear" w:color="auto" w:fill="FFC000"/>
            <w:vAlign w:val="center"/>
          </w:tcPr>
          <w:p w:rsidR="00D451FD" w:rsidRPr="00136CDF" w:rsidRDefault="00D451FD" w:rsidP="00FC0D23">
            <w:pPr>
              <w:jc w:val="center"/>
              <w:rPr>
                <w:rStyle w:val="tucne"/>
              </w:rPr>
            </w:pPr>
            <w:proofErr w:type="spellStart"/>
            <w:r w:rsidRPr="00136CDF">
              <w:rPr>
                <w:rStyle w:val="tucne"/>
              </w:rPr>
              <w:t>Subkritérium</w:t>
            </w:r>
            <w:proofErr w:type="spellEnd"/>
          </w:p>
        </w:tc>
        <w:tc>
          <w:tcPr>
            <w:tcW w:w="1475" w:type="dxa"/>
            <w:shd w:val="clear" w:color="auto" w:fill="FFC000"/>
            <w:vAlign w:val="bottom"/>
          </w:tcPr>
          <w:p w:rsidR="00D451FD" w:rsidRPr="00136CDF" w:rsidRDefault="00D451FD" w:rsidP="00FC0D23">
            <w:pPr>
              <w:jc w:val="center"/>
              <w:rPr>
                <w:b/>
              </w:rPr>
            </w:pPr>
          </w:p>
          <w:p w:rsidR="00D451FD" w:rsidRPr="00136CDF" w:rsidRDefault="00D451FD" w:rsidP="00FC0D23">
            <w:pPr>
              <w:jc w:val="center"/>
              <w:rPr>
                <w:b/>
              </w:rPr>
            </w:pPr>
            <w:r w:rsidRPr="00136CDF">
              <w:rPr>
                <w:b/>
              </w:rPr>
              <w:t xml:space="preserve">Váha </w:t>
            </w:r>
            <w:r w:rsidRPr="00136CDF">
              <w:rPr>
                <w:b/>
              </w:rPr>
              <w:br/>
            </w:r>
            <w:proofErr w:type="spellStart"/>
            <w:r w:rsidRPr="00136CDF">
              <w:rPr>
                <w:b/>
              </w:rPr>
              <w:t>subkritéria</w:t>
            </w:r>
            <w:proofErr w:type="spellEnd"/>
            <w:r w:rsidRPr="00136CDF">
              <w:rPr>
                <w:b/>
              </w:rPr>
              <w:t xml:space="preserve"> v rámci kritéria </w:t>
            </w:r>
          </w:p>
        </w:tc>
        <w:tc>
          <w:tcPr>
            <w:tcW w:w="1440" w:type="dxa"/>
            <w:shd w:val="clear" w:color="auto" w:fill="FFC000"/>
            <w:vAlign w:val="center"/>
          </w:tcPr>
          <w:p w:rsidR="00D451FD" w:rsidRPr="00136CDF" w:rsidRDefault="00D451FD" w:rsidP="00FC0D23">
            <w:pPr>
              <w:jc w:val="center"/>
              <w:rPr>
                <w:b/>
              </w:rPr>
            </w:pPr>
            <w:r>
              <w:rPr>
                <w:b/>
              </w:rPr>
              <w:t>Počet bodů</w:t>
            </w:r>
          </w:p>
        </w:tc>
      </w:tr>
      <w:tr w:rsidR="00D451FD" w:rsidRPr="00136CDF" w:rsidTr="00FC0D23">
        <w:trPr>
          <w:cantSplit/>
        </w:trPr>
        <w:tc>
          <w:tcPr>
            <w:tcW w:w="396" w:type="dxa"/>
            <w:vMerge w:val="restart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1</w:t>
            </w:r>
          </w:p>
        </w:tc>
        <w:tc>
          <w:tcPr>
            <w:tcW w:w="1458" w:type="dxa"/>
            <w:vMerge w:val="restart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136CDF">
              <w:t>Zdůvodnění potřebnosti realizace projektu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D451FD" w:rsidRPr="00AD3F71" w:rsidRDefault="00D451FD" w:rsidP="00194065">
            <w:pPr>
              <w:spacing w:beforeLines="20" w:afterLines="20"/>
              <w:jc w:val="center"/>
            </w:pPr>
            <w:r w:rsidRPr="00AD3F71">
              <w:t>18 bodů (%)</w:t>
            </w:r>
          </w:p>
        </w:tc>
        <w:tc>
          <w:tcPr>
            <w:tcW w:w="534" w:type="dxa"/>
            <w:vAlign w:val="center"/>
          </w:tcPr>
          <w:p w:rsidR="00D451FD" w:rsidRPr="00AD3F71" w:rsidRDefault="00B84894" w:rsidP="00194065">
            <w:pPr>
              <w:spacing w:beforeLines="20" w:afterLines="20"/>
              <w:jc w:val="center"/>
            </w:pPr>
            <w:r>
              <w:t>1.</w:t>
            </w:r>
            <w:r w:rsidR="00D451FD" w:rsidRPr="00AD3F71">
              <w:t>1</w:t>
            </w:r>
          </w:p>
        </w:tc>
        <w:tc>
          <w:tcPr>
            <w:tcW w:w="2923" w:type="dxa"/>
            <w:vAlign w:val="center"/>
          </w:tcPr>
          <w:p w:rsidR="00D451FD" w:rsidRPr="00AD3F71" w:rsidRDefault="00D451FD" w:rsidP="00194065">
            <w:pPr>
              <w:spacing w:beforeLines="20" w:afterLines="20"/>
            </w:pPr>
            <w:r w:rsidRPr="00AD3F71">
              <w:t>Zdůvodnění záměru a jeho vazba na danou Oblast podpory</w:t>
            </w:r>
          </w:p>
        </w:tc>
        <w:tc>
          <w:tcPr>
            <w:tcW w:w="1475" w:type="dxa"/>
            <w:vAlign w:val="center"/>
          </w:tcPr>
          <w:p w:rsidR="00D451FD" w:rsidRPr="00AD3F71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40" w:type="dxa"/>
            <w:vAlign w:val="center"/>
          </w:tcPr>
          <w:p w:rsidR="00D451FD" w:rsidRPr="00AD3F71" w:rsidRDefault="00D451FD" w:rsidP="00194065">
            <w:pPr>
              <w:spacing w:beforeLines="20" w:afterLines="20"/>
              <w:jc w:val="center"/>
            </w:pPr>
            <w:r w:rsidRPr="00AD3F71">
              <w:t>6</w:t>
            </w:r>
          </w:p>
        </w:tc>
      </w:tr>
      <w:tr w:rsidR="00D451FD" w:rsidRPr="00136CDF" w:rsidTr="00FC0D23">
        <w:trPr>
          <w:cantSplit/>
        </w:trPr>
        <w:tc>
          <w:tcPr>
            <w:tcW w:w="396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D451FD" w:rsidRPr="00AD3F71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534" w:type="dxa"/>
            <w:vAlign w:val="center"/>
          </w:tcPr>
          <w:p w:rsidR="00D451FD" w:rsidRPr="00AD3F71" w:rsidRDefault="00B84894" w:rsidP="00194065">
            <w:pPr>
              <w:spacing w:beforeLines="20" w:afterLines="20"/>
              <w:jc w:val="center"/>
            </w:pPr>
            <w:r>
              <w:t>1.</w:t>
            </w:r>
            <w:r w:rsidR="00D451FD" w:rsidRPr="00AD3F71">
              <w:t>2</w:t>
            </w:r>
          </w:p>
        </w:tc>
        <w:tc>
          <w:tcPr>
            <w:tcW w:w="2923" w:type="dxa"/>
            <w:vAlign w:val="center"/>
          </w:tcPr>
          <w:p w:rsidR="00D451FD" w:rsidRPr="00AD3F71" w:rsidRDefault="00D451FD" w:rsidP="00194065">
            <w:pPr>
              <w:spacing w:beforeLines="20" w:afterLines="20"/>
            </w:pPr>
            <w:r w:rsidRPr="00AD3F71">
              <w:t>Potřebnost a očekávaný přínos/dopad (inovativnost) projektu pro oblast vzdělávání/výzkumu a vývoje (v regionu)</w:t>
            </w:r>
          </w:p>
        </w:tc>
        <w:tc>
          <w:tcPr>
            <w:tcW w:w="1475" w:type="dxa"/>
            <w:vAlign w:val="center"/>
          </w:tcPr>
          <w:p w:rsidR="00D451FD" w:rsidRPr="00AD3F71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40" w:type="dxa"/>
            <w:vAlign w:val="center"/>
          </w:tcPr>
          <w:p w:rsidR="00D451FD" w:rsidRPr="00AD3F71" w:rsidRDefault="00D451FD" w:rsidP="00194065">
            <w:pPr>
              <w:spacing w:beforeLines="20" w:afterLines="20"/>
              <w:jc w:val="center"/>
            </w:pPr>
            <w:r w:rsidRPr="00AD3F71">
              <w:t>12</w:t>
            </w:r>
          </w:p>
        </w:tc>
      </w:tr>
      <w:tr w:rsidR="00D451FD" w:rsidRPr="00136CDF" w:rsidTr="00FC0D23">
        <w:trPr>
          <w:cantSplit/>
        </w:trPr>
        <w:tc>
          <w:tcPr>
            <w:tcW w:w="396" w:type="dxa"/>
            <w:vMerge w:val="restart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2</w:t>
            </w:r>
          </w:p>
        </w:tc>
        <w:tc>
          <w:tcPr>
            <w:tcW w:w="1458" w:type="dxa"/>
            <w:vMerge w:val="restart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136CDF">
              <w:t>Cílová skupina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136CDF">
              <w:t>1</w:t>
            </w:r>
            <w:r>
              <w:t>2</w:t>
            </w:r>
            <w:r w:rsidRPr="00136CDF">
              <w:t xml:space="preserve"> bodů (%)</w:t>
            </w:r>
          </w:p>
        </w:tc>
        <w:tc>
          <w:tcPr>
            <w:tcW w:w="534" w:type="dxa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2.</w:t>
            </w:r>
            <w:r w:rsidR="00D451FD" w:rsidRPr="00136CDF">
              <w:t>1</w:t>
            </w:r>
          </w:p>
        </w:tc>
        <w:tc>
          <w:tcPr>
            <w:tcW w:w="2923" w:type="dxa"/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 w:rsidRPr="00136CDF">
              <w:t>Vymezení a přiměřenost cílových skupin</w:t>
            </w:r>
            <w:r>
              <w:t>, přínos pro CS</w:t>
            </w:r>
          </w:p>
        </w:tc>
        <w:tc>
          <w:tcPr>
            <w:tcW w:w="1475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40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>
              <w:t>7</w:t>
            </w:r>
          </w:p>
        </w:tc>
      </w:tr>
      <w:tr w:rsidR="00D451FD" w:rsidRPr="00136CDF" w:rsidTr="00FC0D23">
        <w:trPr>
          <w:cantSplit/>
        </w:trPr>
        <w:tc>
          <w:tcPr>
            <w:tcW w:w="396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534" w:type="dxa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2.</w:t>
            </w:r>
            <w:r w:rsidR="00D451FD" w:rsidRPr="00136CDF">
              <w:t>2</w:t>
            </w:r>
          </w:p>
        </w:tc>
        <w:tc>
          <w:tcPr>
            <w:tcW w:w="2923" w:type="dxa"/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 w:rsidRPr="00136CDF">
              <w:t>Způsob zapojení cílových skupin</w:t>
            </w:r>
          </w:p>
        </w:tc>
        <w:tc>
          <w:tcPr>
            <w:tcW w:w="1475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40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>
              <w:t xml:space="preserve">5 </w:t>
            </w:r>
          </w:p>
        </w:tc>
      </w:tr>
      <w:tr w:rsidR="00D451FD" w:rsidRPr="00136CDF" w:rsidTr="00FC0D23">
        <w:trPr>
          <w:cantSplit/>
        </w:trPr>
        <w:tc>
          <w:tcPr>
            <w:tcW w:w="396" w:type="dxa"/>
            <w:vMerge w:val="restart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3</w:t>
            </w:r>
          </w:p>
        </w:tc>
        <w:tc>
          <w:tcPr>
            <w:tcW w:w="1458" w:type="dxa"/>
            <w:vMerge w:val="restart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136CDF">
              <w:t>Popis realizace projektu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AD3F71">
              <w:t xml:space="preserve">17 </w:t>
            </w:r>
            <w:r w:rsidRPr="00136CDF">
              <w:t>bodů (%)</w:t>
            </w:r>
          </w:p>
        </w:tc>
        <w:tc>
          <w:tcPr>
            <w:tcW w:w="534" w:type="dxa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3.</w:t>
            </w:r>
            <w:r w:rsidR="00D451FD" w:rsidRPr="00136CDF">
              <w:t>1</w:t>
            </w:r>
          </w:p>
        </w:tc>
        <w:tc>
          <w:tcPr>
            <w:tcW w:w="2923" w:type="dxa"/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 w:rsidRPr="00136CDF">
              <w:t>Klíčové aktivity a stadia realizace</w:t>
            </w:r>
          </w:p>
        </w:tc>
        <w:tc>
          <w:tcPr>
            <w:tcW w:w="1475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40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>
              <w:t xml:space="preserve">14 </w:t>
            </w:r>
          </w:p>
        </w:tc>
      </w:tr>
      <w:tr w:rsidR="00D451FD" w:rsidRPr="00136CDF" w:rsidTr="00FC0D23">
        <w:trPr>
          <w:cantSplit/>
        </w:trPr>
        <w:tc>
          <w:tcPr>
            <w:tcW w:w="396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534" w:type="dxa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3.</w:t>
            </w:r>
            <w:r w:rsidR="00D451FD" w:rsidRPr="00136CDF">
              <w:t>2</w:t>
            </w:r>
          </w:p>
        </w:tc>
        <w:tc>
          <w:tcPr>
            <w:tcW w:w="2923" w:type="dxa"/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 w:rsidRPr="00136CDF">
              <w:t>Připravenost na možná rizika a jejich řešení</w:t>
            </w:r>
            <w:r>
              <w:t xml:space="preserve">, předchozí zkušenosti, vnitřní kontrolní systém </w:t>
            </w:r>
          </w:p>
        </w:tc>
        <w:tc>
          <w:tcPr>
            <w:tcW w:w="1475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40" w:type="dxa"/>
            <w:vAlign w:val="center"/>
          </w:tcPr>
          <w:p w:rsidR="00D451FD" w:rsidRPr="00AD3F71" w:rsidRDefault="00D451FD" w:rsidP="00194065">
            <w:pPr>
              <w:spacing w:beforeLines="20" w:afterLines="20"/>
              <w:jc w:val="center"/>
            </w:pPr>
            <w:r w:rsidRPr="00AD3F71">
              <w:t xml:space="preserve">3 </w:t>
            </w:r>
          </w:p>
        </w:tc>
      </w:tr>
      <w:tr w:rsidR="00D451FD" w:rsidRPr="00136CDF" w:rsidTr="00FC0D23">
        <w:trPr>
          <w:cantSplit/>
        </w:trPr>
        <w:tc>
          <w:tcPr>
            <w:tcW w:w="396" w:type="dxa"/>
            <w:vMerge w:val="restart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lastRenderedPageBreak/>
              <w:t>4</w:t>
            </w:r>
          </w:p>
        </w:tc>
        <w:tc>
          <w:tcPr>
            <w:tcW w:w="1458" w:type="dxa"/>
            <w:vMerge w:val="restart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136CDF">
              <w:t>Finanční řízení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AD3F71">
              <w:t>23</w:t>
            </w:r>
            <w:r w:rsidRPr="00136CDF">
              <w:t xml:space="preserve"> bodů (%)</w:t>
            </w:r>
          </w:p>
        </w:tc>
        <w:tc>
          <w:tcPr>
            <w:tcW w:w="534" w:type="dxa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4.</w:t>
            </w:r>
            <w:r w:rsidR="00D451FD" w:rsidRPr="00136CDF">
              <w:t>1</w:t>
            </w:r>
          </w:p>
        </w:tc>
        <w:tc>
          <w:tcPr>
            <w:tcW w:w="2923" w:type="dxa"/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 w:rsidRPr="00136CDF">
              <w:t>Přiměřenost rozpočtu vzhledem k cílům a obsahu projektu</w:t>
            </w:r>
          </w:p>
        </w:tc>
        <w:tc>
          <w:tcPr>
            <w:tcW w:w="1475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40" w:type="dxa"/>
            <w:vAlign w:val="center"/>
          </w:tcPr>
          <w:p w:rsidR="00D451FD" w:rsidRPr="00AD3F71" w:rsidRDefault="00D451FD" w:rsidP="00194065">
            <w:pPr>
              <w:spacing w:beforeLines="20" w:afterLines="20"/>
              <w:jc w:val="center"/>
            </w:pPr>
            <w:r w:rsidRPr="00AD3F71">
              <w:t>13</w:t>
            </w:r>
          </w:p>
        </w:tc>
      </w:tr>
      <w:tr w:rsidR="00D451FD" w:rsidRPr="00136CDF" w:rsidTr="00FC0D23">
        <w:trPr>
          <w:cantSplit/>
        </w:trPr>
        <w:tc>
          <w:tcPr>
            <w:tcW w:w="396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  <w:rPr>
                <w:highlight w:val="yellow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534" w:type="dxa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4.</w:t>
            </w:r>
            <w:r w:rsidR="00D451FD" w:rsidRPr="00136CDF">
              <w:t>2</w:t>
            </w:r>
          </w:p>
        </w:tc>
        <w:tc>
          <w:tcPr>
            <w:tcW w:w="2923" w:type="dxa"/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 w:rsidRPr="00136CDF">
              <w:t>Provázanost rozpočtu s klíčovými aktivitami projektu</w:t>
            </w:r>
          </w:p>
        </w:tc>
        <w:tc>
          <w:tcPr>
            <w:tcW w:w="1475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40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>
              <w:t xml:space="preserve">10 </w:t>
            </w:r>
          </w:p>
        </w:tc>
      </w:tr>
      <w:tr w:rsidR="00D451FD" w:rsidRPr="00136CDF" w:rsidTr="00FC0D23">
        <w:trPr>
          <w:cantSplit/>
        </w:trPr>
        <w:tc>
          <w:tcPr>
            <w:tcW w:w="396" w:type="dxa"/>
            <w:vMerge w:val="restart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5</w:t>
            </w:r>
          </w:p>
        </w:tc>
        <w:tc>
          <w:tcPr>
            <w:tcW w:w="1458" w:type="dxa"/>
            <w:vMerge w:val="restart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  <w:rPr>
                <w:highlight w:val="yellow"/>
              </w:rPr>
            </w:pPr>
            <w:r w:rsidRPr="00136CDF">
              <w:t>Výsledky a výstupy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AD3F71">
              <w:t>15</w:t>
            </w:r>
            <w:r w:rsidRPr="005003E0">
              <w:rPr>
                <w:b/>
              </w:rPr>
              <w:t xml:space="preserve"> </w:t>
            </w:r>
            <w:r w:rsidRPr="00136CDF">
              <w:t>bodů (%)</w:t>
            </w:r>
          </w:p>
        </w:tc>
        <w:tc>
          <w:tcPr>
            <w:tcW w:w="534" w:type="dxa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5.</w:t>
            </w:r>
            <w:r w:rsidR="00D451FD" w:rsidRPr="00136CDF">
              <w:t>1</w:t>
            </w:r>
          </w:p>
        </w:tc>
        <w:tc>
          <w:tcPr>
            <w:tcW w:w="2923" w:type="dxa"/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 w:rsidRPr="00136CDF">
              <w:t>Kvantifikace výsledků a výstupů</w:t>
            </w:r>
          </w:p>
        </w:tc>
        <w:tc>
          <w:tcPr>
            <w:tcW w:w="1475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40" w:type="dxa"/>
            <w:vAlign w:val="center"/>
          </w:tcPr>
          <w:p w:rsidR="00D451FD" w:rsidRPr="00AD3F71" w:rsidRDefault="00D451FD" w:rsidP="00194065">
            <w:pPr>
              <w:spacing w:beforeLines="20" w:afterLines="20"/>
              <w:jc w:val="center"/>
            </w:pPr>
            <w:r w:rsidRPr="00AD3F71">
              <w:t xml:space="preserve">10 </w:t>
            </w:r>
          </w:p>
        </w:tc>
      </w:tr>
      <w:tr w:rsidR="00D451FD" w:rsidRPr="00136CDF" w:rsidTr="00FC0D23">
        <w:trPr>
          <w:cantSplit/>
        </w:trPr>
        <w:tc>
          <w:tcPr>
            <w:tcW w:w="396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534" w:type="dxa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5.</w:t>
            </w:r>
            <w:r w:rsidR="00D451FD" w:rsidRPr="00136CDF">
              <w:t>2</w:t>
            </w:r>
          </w:p>
        </w:tc>
        <w:tc>
          <w:tcPr>
            <w:tcW w:w="2923" w:type="dxa"/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 w:rsidRPr="00136CDF">
              <w:t>Způsob zajištění plánovaných výsledků a výstupů</w:t>
            </w:r>
          </w:p>
        </w:tc>
        <w:tc>
          <w:tcPr>
            <w:tcW w:w="1475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40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>
              <w:t xml:space="preserve">5 </w:t>
            </w:r>
          </w:p>
        </w:tc>
      </w:tr>
      <w:tr w:rsidR="00D451FD" w:rsidRPr="00136CDF" w:rsidTr="00FC0D23">
        <w:trPr>
          <w:cantSplit/>
        </w:trPr>
        <w:tc>
          <w:tcPr>
            <w:tcW w:w="396" w:type="dxa"/>
            <w:vMerge w:val="restart"/>
            <w:vAlign w:val="center"/>
          </w:tcPr>
          <w:p w:rsidR="00D451FD" w:rsidRPr="00136CDF" w:rsidRDefault="00B84894" w:rsidP="00194065">
            <w:pPr>
              <w:spacing w:beforeLines="20" w:afterLines="20"/>
            </w:pPr>
            <w:r>
              <w:t>6</w:t>
            </w:r>
          </w:p>
        </w:tc>
        <w:tc>
          <w:tcPr>
            <w:tcW w:w="1458" w:type="dxa"/>
            <w:vMerge w:val="restart"/>
            <w:vAlign w:val="center"/>
          </w:tcPr>
          <w:p w:rsidR="00D451FD" w:rsidRPr="00136CDF" w:rsidRDefault="00D451FD" w:rsidP="00FC0D23">
            <w:pPr>
              <w:jc w:val="center"/>
            </w:pPr>
            <w:r w:rsidRPr="00136CDF">
              <w:t>Horizontální témata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D451FD" w:rsidRPr="00136CDF" w:rsidRDefault="00D451FD" w:rsidP="00FC0D23">
            <w:pPr>
              <w:jc w:val="center"/>
            </w:pPr>
            <w:r>
              <w:t>0</w:t>
            </w:r>
            <w:r w:rsidRPr="00136CDF">
              <w:t xml:space="preserve"> body</w:t>
            </w:r>
          </w:p>
          <w:p w:rsidR="00D451FD" w:rsidRPr="00136CDF" w:rsidRDefault="00D451FD" w:rsidP="00FC0D23">
            <w:pPr>
              <w:jc w:val="center"/>
            </w:pPr>
            <w:r w:rsidRPr="00136CDF">
              <w:t>(%)</w:t>
            </w:r>
          </w:p>
        </w:tc>
        <w:tc>
          <w:tcPr>
            <w:tcW w:w="534" w:type="dxa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6.</w:t>
            </w:r>
            <w:r w:rsidR="00D451FD" w:rsidRPr="00136CDF">
              <w:t>1</w:t>
            </w:r>
          </w:p>
        </w:tc>
        <w:tc>
          <w:tcPr>
            <w:tcW w:w="2923" w:type="dxa"/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 w:rsidRPr="00136CDF">
              <w:t xml:space="preserve">Aktivity podporující rovné příležitosti </w:t>
            </w:r>
          </w:p>
        </w:tc>
        <w:tc>
          <w:tcPr>
            <w:tcW w:w="1475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>
              <w:t>neboduje se, jedná se o vylučovací kritérium (vyhovuje/nevyhovuje)</w:t>
            </w:r>
          </w:p>
        </w:tc>
        <w:tc>
          <w:tcPr>
            <w:tcW w:w="1440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>
              <w:t xml:space="preserve">0 </w:t>
            </w:r>
          </w:p>
        </w:tc>
      </w:tr>
      <w:tr w:rsidR="00D451FD" w:rsidRPr="00136CDF" w:rsidTr="00FC0D23">
        <w:trPr>
          <w:cantSplit/>
        </w:trPr>
        <w:tc>
          <w:tcPr>
            <w:tcW w:w="396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534" w:type="dxa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6.</w:t>
            </w:r>
            <w:r w:rsidR="00D451FD" w:rsidRPr="00136CDF">
              <w:t>2</w:t>
            </w:r>
          </w:p>
        </w:tc>
        <w:tc>
          <w:tcPr>
            <w:tcW w:w="2923" w:type="dxa"/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 w:rsidRPr="00136CDF">
              <w:t>Aktivity podporující udržitelný rozvoj</w:t>
            </w:r>
          </w:p>
        </w:tc>
        <w:tc>
          <w:tcPr>
            <w:tcW w:w="1475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>
              <w:t>neboduje se, jedná se o vylučovací kritérium (vyhovuje/nevyhovuje)</w:t>
            </w:r>
          </w:p>
        </w:tc>
        <w:tc>
          <w:tcPr>
            <w:tcW w:w="1440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>
              <w:t xml:space="preserve">0 </w:t>
            </w:r>
          </w:p>
        </w:tc>
      </w:tr>
      <w:tr w:rsidR="00D451FD" w:rsidRPr="00136CDF" w:rsidTr="00FC0D23">
        <w:tc>
          <w:tcPr>
            <w:tcW w:w="396" w:type="dxa"/>
            <w:vMerge w:val="restart"/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7</w:t>
            </w:r>
          </w:p>
        </w:tc>
        <w:tc>
          <w:tcPr>
            <w:tcW w:w="1458" w:type="dxa"/>
            <w:vMerge w:val="restart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136CDF">
              <w:t>Specifická kritéria</w:t>
            </w:r>
          </w:p>
        </w:tc>
        <w:tc>
          <w:tcPr>
            <w:tcW w:w="1185" w:type="dxa"/>
            <w:vMerge w:val="restart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136CDF">
              <w:t>15 bodů</w:t>
            </w:r>
          </w:p>
          <w:p w:rsidR="00D451FD" w:rsidRPr="00136CDF" w:rsidRDefault="00D451FD" w:rsidP="00194065">
            <w:pPr>
              <w:spacing w:beforeLines="20" w:afterLines="20"/>
              <w:jc w:val="center"/>
            </w:pPr>
            <w:r w:rsidRPr="00136CDF">
              <w:t>(%)</w:t>
            </w:r>
          </w:p>
        </w:tc>
        <w:tc>
          <w:tcPr>
            <w:tcW w:w="540" w:type="dxa"/>
            <w:gridSpan w:val="2"/>
            <w:vAlign w:val="center"/>
          </w:tcPr>
          <w:p w:rsidR="00D451FD" w:rsidRPr="00136CDF" w:rsidRDefault="00B84894" w:rsidP="00194065">
            <w:pPr>
              <w:spacing w:beforeLines="20" w:afterLines="20"/>
            </w:pPr>
            <w:r>
              <w:t>7.</w:t>
            </w:r>
            <w:r w:rsidR="00D451FD" w:rsidRPr="00136CDF">
              <w:t>1</w:t>
            </w:r>
          </w:p>
        </w:tc>
        <w:tc>
          <w:tcPr>
            <w:tcW w:w="2923" w:type="dxa"/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>
              <w:t xml:space="preserve"> Udržitelnost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1475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136CDF">
              <w:t>--</w:t>
            </w:r>
          </w:p>
        </w:tc>
        <w:tc>
          <w:tcPr>
            <w:tcW w:w="1440" w:type="dxa"/>
            <w:vMerge w:val="restart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>
              <w:t xml:space="preserve">15 </w:t>
            </w:r>
          </w:p>
        </w:tc>
      </w:tr>
      <w:tr w:rsidR="00D451FD" w:rsidRPr="00136CDF" w:rsidTr="00FC0D23">
        <w:tc>
          <w:tcPr>
            <w:tcW w:w="396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</w:pPr>
          </w:p>
        </w:tc>
        <w:tc>
          <w:tcPr>
            <w:tcW w:w="1185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</w:pPr>
          </w:p>
        </w:tc>
        <w:tc>
          <w:tcPr>
            <w:tcW w:w="540" w:type="dxa"/>
            <w:gridSpan w:val="2"/>
            <w:vAlign w:val="center"/>
          </w:tcPr>
          <w:p w:rsidR="00D451FD" w:rsidRPr="00136CDF" w:rsidRDefault="00B84894" w:rsidP="00194065">
            <w:pPr>
              <w:spacing w:beforeLines="20" w:afterLines="20"/>
            </w:pPr>
            <w:r>
              <w:t>7.</w:t>
            </w:r>
            <w:r w:rsidR="00D451FD" w:rsidRPr="00136CDF">
              <w:t>2</w:t>
            </w:r>
          </w:p>
        </w:tc>
        <w:tc>
          <w:tcPr>
            <w:tcW w:w="2923" w:type="dxa"/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>
              <w:t xml:space="preserve"> Synergie s jiným OP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1475" w:type="dxa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>
              <w:t>--</w:t>
            </w:r>
          </w:p>
        </w:tc>
        <w:tc>
          <w:tcPr>
            <w:tcW w:w="1440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</w:tr>
      <w:tr w:rsidR="00D451FD" w:rsidRPr="00136CDF" w:rsidTr="00FC0D23">
        <w:tc>
          <w:tcPr>
            <w:tcW w:w="396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</w:pPr>
          </w:p>
        </w:tc>
        <w:tc>
          <w:tcPr>
            <w:tcW w:w="1185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</w:pPr>
          </w:p>
        </w:tc>
        <w:tc>
          <w:tcPr>
            <w:tcW w:w="540" w:type="dxa"/>
            <w:gridSpan w:val="2"/>
            <w:vAlign w:val="center"/>
          </w:tcPr>
          <w:p w:rsidR="00D451FD" w:rsidRDefault="00B84894" w:rsidP="00194065">
            <w:pPr>
              <w:spacing w:beforeLines="20" w:afterLines="20"/>
            </w:pPr>
            <w:r>
              <w:t>7.</w:t>
            </w:r>
            <w:r w:rsidR="00D451FD">
              <w:t>3</w:t>
            </w:r>
          </w:p>
        </w:tc>
        <w:tc>
          <w:tcPr>
            <w:tcW w:w="2923" w:type="dxa"/>
            <w:vAlign w:val="center"/>
          </w:tcPr>
          <w:p w:rsidR="00D451FD" w:rsidRDefault="00D451FD" w:rsidP="00194065">
            <w:pPr>
              <w:spacing w:beforeLines="20" w:afterLines="20"/>
            </w:pPr>
            <w:proofErr w:type="spellStart"/>
            <w:r w:rsidRPr="00136CDF">
              <w:t>Subkritérium</w:t>
            </w:r>
            <w:proofErr w:type="spellEnd"/>
            <w:r w:rsidRPr="00136CDF">
              <w:t xml:space="preserve"> </w:t>
            </w:r>
            <w:r>
              <w:t>3</w:t>
            </w:r>
          </w:p>
        </w:tc>
        <w:tc>
          <w:tcPr>
            <w:tcW w:w="1475" w:type="dxa"/>
            <w:vAlign w:val="center"/>
          </w:tcPr>
          <w:p w:rsidR="00D451FD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D451FD" w:rsidRDefault="00D451FD" w:rsidP="00194065">
            <w:pPr>
              <w:spacing w:beforeLines="20" w:afterLines="20"/>
              <w:jc w:val="center"/>
            </w:pPr>
          </w:p>
        </w:tc>
      </w:tr>
      <w:tr w:rsidR="00D451FD" w:rsidRPr="00136CDF" w:rsidTr="00FC0D23">
        <w:tc>
          <w:tcPr>
            <w:tcW w:w="396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</w:pPr>
          </w:p>
        </w:tc>
        <w:tc>
          <w:tcPr>
            <w:tcW w:w="1185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</w:pPr>
          </w:p>
        </w:tc>
        <w:tc>
          <w:tcPr>
            <w:tcW w:w="540" w:type="dxa"/>
            <w:gridSpan w:val="2"/>
            <w:vAlign w:val="center"/>
          </w:tcPr>
          <w:p w:rsidR="00D451FD" w:rsidRDefault="00B84894" w:rsidP="00194065">
            <w:pPr>
              <w:spacing w:beforeLines="20" w:afterLines="20"/>
            </w:pPr>
            <w:r>
              <w:t>7.</w:t>
            </w:r>
            <w:r w:rsidR="00D451FD">
              <w:t>4</w:t>
            </w:r>
          </w:p>
        </w:tc>
        <w:tc>
          <w:tcPr>
            <w:tcW w:w="2923" w:type="dxa"/>
            <w:vAlign w:val="center"/>
          </w:tcPr>
          <w:p w:rsidR="00D451FD" w:rsidRDefault="00D451FD" w:rsidP="00194065">
            <w:pPr>
              <w:spacing w:beforeLines="20" w:afterLines="20"/>
            </w:pPr>
            <w:proofErr w:type="spellStart"/>
            <w:r w:rsidRPr="00136CDF">
              <w:t>Subkritérium</w:t>
            </w:r>
            <w:proofErr w:type="spellEnd"/>
            <w:r w:rsidRPr="00136CDF">
              <w:t xml:space="preserve"> </w:t>
            </w:r>
            <w:r>
              <w:t>4</w:t>
            </w:r>
          </w:p>
        </w:tc>
        <w:tc>
          <w:tcPr>
            <w:tcW w:w="1475" w:type="dxa"/>
            <w:vAlign w:val="center"/>
          </w:tcPr>
          <w:p w:rsidR="00D451FD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D451FD" w:rsidRDefault="00D451FD" w:rsidP="00194065">
            <w:pPr>
              <w:spacing w:beforeLines="20" w:afterLines="20"/>
              <w:jc w:val="center"/>
            </w:pPr>
          </w:p>
        </w:tc>
      </w:tr>
      <w:tr w:rsidR="00D451FD" w:rsidRPr="00136CDF" w:rsidTr="00FC0D23">
        <w:tc>
          <w:tcPr>
            <w:tcW w:w="396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</w:pPr>
          </w:p>
        </w:tc>
        <w:tc>
          <w:tcPr>
            <w:tcW w:w="1185" w:type="dxa"/>
            <w:vMerge/>
            <w:vAlign w:val="center"/>
          </w:tcPr>
          <w:p w:rsidR="00D451FD" w:rsidRPr="00136CDF" w:rsidRDefault="00D451FD" w:rsidP="00194065">
            <w:pPr>
              <w:spacing w:beforeLines="20" w:afterLines="20"/>
            </w:pPr>
          </w:p>
        </w:tc>
        <w:tc>
          <w:tcPr>
            <w:tcW w:w="540" w:type="dxa"/>
            <w:gridSpan w:val="2"/>
            <w:vAlign w:val="center"/>
          </w:tcPr>
          <w:p w:rsidR="00D451FD" w:rsidRPr="00136CDF" w:rsidRDefault="00B84894" w:rsidP="00194065">
            <w:pPr>
              <w:spacing w:beforeLines="20" w:afterLines="20"/>
            </w:pPr>
            <w:r>
              <w:t>7.</w:t>
            </w:r>
            <w:r w:rsidR="00D451FD">
              <w:t>5</w:t>
            </w:r>
          </w:p>
        </w:tc>
        <w:tc>
          <w:tcPr>
            <w:tcW w:w="2923" w:type="dxa"/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proofErr w:type="spellStart"/>
            <w:r>
              <w:t>Subkritérium</w:t>
            </w:r>
            <w:proofErr w:type="spellEnd"/>
            <w:r>
              <w:t xml:space="preserve"> 5</w:t>
            </w:r>
          </w:p>
        </w:tc>
        <w:tc>
          <w:tcPr>
            <w:tcW w:w="1475" w:type="dxa"/>
            <w:vAlign w:val="center"/>
          </w:tcPr>
          <w:p w:rsidR="00D451FD" w:rsidRDefault="00D451FD" w:rsidP="00194065">
            <w:pPr>
              <w:spacing w:beforeLines="20" w:afterLines="20"/>
              <w:jc w:val="center"/>
            </w:pPr>
            <w:r>
              <w:t>--</w:t>
            </w:r>
          </w:p>
        </w:tc>
        <w:tc>
          <w:tcPr>
            <w:tcW w:w="1440" w:type="dxa"/>
            <w:vMerge/>
            <w:vAlign w:val="center"/>
          </w:tcPr>
          <w:p w:rsidR="00D451FD" w:rsidRDefault="00D451FD" w:rsidP="00194065">
            <w:pPr>
              <w:spacing w:beforeLines="20" w:afterLines="20"/>
              <w:jc w:val="center"/>
            </w:pPr>
          </w:p>
        </w:tc>
      </w:tr>
      <w:tr w:rsidR="00D451FD" w:rsidRPr="00136CDF" w:rsidTr="00FC0D23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D451FD" w:rsidRPr="00136CDF" w:rsidRDefault="00B84894" w:rsidP="00194065">
            <w:pPr>
              <w:spacing w:beforeLines="20" w:afterLines="20"/>
              <w:jc w:val="center"/>
            </w:pPr>
            <w:r>
              <w:t>8</w:t>
            </w:r>
          </w:p>
        </w:tc>
        <w:tc>
          <w:tcPr>
            <w:tcW w:w="6106" w:type="dxa"/>
            <w:gridSpan w:val="5"/>
            <w:tcBorders>
              <w:bottom w:val="single" w:sz="4" w:space="0" w:color="auto"/>
            </w:tcBorders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 w:rsidRPr="00136CDF">
              <w:t>Závěrečné zhodnocení</w:t>
            </w:r>
            <w:r>
              <w:t xml:space="preserve"> (celkový komentář)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136CDF"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136CDF">
              <w:t>x</w:t>
            </w:r>
          </w:p>
        </w:tc>
      </w:tr>
      <w:tr w:rsidR="00D451FD" w:rsidRPr="00136CDF" w:rsidTr="00AF67D2">
        <w:trPr>
          <w:cantSplit/>
          <w:trHeight w:val="567"/>
        </w:trPr>
        <w:tc>
          <w:tcPr>
            <w:tcW w:w="6502" w:type="dxa"/>
            <w:gridSpan w:val="6"/>
            <w:shd w:val="clear" w:color="auto" w:fill="FFC000"/>
            <w:vAlign w:val="center"/>
          </w:tcPr>
          <w:p w:rsidR="00D451FD" w:rsidRPr="00AF67D2" w:rsidRDefault="00D451FD" w:rsidP="00FC0D23">
            <w:pPr>
              <w:pStyle w:val="Nadpis2"/>
              <w:rPr>
                <w:rFonts w:ascii="Times New Roman" w:hAnsi="Times New Roman" w:cs="Times New Roman"/>
                <w:color w:val="auto"/>
              </w:rPr>
            </w:pPr>
            <w:r w:rsidRPr="00AF67D2">
              <w:rPr>
                <w:rFonts w:ascii="Times New Roman" w:hAnsi="Times New Roman" w:cs="Times New Roman"/>
                <w:color w:val="auto"/>
              </w:rPr>
              <w:t>Celkem kritéria</w:t>
            </w:r>
          </w:p>
        </w:tc>
        <w:tc>
          <w:tcPr>
            <w:tcW w:w="2915" w:type="dxa"/>
            <w:gridSpan w:val="2"/>
            <w:shd w:val="clear" w:color="auto" w:fill="FFC000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  <w:rPr>
                <w:b/>
                <w:bCs/>
              </w:rPr>
            </w:pPr>
            <w:r w:rsidRPr="00136CDF">
              <w:rPr>
                <w:b/>
                <w:bCs/>
              </w:rPr>
              <w:t>0 až 100 bodů (%)</w:t>
            </w:r>
          </w:p>
        </w:tc>
      </w:tr>
      <w:tr w:rsidR="00D451FD" w:rsidRPr="00136CDF" w:rsidTr="00FC0D23">
        <w:trPr>
          <w:cantSplit/>
        </w:trPr>
        <w:tc>
          <w:tcPr>
            <w:tcW w:w="6502" w:type="dxa"/>
            <w:gridSpan w:val="6"/>
            <w:tcBorders>
              <w:bottom w:val="single" w:sz="4" w:space="0" w:color="auto"/>
            </w:tcBorders>
            <w:vAlign w:val="center"/>
          </w:tcPr>
          <w:p w:rsidR="00D451FD" w:rsidRPr="00136CDF" w:rsidRDefault="00D451FD" w:rsidP="00194065">
            <w:pPr>
              <w:spacing w:beforeLines="20" w:afterLines="20"/>
            </w:pPr>
            <w:r>
              <w:t xml:space="preserve">Kritérium </w:t>
            </w:r>
            <w:r w:rsidRPr="00136CDF">
              <w:t>IPRM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</w:pPr>
            <w:r w:rsidRPr="00136CDF">
              <w:t xml:space="preserve"> 10 % z celkového bodového hodnocení, tj. </w:t>
            </w:r>
            <w:r>
              <w:br/>
            </w:r>
            <w:r w:rsidRPr="00136CDF">
              <w:t xml:space="preserve">max. </w:t>
            </w:r>
            <w:r>
              <w:t xml:space="preserve">6,5 </w:t>
            </w:r>
            <w:r w:rsidRPr="00136CDF">
              <w:t>až 1</w:t>
            </w:r>
            <w:r>
              <w:t>0</w:t>
            </w:r>
            <w:r w:rsidRPr="00136CDF">
              <w:t xml:space="preserve"> bodů</w:t>
            </w:r>
          </w:p>
        </w:tc>
      </w:tr>
      <w:tr w:rsidR="00D451FD" w:rsidRPr="00136CDF" w:rsidTr="00AF67D2">
        <w:trPr>
          <w:cantSplit/>
          <w:trHeight w:val="567"/>
        </w:trPr>
        <w:tc>
          <w:tcPr>
            <w:tcW w:w="6502" w:type="dxa"/>
            <w:gridSpan w:val="6"/>
            <w:shd w:val="clear" w:color="auto" w:fill="FFC000"/>
            <w:vAlign w:val="center"/>
          </w:tcPr>
          <w:p w:rsidR="00D451FD" w:rsidRPr="00136CDF" w:rsidRDefault="00D451FD" w:rsidP="00194065">
            <w:pPr>
              <w:spacing w:beforeLines="20" w:afterLines="20"/>
              <w:rPr>
                <w:b/>
                <w:bCs/>
              </w:rPr>
            </w:pPr>
            <w:r w:rsidRPr="00136CDF">
              <w:rPr>
                <w:b/>
                <w:bCs/>
              </w:rPr>
              <w:t>Celkem včetně kritéria „</w:t>
            </w:r>
            <w:r>
              <w:rPr>
                <w:b/>
                <w:bCs/>
              </w:rPr>
              <w:t>IPRM</w:t>
            </w:r>
            <w:r w:rsidRPr="00136CDF">
              <w:rPr>
                <w:b/>
                <w:bCs/>
              </w:rPr>
              <w:t>“</w:t>
            </w:r>
          </w:p>
        </w:tc>
        <w:tc>
          <w:tcPr>
            <w:tcW w:w="2915" w:type="dxa"/>
            <w:gridSpan w:val="2"/>
            <w:shd w:val="clear" w:color="auto" w:fill="FFC000"/>
            <w:vAlign w:val="center"/>
          </w:tcPr>
          <w:p w:rsidR="00D451FD" w:rsidRPr="00136CDF" w:rsidRDefault="00D451FD" w:rsidP="00194065">
            <w:pPr>
              <w:spacing w:beforeLines="20" w:afterLines="20"/>
              <w:jc w:val="center"/>
              <w:rPr>
                <w:b/>
                <w:bCs/>
              </w:rPr>
            </w:pPr>
            <w:r w:rsidRPr="00136CDF">
              <w:rPr>
                <w:b/>
                <w:bCs/>
              </w:rPr>
              <w:t xml:space="preserve">0 až </w:t>
            </w:r>
            <w:r>
              <w:rPr>
                <w:b/>
                <w:bCs/>
              </w:rPr>
              <w:t>110</w:t>
            </w:r>
            <w:r w:rsidRPr="00136CDF">
              <w:rPr>
                <w:b/>
                <w:bCs/>
              </w:rPr>
              <w:t xml:space="preserve"> bodů</w:t>
            </w:r>
          </w:p>
        </w:tc>
      </w:tr>
    </w:tbl>
    <w:p w:rsidR="00D451FD" w:rsidRDefault="00D451FD" w:rsidP="00D451FD">
      <w:r>
        <w:t>x – jedná se o komentované kritérium</w:t>
      </w:r>
    </w:p>
    <w:p w:rsidR="00D451FD" w:rsidRDefault="00D451FD" w:rsidP="00D451FD"/>
    <w:p w:rsidR="0070589A" w:rsidRPr="0097685D" w:rsidRDefault="0070589A" w:rsidP="002C4160">
      <w:pPr>
        <w:jc w:val="both"/>
        <w:rPr>
          <w:b/>
        </w:rPr>
      </w:pPr>
    </w:p>
    <w:sectPr w:rsidR="0070589A" w:rsidRPr="0097685D" w:rsidSect="002742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09" w:rsidRDefault="001E6F09" w:rsidP="00C37360">
      <w:r>
        <w:separator/>
      </w:r>
    </w:p>
  </w:endnote>
  <w:endnote w:type="continuationSeparator" w:id="0">
    <w:p w:rsidR="001E6F09" w:rsidRDefault="001E6F09" w:rsidP="00C3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5860"/>
      <w:docPartObj>
        <w:docPartGallery w:val="Page Numbers (Bottom of Page)"/>
        <w:docPartUnique/>
      </w:docPartObj>
    </w:sdtPr>
    <w:sdtContent>
      <w:p w:rsidR="001E6F09" w:rsidRDefault="00536F4C">
        <w:pPr>
          <w:pStyle w:val="Zpat"/>
          <w:jc w:val="right"/>
        </w:pPr>
        <w:fldSimple w:instr=" PAGE   \* MERGEFORMAT ">
          <w:r w:rsidR="00194065">
            <w:rPr>
              <w:noProof/>
            </w:rPr>
            <w:t>1</w:t>
          </w:r>
        </w:fldSimple>
      </w:p>
    </w:sdtContent>
  </w:sdt>
  <w:p w:rsidR="001E6F09" w:rsidRDefault="001E6F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09" w:rsidRDefault="001E6F09" w:rsidP="00C37360">
      <w:r>
        <w:separator/>
      </w:r>
    </w:p>
  </w:footnote>
  <w:footnote w:type="continuationSeparator" w:id="0">
    <w:p w:rsidR="001E6F09" w:rsidRDefault="001E6F09" w:rsidP="00C37360">
      <w:r>
        <w:continuationSeparator/>
      </w:r>
    </w:p>
  </w:footnote>
  <w:footnote w:id="1">
    <w:p w:rsidR="00D451FD" w:rsidRPr="00791739" w:rsidRDefault="00D451FD" w:rsidP="00D451FD">
      <w:pPr>
        <w:pStyle w:val="Textpoznpodarou"/>
        <w:jc w:val="both"/>
      </w:pPr>
      <w:r w:rsidRPr="00791739">
        <w:rPr>
          <w:rStyle w:val="Znakapoznpodarou"/>
        </w:rPr>
        <w:footnoteRef/>
      </w:r>
      <w:r>
        <w:t xml:space="preserve"> T</w:t>
      </w:r>
      <w:r w:rsidRPr="00791739">
        <w:t xml:space="preserve">oto specifické </w:t>
      </w:r>
      <w:proofErr w:type="spellStart"/>
      <w:r w:rsidRPr="00791739">
        <w:t>subktirérium</w:t>
      </w:r>
      <w:proofErr w:type="spellEnd"/>
      <w:r w:rsidRPr="00791739">
        <w:t xml:space="preserve"> je povinně uvedeno v hodnoticí tabulce u výzev pro </w:t>
      </w:r>
      <w:proofErr w:type="spellStart"/>
      <w:r w:rsidRPr="00791739">
        <w:t>IPn</w:t>
      </w:r>
      <w:proofErr w:type="spellEnd"/>
      <w:r w:rsidRPr="00791739">
        <w:t xml:space="preserve"> a u výzev oblasti podpory 3.2 Podpora nabídky dalšího vzdělávání.  Váha bodů je v případě </w:t>
      </w:r>
      <w:proofErr w:type="spellStart"/>
      <w:r w:rsidRPr="00791739">
        <w:t>IPn</w:t>
      </w:r>
      <w:proofErr w:type="spellEnd"/>
      <w:r w:rsidRPr="00791739">
        <w:t xml:space="preserve"> minimálně 8</w:t>
      </w:r>
      <w:r w:rsidR="008F1BD0">
        <w:t> </w:t>
      </w:r>
      <w:r w:rsidRPr="00791739">
        <w:t xml:space="preserve">bodů a pro GG je minimálně </w:t>
      </w:r>
      <w:r>
        <w:t>2 </w:t>
      </w:r>
      <w:r w:rsidRPr="00791739">
        <w:t>body.</w:t>
      </w:r>
    </w:p>
  </w:footnote>
  <w:footnote w:id="2">
    <w:p w:rsidR="00D451FD" w:rsidRPr="00791739" w:rsidRDefault="00D451FD" w:rsidP="00D451FD">
      <w:pPr>
        <w:pStyle w:val="Textpoznpodarou"/>
        <w:jc w:val="both"/>
      </w:pPr>
      <w:r w:rsidRPr="00791739">
        <w:rPr>
          <w:rStyle w:val="Znakapoznpodarou"/>
        </w:rPr>
        <w:footnoteRef/>
      </w:r>
      <w:r>
        <w:t xml:space="preserve"> T</w:t>
      </w:r>
      <w:r w:rsidRPr="00791739">
        <w:t xml:space="preserve">oto </w:t>
      </w:r>
      <w:proofErr w:type="spellStart"/>
      <w:r w:rsidRPr="00791739">
        <w:t>subkritérium</w:t>
      </w:r>
      <w:proofErr w:type="spellEnd"/>
      <w:r w:rsidRPr="00791739">
        <w:t xml:space="preserve"> bude použito u výzev</w:t>
      </w:r>
      <w:r w:rsidR="009B3463">
        <w:t>,</w:t>
      </w:r>
      <w:r w:rsidRPr="00791739">
        <w:t xml:space="preserve"> u nichž je předpokládána synergická vazba na jiné schválené projekty z jiných OP, které jsou v předpokládané synergii s </w:t>
      </w:r>
      <w:proofErr w:type="gramStart"/>
      <w:r w:rsidRPr="00791739">
        <w:t>OP</w:t>
      </w:r>
      <w:proofErr w:type="gramEnd"/>
      <w:r w:rsidRPr="00791739">
        <w:t xml:space="preserve"> VK. Toto </w:t>
      </w:r>
      <w:proofErr w:type="spellStart"/>
      <w:r w:rsidRPr="00791739">
        <w:t>subkritér</w:t>
      </w:r>
      <w:r>
        <w:t>ium</w:t>
      </w:r>
      <w:proofErr w:type="spellEnd"/>
      <w:r>
        <w:t xml:space="preserve"> bude ohodnoceno minimálně 1 </w:t>
      </w:r>
      <w:r w:rsidRPr="00791739">
        <w:t xml:space="preserve">bodem.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351"/>
    <w:multiLevelType w:val="hybridMultilevel"/>
    <w:tmpl w:val="D8D4CE98"/>
    <w:lvl w:ilvl="0" w:tplc="0405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>
    <w:nsid w:val="11BB6A76"/>
    <w:multiLevelType w:val="hybridMultilevel"/>
    <w:tmpl w:val="EFCCEF3C"/>
    <w:lvl w:ilvl="0" w:tplc="50EE3C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5D3F"/>
    <w:multiLevelType w:val="hybridMultilevel"/>
    <w:tmpl w:val="F3581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834AF"/>
    <w:multiLevelType w:val="hybridMultilevel"/>
    <w:tmpl w:val="85209E40"/>
    <w:lvl w:ilvl="0" w:tplc="B508A0B4">
      <w:start w:val="4"/>
      <w:numFmt w:val="bullet"/>
      <w:lvlText w:val="-"/>
      <w:lvlJc w:val="left"/>
      <w:pPr>
        <w:ind w:left="24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4">
    <w:nsid w:val="21405CAC"/>
    <w:multiLevelType w:val="hybridMultilevel"/>
    <w:tmpl w:val="739EF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135B7"/>
    <w:multiLevelType w:val="hybridMultilevel"/>
    <w:tmpl w:val="AD18E20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F878BD"/>
    <w:multiLevelType w:val="hybridMultilevel"/>
    <w:tmpl w:val="17D47410"/>
    <w:lvl w:ilvl="0" w:tplc="FCA4A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872C6"/>
    <w:multiLevelType w:val="hybridMultilevel"/>
    <w:tmpl w:val="90406C4E"/>
    <w:lvl w:ilvl="0" w:tplc="6A42F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80166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E63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83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2B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E43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82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E8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189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131AD"/>
    <w:multiLevelType w:val="hybridMultilevel"/>
    <w:tmpl w:val="F9CA456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47119E9"/>
    <w:multiLevelType w:val="hybridMultilevel"/>
    <w:tmpl w:val="FD9ABC94"/>
    <w:lvl w:ilvl="0" w:tplc="FCFAC5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AF0DD1"/>
    <w:multiLevelType w:val="hybridMultilevel"/>
    <w:tmpl w:val="0F6638F6"/>
    <w:lvl w:ilvl="0" w:tplc="7E1A26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32DB7"/>
    <w:multiLevelType w:val="hybridMultilevel"/>
    <w:tmpl w:val="DE4ED2D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E97F50"/>
    <w:multiLevelType w:val="multilevel"/>
    <w:tmpl w:val="FC68ED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05D7492"/>
    <w:multiLevelType w:val="hybridMultilevel"/>
    <w:tmpl w:val="B24E1190"/>
    <w:lvl w:ilvl="0" w:tplc="11A431E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1B5423"/>
    <w:multiLevelType w:val="hybridMultilevel"/>
    <w:tmpl w:val="C270BAFA"/>
    <w:lvl w:ilvl="0" w:tplc="BB4CFEE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67954B6"/>
    <w:multiLevelType w:val="hybridMultilevel"/>
    <w:tmpl w:val="59F8F0E8"/>
    <w:lvl w:ilvl="0" w:tplc="E1FE5C68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4C9B092A"/>
    <w:multiLevelType w:val="hybridMultilevel"/>
    <w:tmpl w:val="3AD43D94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D4E7BB3"/>
    <w:multiLevelType w:val="multilevel"/>
    <w:tmpl w:val="433CCD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8">
    <w:nsid w:val="4EF3738D"/>
    <w:multiLevelType w:val="hybridMultilevel"/>
    <w:tmpl w:val="D7EE7772"/>
    <w:lvl w:ilvl="0" w:tplc="B6849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F1699"/>
    <w:multiLevelType w:val="hybridMultilevel"/>
    <w:tmpl w:val="9A2289C8"/>
    <w:lvl w:ilvl="0" w:tplc="31AA9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F1ECE"/>
    <w:multiLevelType w:val="hybridMultilevel"/>
    <w:tmpl w:val="B27E23E0"/>
    <w:lvl w:ilvl="0" w:tplc="BCBC30F8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C031F"/>
    <w:multiLevelType w:val="hybridMultilevel"/>
    <w:tmpl w:val="B142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212BC"/>
    <w:multiLevelType w:val="hybridMultilevel"/>
    <w:tmpl w:val="9FCE2FBC"/>
    <w:lvl w:ilvl="0" w:tplc="CFD25208">
      <w:start w:val="1"/>
      <w:numFmt w:val="bullet"/>
      <w:pStyle w:val="od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F1843"/>
    <w:multiLevelType w:val="hybridMultilevel"/>
    <w:tmpl w:val="57DAC05C"/>
    <w:lvl w:ilvl="0" w:tplc="71B2478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F851577"/>
    <w:multiLevelType w:val="hybridMultilevel"/>
    <w:tmpl w:val="0FE2B524"/>
    <w:lvl w:ilvl="0" w:tplc="AD9EF0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7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6"/>
  </w:num>
  <w:num w:numId="10">
    <w:abstractNumId w:val="23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4"/>
  </w:num>
  <w:num w:numId="14">
    <w:abstractNumId w:val="19"/>
  </w:num>
  <w:num w:numId="15">
    <w:abstractNumId w:val="21"/>
  </w:num>
  <w:num w:numId="16">
    <w:abstractNumId w:val="8"/>
  </w:num>
  <w:num w:numId="17">
    <w:abstractNumId w:val="2"/>
  </w:num>
  <w:num w:numId="18">
    <w:abstractNumId w:val="16"/>
  </w:num>
  <w:num w:numId="19">
    <w:abstractNumId w:val="20"/>
  </w:num>
  <w:num w:numId="20">
    <w:abstractNumId w:val="13"/>
  </w:num>
  <w:num w:numId="21">
    <w:abstractNumId w:val="5"/>
  </w:num>
  <w:num w:numId="22">
    <w:abstractNumId w:val="9"/>
  </w:num>
  <w:num w:numId="23">
    <w:abstractNumId w:val="3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veLA+/S4+kAQFg+3DDNxbZ3XqyQ=" w:salt="ZMgj6s+rd77Du1W/SoJ/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1CB"/>
    <w:rsid w:val="0000132B"/>
    <w:rsid w:val="00005E70"/>
    <w:rsid w:val="000226E8"/>
    <w:rsid w:val="0003557A"/>
    <w:rsid w:val="00043338"/>
    <w:rsid w:val="00043544"/>
    <w:rsid w:val="00053525"/>
    <w:rsid w:val="00071415"/>
    <w:rsid w:val="000A2B95"/>
    <w:rsid w:val="000A3213"/>
    <w:rsid w:val="000C1FF6"/>
    <w:rsid w:val="000D029A"/>
    <w:rsid w:val="000D1DA4"/>
    <w:rsid w:val="000E1E7B"/>
    <w:rsid w:val="00103DD8"/>
    <w:rsid w:val="001271CB"/>
    <w:rsid w:val="001464D6"/>
    <w:rsid w:val="00154036"/>
    <w:rsid w:val="00160278"/>
    <w:rsid w:val="00170BBF"/>
    <w:rsid w:val="0017136A"/>
    <w:rsid w:val="0017603D"/>
    <w:rsid w:val="00194065"/>
    <w:rsid w:val="0019604D"/>
    <w:rsid w:val="001B07BE"/>
    <w:rsid w:val="001C6407"/>
    <w:rsid w:val="001E6F09"/>
    <w:rsid w:val="001F3D96"/>
    <w:rsid w:val="002453E5"/>
    <w:rsid w:val="00246C0A"/>
    <w:rsid w:val="00272709"/>
    <w:rsid w:val="00274231"/>
    <w:rsid w:val="00297018"/>
    <w:rsid w:val="002A1409"/>
    <w:rsid w:val="002A3DB4"/>
    <w:rsid w:val="002B2F6F"/>
    <w:rsid w:val="002B6846"/>
    <w:rsid w:val="002C4160"/>
    <w:rsid w:val="002D70DE"/>
    <w:rsid w:val="002E5188"/>
    <w:rsid w:val="002E5E43"/>
    <w:rsid w:val="002F0270"/>
    <w:rsid w:val="002F1F6D"/>
    <w:rsid w:val="0032453C"/>
    <w:rsid w:val="003501B0"/>
    <w:rsid w:val="00354868"/>
    <w:rsid w:val="0036630B"/>
    <w:rsid w:val="00372BF8"/>
    <w:rsid w:val="003944CE"/>
    <w:rsid w:val="003A750A"/>
    <w:rsid w:val="003D6AFE"/>
    <w:rsid w:val="00413AA4"/>
    <w:rsid w:val="00415B5C"/>
    <w:rsid w:val="004317C8"/>
    <w:rsid w:val="00455069"/>
    <w:rsid w:val="00462CFF"/>
    <w:rsid w:val="00464672"/>
    <w:rsid w:val="00471961"/>
    <w:rsid w:val="00475F82"/>
    <w:rsid w:val="00480073"/>
    <w:rsid w:val="004D5D78"/>
    <w:rsid w:val="004E2560"/>
    <w:rsid w:val="004F4393"/>
    <w:rsid w:val="00505809"/>
    <w:rsid w:val="0051459D"/>
    <w:rsid w:val="00536F4C"/>
    <w:rsid w:val="00553D0A"/>
    <w:rsid w:val="00563DCD"/>
    <w:rsid w:val="00567A53"/>
    <w:rsid w:val="00573D7D"/>
    <w:rsid w:val="00575286"/>
    <w:rsid w:val="005938E3"/>
    <w:rsid w:val="005B3F4F"/>
    <w:rsid w:val="005B4D4B"/>
    <w:rsid w:val="005D3E39"/>
    <w:rsid w:val="005E7927"/>
    <w:rsid w:val="005F20D8"/>
    <w:rsid w:val="00640AE3"/>
    <w:rsid w:val="006A5472"/>
    <w:rsid w:val="006B5ADC"/>
    <w:rsid w:val="006B640C"/>
    <w:rsid w:val="006C5932"/>
    <w:rsid w:val="006D2DEE"/>
    <w:rsid w:val="006D78C5"/>
    <w:rsid w:val="0070589A"/>
    <w:rsid w:val="0071699D"/>
    <w:rsid w:val="007378E5"/>
    <w:rsid w:val="007673D9"/>
    <w:rsid w:val="00775959"/>
    <w:rsid w:val="007F0600"/>
    <w:rsid w:val="007F11A1"/>
    <w:rsid w:val="007F342B"/>
    <w:rsid w:val="008066BE"/>
    <w:rsid w:val="008A7AB1"/>
    <w:rsid w:val="008F1BD0"/>
    <w:rsid w:val="008F43A7"/>
    <w:rsid w:val="00903B93"/>
    <w:rsid w:val="0097685D"/>
    <w:rsid w:val="00990DF2"/>
    <w:rsid w:val="009B0CC9"/>
    <w:rsid w:val="009B23C4"/>
    <w:rsid w:val="009B3463"/>
    <w:rsid w:val="009E581C"/>
    <w:rsid w:val="009F4276"/>
    <w:rsid w:val="00A0432D"/>
    <w:rsid w:val="00A25E6B"/>
    <w:rsid w:val="00A307DE"/>
    <w:rsid w:val="00A4525B"/>
    <w:rsid w:val="00A56001"/>
    <w:rsid w:val="00A652E1"/>
    <w:rsid w:val="00A82DCF"/>
    <w:rsid w:val="00A95BD0"/>
    <w:rsid w:val="00A96FE8"/>
    <w:rsid w:val="00AC1730"/>
    <w:rsid w:val="00AC3A50"/>
    <w:rsid w:val="00AC71D5"/>
    <w:rsid w:val="00AF67D2"/>
    <w:rsid w:val="00B05EBA"/>
    <w:rsid w:val="00B0680C"/>
    <w:rsid w:val="00B133BE"/>
    <w:rsid w:val="00B144FF"/>
    <w:rsid w:val="00B36AC5"/>
    <w:rsid w:val="00B84894"/>
    <w:rsid w:val="00BA4369"/>
    <w:rsid w:val="00BC1DB9"/>
    <w:rsid w:val="00BD6D0C"/>
    <w:rsid w:val="00C03FFB"/>
    <w:rsid w:val="00C2355B"/>
    <w:rsid w:val="00C37360"/>
    <w:rsid w:val="00C42C66"/>
    <w:rsid w:val="00C50D8C"/>
    <w:rsid w:val="00C76130"/>
    <w:rsid w:val="00C95707"/>
    <w:rsid w:val="00CB7F1C"/>
    <w:rsid w:val="00CC0E8F"/>
    <w:rsid w:val="00CD4345"/>
    <w:rsid w:val="00CD5C1E"/>
    <w:rsid w:val="00D231D5"/>
    <w:rsid w:val="00D25787"/>
    <w:rsid w:val="00D31A94"/>
    <w:rsid w:val="00D451FD"/>
    <w:rsid w:val="00D479E1"/>
    <w:rsid w:val="00D76358"/>
    <w:rsid w:val="00D92870"/>
    <w:rsid w:val="00DC3092"/>
    <w:rsid w:val="00DC4C11"/>
    <w:rsid w:val="00DD2B03"/>
    <w:rsid w:val="00DE3AC3"/>
    <w:rsid w:val="00DF2060"/>
    <w:rsid w:val="00E06748"/>
    <w:rsid w:val="00E21167"/>
    <w:rsid w:val="00E3151A"/>
    <w:rsid w:val="00E52889"/>
    <w:rsid w:val="00E5798E"/>
    <w:rsid w:val="00E6162A"/>
    <w:rsid w:val="00E744C7"/>
    <w:rsid w:val="00E85499"/>
    <w:rsid w:val="00EA55D9"/>
    <w:rsid w:val="00EC62FB"/>
    <w:rsid w:val="00ED2014"/>
    <w:rsid w:val="00F714A5"/>
    <w:rsid w:val="00F835E5"/>
    <w:rsid w:val="00F931D6"/>
    <w:rsid w:val="00F93A29"/>
    <w:rsid w:val="00FB1B6C"/>
    <w:rsid w:val="00FC7A1E"/>
    <w:rsid w:val="00FD58EB"/>
    <w:rsid w:val="00FE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,adpis 1,kapitola"/>
    <w:basedOn w:val="Normln"/>
    <w:link w:val="Nadpis1Char"/>
    <w:qFormat/>
    <w:rsid w:val="0070589A"/>
    <w:pPr>
      <w:spacing w:before="100" w:beforeAutospacing="1" w:after="100" w:afterAutospacing="1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51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70589A"/>
    <w:rPr>
      <w:rFonts w:ascii="Times New Roman" w:eastAsia="Times New Roman" w:hAnsi="Times New Roman" w:cs="Times New Roman"/>
      <w:sz w:val="48"/>
      <w:szCs w:val="48"/>
      <w:lang w:eastAsia="cs-CZ"/>
    </w:rPr>
  </w:style>
  <w:style w:type="paragraph" w:styleId="Zkladntext">
    <w:name w:val="Body Text"/>
    <w:basedOn w:val="Normln"/>
    <w:link w:val="ZkladntextChar"/>
    <w:unhideWhenUsed/>
    <w:rsid w:val="0070589A"/>
    <w:pPr>
      <w:jc w:val="both"/>
    </w:pPr>
    <w:rPr>
      <w:color w:val="000000"/>
      <w:szCs w:val="20"/>
      <w:lang w:val="fr-FR"/>
    </w:rPr>
  </w:style>
  <w:style w:type="character" w:customStyle="1" w:styleId="ZkladntextChar">
    <w:name w:val="Základní text Char"/>
    <w:basedOn w:val="Standardnpsmoodstavce"/>
    <w:link w:val="Zkladntext"/>
    <w:rsid w:val="0070589A"/>
    <w:rPr>
      <w:rFonts w:ascii="Times New Roman" w:eastAsia="Times New Roman" w:hAnsi="Times New Roman" w:cs="Times New Roman"/>
      <w:color w:val="000000"/>
      <w:sz w:val="24"/>
      <w:szCs w:val="20"/>
      <w:lang w:val="fr-FR" w:eastAsia="cs-CZ"/>
    </w:rPr>
  </w:style>
  <w:style w:type="paragraph" w:styleId="Odstavecseseznamem">
    <w:name w:val="List Paragraph"/>
    <w:basedOn w:val="Normln"/>
    <w:uiPriority w:val="34"/>
    <w:qFormat/>
    <w:rsid w:val="0070589A"/>
    <w:pPr>
      <w:ind w:left="720"/>
      <w:contextualSpacing/>
    </w:pPr>
  </w:style>
  <w:style w:type="paragraph" w:customStyle="1" w:styleId="Odstavec">
    <w:name w:val="Odstavec"/>
    <w:basedOn w:val="Normln"/>
    <w:uiPriority w:val="99"/>
    <w:rsid w:val="0070589A"/>
    <w:pPr>
      <w:spacing w:before="120"/>
      <w:ind w:firstLine="709"/>
      <w:jc w:val="both"/>
    </w:pPr>
    <w:rPr>
      <w:bCs/>
    </w:rPr>
  </w:style>
  <w:style w:type="paragraph" w:customStyle="1" w:styleId="odr1">
    <w:name w:val="odr1"/>
    <w:basedOn w:val="Normln"/>
    <w:rsid w:val="00573D7D"/>
    <w:pPr>
      <w:numPr>
        <w:numId w:val="11"/>
      </w:numPr>
      <w:spacing w:after="12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0E1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E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E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E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E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E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E7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37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73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7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3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51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tucne">
    <w:name w:val="tucne"/>
    <w:basedOn w:val="Standardnpsmoodstavce"/>
    <w:rsid w:val="00D451FD"/>
    <w:rPr>
      <w:b/>
      <w:bCs/>
    </w:rPr>
  </w:style>
  <w:style w:type="paragraph" w:styleId="Textpoznpodarou">
    <w:name w:val="footnote text"/>
    <w:basedOn w:val="Normln"/>
    <w:link w:val="TextpoznpodarouChar"/>
    <w:rsid w:val="00D451F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51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D451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9B76-9003-48DD-9867-1CFDF197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1584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malcovak</cp:lastModifiedBy>
  <cp:revision>8</cp:revision>
  <cp:lastPrinted>2011-01-03T08:35:00Z</cp:lastPrinted>
  <dcterms:created xsi:type="dcterms:W3CDTF">2010-12-15T10:04:00Z</dcterms:created>
  <dcterms:modified xsi:type="dcterms:W3CDTF">2011-01-10T08:54:00Z</dcterms:modified>
</cp:coreProperties>
</file>