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EC5" w:rsidRPr="00627EC5" w:rsidRDefault="00627EC5" w:rsidP="00627EC5">
      <w:pPr>
        <w:shd w:val="clear" w:color="auto" w:fill="FFFFFF"/>
        <w:spacing w:after="144" w:line="266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cs-CZ"/>
        </w:rPr>
      </w:pPr>
      <w:r w:rsidRPr="00627EC5"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cs-CZ"/>
        </w:rPr>
        <w:t>Kondiční trénink a aplikovaná kineziologie</w:t>
      </w:r>
    </w:p>
    <w:p w:rsidR="00627EC5" w:rsidRPr="00627EC5" w:rsidRDefault="00627EC5" w:rsidP="00627EC5">
      <w:pPr>
        <w:shd w:val="clear" w:color="auto" w:fill="FFFFFF"/>
        <w:spacing w:after="504" w:line="280" w:lineRule="atLeast"/>
        <w:rPr>
          <w:rFonts w:ascii="Arial" w:eastAsia="Times New Roman" w:hAnsi="Arial" w:cs="Arial"/>
          <w:color w:val="000000"/>
          <w:sz w:val="36"/>
          <w:szCs w:val="36"/>
          <w:lang w:eastAsia="cs-CZ"/>
        </w:rPr>
      </w:pPr>
      <w:r w:rsidRPr="00627EC5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Život je pohyb! Dej pohybu smysl!</w:t>
      </w:r>
    </w:p>
    <w:p w:rsidR="00627EC5" w:rsidRDefault="00627EC5" w:rsidP="00627EC5">
      <w:pPr>
        <w:pStyle w:val="Normlnweb"/>
        <w:shd w:val="clear" w:color="auto" w:fill="FFFFFF"/>
        <w:spacing w:before="0" w:beforeAutospacing="0" w:after="504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Tento program připravil </w:t>
      </w:r>
      <w:r>
        <w:rPr>
          <w:rStyle w:val="Siln"/>
          <w:rFonts w:ascii="Arial" w:eastAsiaTheme="majorEastAsia" w:hAnsi="Arial" w:cs="Arial"/>
          <w:color w:val="000000"/>
        </w:rPr>
        <w:t>tým špičkových pedagogů, zkušených trenérů praktiků i teoretiků sportovní přípravy</w:t>
      </w:r>
      <w:r>
        <w:rPr>
          <w:rFonts w:ascii="Arial" w:hAnsi="Arial" w:cs="Arial"/>
          <w:color w:val="000000"/>
        </w:rPr>
        <w:t>. Je postavený na studiu rozličných forem biologického působení kondičního tréninku, pohybových aktivit a vybraných forem regenerace na lidský organismus. Povedeme vás zde k pochopení fyziologických, anatomických a biomechanických jevů v souvislosti s fyzickou zátěží.</w:t>
      </w:r>
    </w:p>
    <w:p w:rsidR="00627EC5" w:rsidRDefault="00627EC5" w:rsidP="00627EC5">
      <w:pPr>
        <w:pStyle w:val="Normlnweb"/>
        <w:shd w:val="clear" w:color="auto" w:fill="FFFFFF"/>
        <w:spacing w:before="0" w:beforeAutospacing="0" w:after="504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Studium probíhá nejen výukou teoretických předmětů, ale důraz klademe i na získávání praktických zkušeností. Nedílnou součástí studia jsou dvě </w:t>
      </w:r>
      <w:r>
        <w:rPr>
          <w:rStyle w:val="Siln"/>
          <w:rFonts w:ascii="Arial" w:eastAsiaTheme="majorEastAsia" w:hAnsi="Arial" w:cs="Arial"/>
          <w:color w:val="000000"/>
        </w:rPr>
        <w:t>odborné praxe</w:t>
      </w:r>
      <w:r>
        <w:rPr>
          <w:rFonts w:ascii="Arial" w:hAnsi="Arial" w:cs="Arial"/>
          <w:color w:val="000000"/>
        </w:rPr>
        <w:t>. Pokud jste dostatečně samostatní, máte možnost semestrálního studia na některé ze zahraničních sportovních univerzit.</w:t>
      </w:r>
    </w:p>
    <w:p w:rsidR="00627EC5" w:rsidRDefault="00627EC5" w:rsidP="00627EC5">
      <w:pPr>
        <w:pStyle w:val="Normlnweb"/>
        <w:shd w:val="clear" w:color="auto" w:fill="FFFFFF"/>
        <w:spacing w:before="0" w:beforeAutospacing="0" w:after="504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 výběr máte </w:t>
      </w:r>
      <w:r>
        <w:rPr>
          <w:rStyle w:val="Siln"/>
          <w:rFonts w:ascii="Arial" w:eastAsiaTheme="majorEastAsia" w:hAnsi="Arial" w:cs="Arial"/>
          <w:color w:val="000000"/>
        </w:rPr>
        <w:t>dvě specializace</w:t>
      </w:r>
      <w:r>
        <w:rPr>
          <w:rFonts w:ascii="Arial" w:hAnsi="Arial" w:cs="Arial"/>
          <w:color w:val="000000"/>
        </w:rPr>
        <w:t> – Kondiční trénink (KT) nebo Aplikovaná kineziologie (AK).</w:t>
      </w:r>
    </w:p>
    <w:p w:rsidR="00627EC5" w:rsidRDefault="00627EC5" w:rsidP="00627EC5">
      <w:pPr>
        <w:pStyle w:val="Normlnweb"/>
        <w:shd w:val="clear" w:color="auto" w:fill="FFFFFF"/>
        <w:spacing w:before="0" w:beforeAutospacing="0" w:after="504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Jako absolvent specializace „KT“ budete umět:</w:t>
      </w:r>
    </w:p>
    <w:p w:rsidR="00627EC5" w:rsidRDefault="00627EC5" w:rsidP="00627EC5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plánovat a řídit sportovní trénink vrcholových a výkonnostních sportovců</w:t>
      </w:r>
    </w:p>
    <w:p w:rsidR="00627EC5" w:rsidRDefault="00627EC5" w:rsidP="00627EC5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identifikovat sportovní potenciál jednotlivců</w:t>
      </w:r>
    </w:p>
    <w:p w:rsidR="00627EC5" w:rsidRDefault="00627EC5" w:rsidP="00627EC5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vytvářet a realizovat intervenční pohybové, stravovací a rekondiční programy pro sportovce i běžnou populaci</w:t>
      </w:r>
    </w:p>
    <w:p w:rsidR="00627EC5" w:rsidRDefault="00627EC5" w:rsidP="00627EC5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uplatnit se ve vědě a výzkumu v oblasti sportovního tréninku</w:t>
      </w:r>
    </w:p>
    <w:p w:rsidR="00627EC5" w:rsidRDefault="00627EC5" w:rsidP="00627EC5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diagnostikovat a analyzovat úroveň zdatnosti a kvalitu pohybových dovedností</w:t>
      </w:r>
    </w:p>
    <w:p w:rsidR="00627EC5" w:rsidRDefault="00627EC5" w:rsidP="00627EC5">
      <w:pPr>
        <w:pStyle w:val="Normlnweb"/>
        <w:shd w:val="clear" w:color="auto" w:fill="FFFFFF"/>
        <w:spacing w:before="0" w:beforeAutospacing="0" w:after="504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Jako absolvent specializace „AK“ budete umět:</w:t>
      </w:r>
    </w:p>
    <w:p w:rsidR="00627EC5" w:rsidRDefault="00627EC5" w:rsidP="00627EC5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diagnostikovat, analyzovat a rozvíjet pohybové schopnosti a dovednosti a pozitivně působit na fyziologické a patofyziologické faktory ovlivňující zdravotní aspekty sportující i nesportující populace</w:t>
      </w:r>
    </w:p>
    <w:p w:rsidR="00627EC5" w:rsidRDefault="00627EC5" w:rsidP="00627EC5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vytvářet, řídit a realizovat v rámci primární i sekundární prevence intervenční pohybové, stravovací a sociální programy s přihlédnutím k věkovým zvláštnostem a zdravotním omezením jednotlivců</w:t>
      </w:r>
    </w:p>
    <w:p w:rsidR="00627EC5" w:rsidRDefault="00627EC5" w:rsidP="00627EC5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působit v oblasti prevence a terapie chronických neinfekčních onemocnění ve sportu a rekreačních pohybových aktivitách a v pracovní terapii</w:t>
      </w:r>
    </w:p>
    <w:p w:rsidR="00627EC5" w:rsidRDefault="00627EC5" w:rsidP="00627EC5">
      <w:pPr>
        <w:pStyle w:val="Nadpis3"/>
        <w:shd w:val="clear" w:color="auto" w:fill="FFFFFF"/>
        <w:spacing w:before="360" w:after="336" w:line="266" w:lineRule="atLeast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lastRenderedPageBreak/>
        <w:t>Je studium programu pro vás?</w:t>
      </w:r>
    </w:p>
    <w:p w:rsidR="00627EC5" w:rsidRDefault="00627EC5" w:rsidP="00627EC5">
      <w:pPr>
        <w:pStyle w:val="Normlnweb"/>
        <w:shd w:val="clear" w:color="auto" w:fill="FFFFFF"/>
        <w:spacing w:before="0" w:beforeAutospacing="0" w:after="504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Pokud odpovíte na následující otázky kladně, není nad čím váhat – studium na naší fakultě je přesně pro vás!</w:t>
      </w:r>
    </w:p>
    <w:p w:rsidR="00627EC5" w:rsidRDefault="00627EC5" w:rsidP="00627EC5">
      <w:pPr>
        <w:numPr>
          <w:ilvl w:val="0"/>
          <w:numId w:val="3"/>
        </w:numPr>
        <w:shd w:val="clear" w:color="auto" w:fill="FFFFFF"/>
        <w:spacing w:after="60" w:line="240" w:lineRule="auto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Zajímáte se o kondiční trénink a zdravou výživu?</w:t>
      </w:r>
    </w:p>
    <w:p w:rsidR="00627EC5" w:rsidRDefault="00627EC5" w:rsidP="00627EC5">
      <w:pPr>
        <w:numPr>
          <w:ilvl w:val="0"/>
          <w:numId w:val="3"/>
        </w:numPr>
        <w:shd w:val="clear" w:color="auto" w:fill="FFFFFF"/>
        <w:spacing w:after="60" w:line="240" w:lineRule="auto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Láká vás připravovat, analyzovat a evidovat tréninkové programy pro výkonnostní a vrcholové sportovce nebo seniory a osoby se zdravotním omezením?</w:t>
      </w:r>
    </w:p>
    <w:p w:rsidR="00627EC5" w:rsidRDefault="00627EC5" w:rsidP="00627EC5">
      <w:pPr>
        <w:numPr>
          <w:ilvl w:val="0"/>
          <w:numId w:val="3"/>
        </w:numPr>
        <w:shd w:val="clear" w:color="auto" w:fill="FFFFFF"/>
        <w:spacing w:after="60" w:line="240" w:lineRule="auto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Chcete umět vytvořit pohybový a výživový program ušitý na míru nejen pro zdravé, ale i pro lidi s různým typem onemocnění?</w:t>
      </w:r>
    </w:p>
    <w:p w:rsidR="00627EC5" w:rsidRDefault="00627EC5" w:rsidP="00627EC5">
      <w:pPr>
        <w:numPr>
          <w:ilvl w:val="0"/>
          <w:numId w:val="3"/>
        </w:numPr>
        <w:shd w:val="clear" w:color="auto" w:fill="FFFFFF"/>
        <w:spacing w:after="60" w:line="240" w:lineRule="auto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Zajímají vás fyziologické a patologické děje v organismu, které jsou podkladem pro správné nastavení výživových a pohybových doporučení?</w:t>
      </w:r>
    </w:p>
    <w:p w:rsidR="00627EC5" w:rsidRDefault="00627EC5" w:rsidP="00627EC5">
      <w:pPr>
        <w:numPr>
          <w:ilvl w:val="0"/>
          <w:numId w:val="3"/>
        </w:numPr>
        <w:shd w:val="clear" w:color="auto" w:fill="FFFFFF"/>
        <w:spacing w:after="60" w:line="240" w:lineRule="auto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Chcete vědět, jakými biomechanickými principy se kondiční trénink řídí?</w:t>
      </w:r>
    </w:p>
    <w:p w:rsidR="00627EC5" w:rsidRDefault="00627EC5" w:rsidP="00627EC5">
      <w:pPr>
        <w:pStyle w:val="Nadpis3"/>
        <w:shd w:val="clear" w:color="auto" w:fill="FFFFFF"/>
        <w:spacing w:before="360" w:after="336" w:line="266" w:lineRule="atLeast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t>Kombinovaná forma studia</w:t>
      </w:r>
    </w:p>
    <w:p w:rsidR="00627EC5" w:rsidRDefault="00627EC5" w:rsidP="00627EC5">
      <w:pPr>
        <w:pStyle w:val="Normlnweb"/>
        <w:shd w:val="clear" w:color="auto" w:fill="FFFFFF"/>
        <w:spacing w:before="0" w:beforeAutospacing="0" w:after="504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Kombinovaná forma je kombinací prezenčního a distančního studia. Výuka probíhá každý pátek formou přednášek a seminářů po celý den dle pevně daného rozvrhu. Obsahově odpovídá kombinovaná forma studia náplni formy prezenční. Praxe a kurzy mají stejnou hodinovou dotaci jako v prezenční formě studia.</w:t>
      </w:r>
    </w:p>
    <w:p w:rsidR="00627EC5" w:rsidRDefault="00627EC5" w:rsidP="00627EC5">
      <w:pPr>
        <w:pStyle w:val="Nadpis3"/>
        <w:shd w:val="clear" w:color="auto" w:fill="FFFFFF"/>
        <w:spacing w:before="360" w:after="336" w:line="266" w:lineRule="atLeast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t>Praxe</w:t>
      </w:r>
    </w:p>
    <w:p w:rsidR="00627EC5" w:rsidRDefault="00627EC5" w:rsidP="00627EC5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Dvě odborné praxe v celkovém rozsahu 52 + 52 hodin jsou nedílnou součástí studijního programu. Probíhají ve sportovních klubech a zařízeních a jsou provázené </w:t>
      </w:r>
      <w:r>
        <w:rPr>
          <w:rStyle w:val="Siln"/>
          <w:rFonts w:ascii="Arial" w:hAnsi="Arial" w:cs="Arial"/>
          <w:color w:val="000000"/>
        </w:rPr>
        <w:t>supervizí zkušených pedagogů nebo trenérů</w:t>
      </w:r>
      <w:r>
        <w:rPr>
          <w:rFonts w:ascii="Arial" w:hAnsi="Arial" w:cs="Arial"/>
          <w:color w:val="000000"/>
        </w:rPr>
        <w:t>. Katedra studentům zajišťuje pracoviště, se kterými dlouhodobě spolupracuje a na nichž můžete praxi vykonat. Ta se orientuje na trénink individuálních i kolektivních sportovců, práci s klientem i na skupinové intervenční programy.</w:t>
      </w:r>
    </w:p>
    <w:p w:rsidR="005E4BD5" w:rsidRDefault="005E4BD5"/>
    <w:p w:rsidR="00627EC5" w:rsidRPr="00627EC5" w:rsidRDefault="00627EC5" w:rsidP="00627EC5">
      <w:pPr>
        <w:shd w:val="clear" w:color="auto" w:fill="FFFFFF"/>
        <w:spacing w:after="504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27EC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Jako </w:t>
      </w:r>
      <w:r w:rsidRPr="00627EC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absolventi specializace KT</w:t>
      </w:r>
      <w:r w:rsidRPr="00627EC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se uplatníte ve sféře </w:t>
      </w:r>
      <w:r w:rsidRPr="00627EC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plánování, řízení a aplikace tréninkových programů u sportovců</w:t>
      </w:r>
      <w:r w:rsidRPr="00627EC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Vaši potenciální zaměstnavatelé pocházejí z privátního i veřejného sektoru. Mezi ty nejfrekventovanější budou patřit sportovní kluby, sportovní centra, sportovní centra talentované mládeže, sportovní gymnázia, fitness, </w:t>
      </w:r>
      <w:proofErr w:type="spellStart"/>
      <w:r w:rsidRPr="00627EC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wellness</w:t>
      </w:r>
      <w:proofErr w:type="spellEnd"/>
      <w:r w:rsidRPr="00627EC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centra, střediska volného času nebo vzdělávací a rozvojová centra.</w:t>
      </w:r>
    </w:p>
    <w:p w:rsidR="00627EC5" w:rsidRPr="00627EC5" w:rsidRDefault="00627EC5" w:rsidP="00627E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27EC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Jako </w:t>
      </w:r>
      <w:r w:rsidRPr="00627EC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absolventi specializace AK</w:t>
      </w:r>
      <w:r w:rsidRPr="00627EC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 se uplatníte například na pracovištích s koncepcí podpory zdraví, zdravotně orientovaných fitness, ve </w:t>
      </w:r>
      <w:proofErr w:type="spellStart"/>
      <w:r w:rsidRPr="00627EC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wellness</w:t>
      </w:r>
      <w:proofErr w:type="spellEnd"/>
      <w:r w:rsidRPr="00627EC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centrech, střediscích volného času, střediscích školních a mimoškolních aktivit, programových, vzdělávacích a rozvojových centrech, zařízeních cestovního ruchu nebo v lázeňství. Budete moci pracovat ve sportovních klubech a svazech a v reprezentačních celcích jako </w:t>
      </w:r>
      <w:r w:rsidRPr="00627EC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poradci pro výživu a regeneraci</w:t>
      </w:r>
      <w:r w:rsidRPr="00627EC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Dále se můžete realizovat v organizacích </w:t>
      </w:r>
      <w:r w:rsidRPr="00627EC5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>veřejného zdravotnictví, které se podílejí na intervenčních a epidemiologických studiích sledujících pohybový, zdravotní a výživový stav obyvatelstva.</w:t>
      </w:r>
    </w:p>
    <w:p w:rsidR="00627EC5" w:rsidRDefault="00627EC5"/>
    <w:p w:rsidR="00627EC5" w:rsidRDefault="00627EC5" w:rsidP="00627EC5">
      <w:pPr>
        <w:pStyle w:val="Nadpis3"/>
        <w:shd w:val="clear" w:color="auto" w:fill="FFFFFF"/>
        <w:spacing w:before="0" w:after="192" w:line="288" w:lineRule="atLeast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Jednooborové studium se specializací</w:t>
      </w:r>
    </w:p>
    <w:p w:rsidR="00627EC5" w:rsidRDefault="00627EC5" w:rsidP="00627EC5">
      <w:pPr>
        <w:pStyle w:val="smal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V rámci jednooborového studia se specializací má student možnost prohloubit si vědomosti v konkrétním zaměření daného studijního programu, specializaci si vybírá jednu. Název specializace pak bude uveden i na vysokoškolském diplomu.</w:t>
      </w:r>
    </w:p>
    <w:p w:rsidR="00627EC5" w:rsidRPr="00627EC5" w:rsidRDefault="00627EC5" w:rsidP="00627EC5">
      <w:pPr>
        <w:pStyle w:val="crossroad-linksitem"/>
        <w:numPr>
          <w:ilvl w:val="0"/>
          <w:numId w:val="4"/>
        </w:numPr>
        <w:shd w:val="clear" w:color="auto" w:fill="FFFFFF"/>
        <w:spacing w:before="0" w:beforeAutospacing="0" w:after="84" w:afterAutospacing="0"/>
        <w:ind w:left="0"/>
        <w:textAlignment w:val="top"/>
        <w:rPr>
          <w:rFonts w:ascii="Arial" w:hAnsi="Arial" w:cs="Arial"/>
          <w:b/>
          <w:color w:val="000000"/>
        </w:rPr>
      </w:pPr>
      <w:r w:rsidRPr="00627EC5">
        <w:rPr>
          <w:rFonts w:ascii="Arial" w:hAnsi="Arial" w:cs="Arial"/>
          <w:b/>
          <w:color w:val="000000"/>
        </w:rPr>
        <w:t>Aplikovaná kineziologie </w:t>
      </w:r>
      <w:r w:rsidRPr="00627EC5">
        <w:rPr>
          <w:rStyle w:val="thin"/>
          <w:rFonts w:ascii="Arial" w:hAnsi="Arial" w:cs="Arial"/>
          <w:b/>
          <w:color w:val="000000"/>
        </w:rPr>
        <w:t>(prezenční studium v češtině)</w:t>
      </w:r>
    </w:p>
    <w:p w:rsidR="00627EC5" w:rsidRDefault="00627EC5" w:rsidP="00627EC5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27EC5" w:rsidRPr="00627EC5" w:rsidRDefault="00627EC5" w:rsidP="00627EC5">
      <w:pPr>
        <w:pStyle w:val="crossroad-linksitem"/>
        <w:numPr>
          <w:ilvl w:val="0"/>
          <w:numId w:val="4"/>
        </w:numPr>
        <w:shd w:val="clear" w:color="auto" w:fill="FFFFFF"/>
        <w:spacing w:before="0" w:beforeAutospacing="0" w:after="84" w:afterAutospacing="0"/>
        <w:ind w:left="0"/>
        <w:textAlignment w:val="top"/>
        <w:rPr>
          <w:rFonts w:ascii="Arial" w:hAnsi="Arial" w:cs="Arial"/>
          <w:b/>
          <w:color w:val="000000"/>
        </w:rPr>
      </w:pPr>
      <w:r w:rsidRPr="00627EC5">
        <w:rPr>
          <w:rFonts w:ascii="Arial" w:hAnsi="Arial" w:cs="Arial"/>
          <w:b/>
          <w:color w:val="000000"/>
        </w:rPr>
        <w:t>Kondiční trénink </w:t>
      </w:r>
      <w:r w:rsidRPr="00627EC5">
        <w:rPr>
          <w:rStyle w:val="thin"/>
          <w:rFonts w:ascii="Arial" w:hAnsi="Arial" w:cs="Arial"/>
          <w:b/>
          <w:color w:val="000000"/>
        </w:rPr>
        <w:t>(prezenční nebo kombinované studium v češtině)</w:t>
      </w:r>
      <w:r w:rsidRPr="00627EC5">
        <w:rPr>
          <w:rFonts w:ascii="Arial" w:hAnsi="Arial" w:cs="Arial"/>
          <w:b/>
          <w:color w:val="000000"/>
        </w:rPr>
        <w:br/>
      </w:r>
    </w:p>
    <w:p w:rsidR="00627EC5" w:rsidRPr="00627EC5" w:rsidRDefault="00627EC5">
      <w:bookmarkStart w:id="0" w:name="_GoBack"/>
      <w:bookmarkEnd w:id="0"/>
    </w:p>
    <w:sectPr w:rsidR="00627EC5" w:rsidRPr="00627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15CBE"/>
    <w:multiLevelType w:val="multilevel"/>
    <w:tmpl w:val="82243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3B3F92"/>
    <w:multiLevelType w:val="multilevel"/>
    <w:tmpl w:val="07688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706541"/>
    <w:multiLevelType w:val="multilevel"/>
    <w:tmpl w:val="782A4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6D56D7"/>
    <w:multiLevelType w:val="multilevel"/>
    <w:tmpl w:val="8AC40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EC5"/>
    <w:rsid w:val="005E4BD5"/>
    <w:rsid w:val="0062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CD11"/>
  <w15:chartTrackingRefBased/>
  <w15:docId w15:val="{BE13E58F-DB30-496F-BD47-B6E1598A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27E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7E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7EC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big">
    <w:name w:val="big"/>
    <w:basedOn w:val="Normln"/>
    <w:rsid w:val="00627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7EC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627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27EC5"/>
    <w:rPr>
      <w:b/>
      <w:bCs/>
    </w:rPr>
  </w:style>
  <w:style w:type="paragraph" w:customStyle="1" w:styleId="small">
    <w:name w:val="small"/>
    <w:basedOn w:val="Normln"/>
    <w:rsid w:val="00627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rossroad-linksitem">
    <w:name w:val="crossroad-links__item"/>
    <w:basedOn w:val="Normln"/>
    <w:rsid w:val="00627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hin">
    <w:name w:val="thin"/>
    <w:basedOn w:val="Standardnpsmoodstavce"/>
    <w:rsid w:val="00627EC5"/>
  </w:style>
  <w:style w:type="character" w:styleId="Hypertextovodkaz">
    <w:name w:val="Hyperlink"/>
    <w:basedOn w:val="Standardnpsmoodstavce"/>
    <w:uiPriority w:val="99"/>
    <w:semiHidden/>
    <w:unhideWhenUsed/>
    <w:rsid w:val="00627E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2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50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DCDCDC"/>
            <w:right w:val="none" w:sz="0" w:space="0" w:color="auto"/>
          </w:divBdr>
        </w:div>
        <w:div w:id="1359896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677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Bučková</dc:creator>
  <cp:keywords/>
  <dc:description/>
  <cp:lastModifiedBy>Lenka Bučková</cp:lastModifiedBy>
  <cp:revision>1</cp:revision>
  <dcterms:created xsi:type="dcterms:W3CDTF">2021-06-01T11:07:00Z</dcterms:created>
  <dcterms:modified xsi:type="dcterms:W3CDTF">2021-06-01T11:10:00Z</dcterms:modified>
</cp:coreProperties>
</file>