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947" w:rsidRPr="008F6947" w:rsidRDefault="008F6947" w:rsidP="008F6947">
      <w:pPr>
        <w:spacing w:after="225" w:line="336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F6947">
        <w:rPr>
          <w:rFonts w:ascii="Times New Roman" w:eastAsia="Times New Roman" w:hAnsi="Times New Roman" w:cs="Times New Roman"/>
          <w:sz w:val="20"/>
          <w:szCs w:val="20"/>
          <w:lang w:eastAsia="cs-CZ"/>
        </w:rPr>
        <w:t>Publikace zachycuje vznik původního individuálního závodu – zimního dvojboje, který vývojem přerostl v samostatné sportovní odvětví biatlon s řadou disciplín. Uvádí nejpodstatnější události v jeho vývoji, seznamuje s nejvýraznějšími osobnostmi z oblasti organizační i sportovní činnosti a s výsledky vrcholných sportovních soutěží v rámci ČR i ve světovém kontextu.</w:t>
      </w:r>
    </w:p>
    <w:p w:rsidR="002D5AB5" w:rsidRDefault="002D5AB5">
      <w:bookmarkStart w:id="0" w:name="_GoBack"/>
      <w:bookmarkEnd w:id="0"/>
    </w:p>
    <w:sectPr w:rsidR="002D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47"/>
    <w:rsid w:val="002D5AB5"/>
    <w:rsid w:val="008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4EFC4-4A30-469F-9CF6-AB91BEFB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56">
          <w:marLeft w:val="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2021-05-25T06:48:00Z</dcterms:created>
  <dcterms:modified xsi:type="dcterms:W3CDTF">2021-05-25T06:48:00Z</dcterms:modified>
</cp:coreProperties>
</file>