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632" w:rsidRPr="00F75632" w:rsidRDefault="00F75632" w:rsidP="00F75632">
      <w:pPr>
        <w:pStyle w:val="Nadpis1"/>
        <w:spacing w:before="840" w:after="600"/>
        <w:jc w:val="center"/>
        <w:rPr>
          <w:rFonts w:ascii="Helvetica" w:eastAsia="Times New Roman" w:hAnsi="Helvetica" w:cs="Times New Roman"/>
          <w:b/>
          <w:sz w:val="36"/>
          <w:szCs w:val="36"/>
        </w:rPr>
      </w:pPr>
      <w:bookmarkStart w:id="0" w:name="_1fob9te" w:colFirst="0" w:colLast="0"/>
      <w:bookmarkEnd w:id="0"/>
      <w:r w:rsidRPr="00F75632">
        <w:rPr>
          <w:rFonts w:ascii="Helvetica" w:eastAsia="Times New Roman" w:hAnsi="Helvetica" w:cs="Times New Roman"/>
          <w:b/>
          <w:sz w:val="36"/>
          <w:szCs w:val="36"/>
        </w:rPr>
        <w:t>Akademický senát Fakulty sociálních studií Masarykovy univerzity</w:t>
      </w:r>
    </w:p>
    <w:p w:rsidR="00F75632" w:rsidRPr="00F75632" w:rsidRDefault="00F75632" w:rsidP="00F75632">
      <w:pPr>
        <w:jc w:val="center"/>
        <w:rPr>
          <w:rFonts w:ascii="Helvetica" w:hAnsi="Helvetica"/>
        </w:rPr>
      </w:pPr>
      <w:r w:rsidRPr="00F75632">
        <w:rPr>
          <w:rFonts w:ascii="Helvetica" w:hAnsi="Helvetica"/>
          <w:i/>
        </w:rPr>
        <w:t>Zápis ze 19</w:t>
      </w:r>
      <w:r w:rsidR="00485325">
        <w:rPr>
          <w:rFonts w:ascii="Helvetica" w:hAnsi="Helvetica"/>
          <w:i/>
        </w:rPr>
        <w:t>6</w:t>
      </w:r>
      <w:r w:rsidRPr="00F75632">
        <w:rPr>
          <w:rFonts w:ascii="Helvetica" w:hAnsi="Helvetica"/>
          <w:i/>
        </w:rPr>
        <w:t xml:space="preserve">. zasedání </w:t>
      </w:r>
      <w:r w:rsidR="00485325">
        <w:rPr>
          <w:rFonts w:ascii="Helvetica" w:hAnsi="Helvetica"/>
          <w:i/>
        </w:rPr>
        <w:t>27</w:t>
      </w:r>
      <w:r w:rsidRPr="00F75632">
        <w:rPr>
          <w:rFonts w:ascii="Helvetica" w:hAnsi="Helvetica"/>
          <w:i/>
        </w:rPr>
        <w:t>. </w:t>
      </w:r>
      <w:r w:rsidR="00CF6B36">
        <w:rPr>
          <w:rFonts w:ascii="Helvetica" w:hAnsi="Helvetica"/>
          <w:i/>
        </w:rPr>
        <w:t>3</w:t>
      </w:r>
      <w:r w:rsidRPr="00F75632">
        <w:rPr>
          <w:rFonts w:ascii="Helvetica" w:hAnsi="Helvetica"/>
          <w:i/>
        </w:rPr>
        <w:t>. 2019</w:t>
      </w:r>
    </w:p>
    <w:p w:rsidR="00F75632" w:rsidRPr="00F75632" w:rsidRDefault="00F75632" w:rsidP="00F75632">
      <w:pPr>
        <w:keepLines/>
        <w:spacing w:before="120" w:after="60"/>
        <w:rPr>
          <w:rFonts w:ascii="Helvetica" w:hAnsi="Helvetica"/>
          <w:b/>
        </w:rPr>
      </w:pPr>
      <w:r w:rsidRPr="00F75632">
        <w:rPr>
          <w:rFonts w:ascii="Helvetica" w:hAnsi="Helvetica"/>
          <w:b/>
        </w:rPr>
        <w:t>Přítomni (v abecedním pořadí):</w:t>
      </w:r>
    </w:p>
    <w:p w:rsidR="00D02338" w:rsidRPr="00D02338" w:rsidRDefault="00D02338" w:rsidP="00D02338">
      <w:pPr>
        <w:keepLines/>
        <w:numPr>
          <w:ilvl w:val="0"/>
          <w:numId w:val="4"/>
        </w:numPr>
        <w:spacing w:after="0"/>
        <w:ind w:left="567" w:hanging="283"/>
        <w:jc w:val="both"/>
        <w:rPr>
          <w:rFonts w:ascii="Helvetica" w:hAnsi="Helvetica"/>
        </w:rPr>
      </w:pPr>
      <w:r w:rsidRPr="00D02338">
        <w:rPr>
          <w:rFonts w:ascii="Helvetica" w:hAnsi="Helvetica"/>
        </w:rPr>
        <w:t xml:space="preserve">Ing. Rudolf Burgr, Ph.D. </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Mgr. Otto Eibl, Ph.D.</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Mgr. Patrik Gažo</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Bc. Hračja Gjulzadjan</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prof. PhDr. Lubomír Kopeček, Ph.D.</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doc. Mgr. et Mgr. Oldřich Krpec, Ph.D.</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 xml:space="preserve">doc. Mgr. Karel Stibral, Ph.D. </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Mgr. et Mgr. Petra Vejvodová, Ph.D.</w:t>
      </w:r>
    </w:p>
    <w:p w:rsidR="00F75632" w:rsidRPr="00F75632" w:rsidRDefault="00F75632" w:rsidP="00F75632">
      <w:pPr>
        <w:keepLines/>
        <w:spacing w:before="120" w:after="60"/>
        <w:rPr>
          <w:rFonts w:ascii="Helvetica" w:hAnsi="Helvetica"/>
          <w:b/>
        </w:rPr>
      </w:pPr>
      <w:r w:rsidRPr="00F75632">
        <w:rPr>
          <w:rFonts w:ascii="Helvetica" w:hAnsi="Helvetica"/>
          <w:b/>
        </w:rPr>
        <w:t>Omluveni:</w:t>
      </w:r>
    </w:p>
    <w:p w:rsidR="00D02338" w:rsidRPr="00F75632" w:rsidRDefault="00D02338" w:rsidP="00D02338">
      <w:pPr>
        <w:keepLines/>
        <w:numPr>
          <w:ilvl w:val="0"/>
          <w:numId w:val="4"/>
        </w:numPr>
        <w:spacing w:after="0"/>
        <w:ind w:left="567" w:hanging="283"/>
        <w:jc w:val="both"/>
        <w:rPr>
          <w:rFonts w:ascii="Helvetica" w:hAnsi="Helvetica"/>
        </w:rPr>
      </w:pPr>
      <w:r w:rsidRPr="00F75632">
        <w:rPr>
          <w:rFonts w:ascii="Helvetica" w:hAnsi="Helvetica"/>
        </w:rPr>
        <w:t>Magdaléna Janigová</w:t>
      </w:r>
    </w:p>
    <w:p w:rsidR="00D02338" w:rsidRPr="00D02338" w:rsidRDefault="00D02338" w:rsidP="00D02338">
      <w:pPr>
        <w:keepLines/>
        <w:numPr>
          <w:ilvl w:val="0"/>
          <w:numId w:val="4"/>
        </w:numPr>
        <w:spacing w:after="0"/>
        <w:ind w:left="567" w:hanging="283"/>
        <w:jc w:val="both"/>
        <w:rPr>
          <w:rFonts w:ascii="Helvetica" w:hAnsi="Helvetica"/>
        </w:rPr>
      </w:pPr>
      <w:r w:rsidRPr="00F75632">
        <w:rPr>
          <w:rFonts w:ascii="Helvetica" w:hAnsi="Helvetica"/>
        </w:rPr>
        <w:t>Daniel Jirků</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Kristina Zindulková</w:t>
      </w:r>
    </w:p>
    <w:p w:rsidR="00F75632" w:rsidRPr="00F75632" w:rsidRDefault="00F75632" w:rsidP="00F75632">
      <w:pPr>
        <w:keepLines/>
        <w:spacing w:after="0"/>
        <w:ind w:left="567"/>
        <w:jc w:val="both"/>
        <w:rPr>
          <w:rFonts w:ascii="Helvetica" w:hAnsi="Helvetica"/>
        </w:rPr>
      </w:pPr>
    </w:p>
    <w:p w:rsidR="00F75632" w:rsidRPr="00F75632" w:rsidRDefault="00F75632" w:rsidP="00F75632">
      <w:pPr>
        <w:keepLines/>
        <w:spacing w:before="240" w:after="120" w:line="240" w:lineRule="auto"/>
        <w:jc w:val="both"/>
        <w:rPr>
          <w:rFonts w:ascii="Helvetica" w:hAnsi="Helvetica"/>
        </w:rPr>
      </w:pPr>
      <w:r w:rsidRPr="00F75632">
        <w:rPr>
          <w:rFonts w:ascii="Helvetica" w:hAnsi="Helvetica"/>
          <w:b/>
        </w:rPr>
        <w:t>Program jednání:</w:t>
      </w:r>
    </w:p>
    <w:p w:rsidR="00F75632" w:rsidRDefault="00485325" w:rsidP="00F75632">
      <w:pPr>
        <w:keepNext/>
        <w:keepLines/>
        <w:numPr>
          <w:ilvl w:val="0"/>
          <w:numId w:val="5"/>
        </w:numPr>
        <w:spacing w:after="0" w:line="240" w:lineRule="auto"/>
        <w:ind w:left="284" w:hanging="284"/>
        <w:contextualSpacing/>
        <w:jc w:val="both"/>
        <w:rPr>
          <w:rFonts w:ascii="Helvetica" w:hAnsi="Helvetica"/>
        </w:rPr>
      </w:pPr>
      <w:r>
        <w:rPr>
          <w:rFonts w:ascii="Helvetica" w:hAnsi="Helvetica"/>
        </w:rPr>
        <w:t>Přeměna studijních oborů na studijní programy</w:t>
      </w:r>
    </w:p>
    <w:p w:rsidR="00485325" w:rsidRPr="00F75632" w:rsidRDefault="00485325" w:rsidP="00F75632">
      <w:pPr>
        <w:keepNext/>
        <w:keepLines/>
        <w:numPr>
          <w:ilvl w:val="0"/>
          <w:numId w:val="5"/>
        </w:numPr>
        <w:spacing w:after="0" w:line="240" w:lineRule="auto"/>
        <w:ind w:left="284" w:hanging="284"/>
        <w:contextualSpacing/>
        <w:jc w:val="both"/>
        <w:rPr>
          <w:rFonts w:ascii="Helvetica" w:hAnsi="Helvetica"/>
        </w:rPr>
      </w:pPr>
      <w:r>
        <w:rPr>
          <w:rFonts w:ascii="Helvetica" w:hAnsi="Helvetica"/>
        </w:rPr>
        <w:t>Schválení rozpočtu FSS na rok 2019</w:t>
      </w:r>
    </w:p>
    <w:p w:rsidR="00F75632" w:rsidRPr="00F75632" w:rsidRDefault="00F75632" w:rsidP="00F75632">
      <w:pPr>
        <w:keepNext/>
        <w:keepLines/>
        <w:numPr>
          <w:ilvl w:val="0"/>
          <w:numId w:val="5"/>
        </w:numPr>
        <w:spacing w:after="0" w:line="240" w:lineRule="auto"/>
        <w:ind w:left="284" w:hanging="284"/>
        <w:contextualSpacing/>
        <w:jc w:val="both"/>
        <w:rPr>
          <w:rFonts w:ascii="Helvetica" w:hAnsi="Helvetica"/>
        </w:rPr>
      </w:pPr>
      <w:r w:rsidRPr="00F75632">
        <w:rPr>
          <w:rFonts w:ascii="Helvetica" w:hAnsi="Helvetica"/>
        </w:rPr>
        <w:t>Různé</w:t>
      </w:r>
    </w:p>
    <w:p w:rsidR="00CF6B36" w:rsidRDefault="00F75632" w:rsidP="00F75632">
      <w:pPr>
        <w:keepNext/>
        <w:keepLines/>
        <w:spacing w:before="240" w:after="0" w:line="240" w:lineRule="auto"/>
        <w:rPr>
          <w:rFonts w:ascii="Helvetica" w:hAnsi="Helvetica"/>
        </w:rPr>
      </w:pPr>
      <w:r w:rsidRPr="00F75632">
        <w:rPr>
          <w:rFonts w:ascii="Helvetica" w:hAnsi="Helvetica"/>
        </w:rPr>
        <w:t>Program byl schválen (</w:t>
      </w:r>
      <w:r w:rsidR="00A32295">
        <w:rPr>
          <w:rFonts w:ascii="Helvetica" w:hAnsi="Helvetica"/>
        </w:rPr>
        <w:t>9</w:t>
      </w:r>
      <w:r w:rsidRPr="00F75632">
        <w:rPr>
          <w:rFonts w:ascii="Helvetica" w:hAnsi="Helvetica"/>
        </w:rPr>
        <w:t> pro, 0 proti, 0 se zdrželo).</w:t>
      </w:r>
    </w:p>
    <w:p w:rsidR="00CF6B36" w:rsidRDefault="00CF6B36" w:rsidP="00F75632">
      <w:pPr>
        <w:keepNext/>
        <w:keepLines/>
        <w:spacing w:before="240" w:after="0" w:line="240" w:lineRule="auto"/>
        <w:rPr>
          <w:rFonts w:ascii="Helvetica" w:hAnsi="Helvetica"/>
        </w:rPr>
      </w:pPr>
    </w:p>
    <w:p w:rsidR="00D02338" w:rsidRDefault="00D02338">
      <w:pPr>
        <w:spacing w:after="0"/>
        <w:rPr>
          <w:rFonts w:ascii="Helvetica" w:hAnsi="Helvetica"/>
          <w:b/>
        </w:rPr>
      </w:pPr>
      <w:r>
        <w:rPr>
          <w:rFonts w:ascii="Helvetica" w:hAnsi="Helvetica"/>
          <w:b/>
        </w:rPr>
        <w:br w:type="page"/>
      </w:r>
    </w:p>
    <w:p w:rsidR="00A32295" w:rsidRDefault="00A32295" w:rsidP="00A32295">
      <w:pPr>
        <w:pStyle w:val="Normlnweb"/>
        <w:numPr>
          <w:ilvl w:val="0"/>
          <w:numId w:val="20"/>
        </w:numPr>
        <w:spacing w:before="0" w:beforeAutospacing="0" w:after="220" w:afterAutospacing="0"/>
        <w:ind w:left="360"/>
        <w:jc w:val="both"/>
        <w:textAlignment w:val="baseline"/>
        <w:rPr>
          <w:rFonts w:ascii="Helvetica Neue" w:hAnsi="Helvetica Neue"/>
          <w:b/>
          <w:bCs/>
          <w:color w:val="000000"/>
          <w:sz w:val="22"/>
          <w:szCs w:val="22"/>
        </w:rPr>
      </w:pPr>
      <w:r>
        <w:rPr>
          <w:rFonts w:ascii="Helvetica Neue" w:hAnsi="Helvetica Neue"/>
          <w:b/>
          <w:bCs/>
          <w:color w:val="000000"/>
          <w:sz w:val="22"/>
          <w:szCs w:val="22"/>
        </w:rPr>
        <w:lastRenderedPageBreak/>
        <w:t>Přeměna studijních oborů na studijní programy</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Dančák: </w:t>
      </w:r>
      <w:r>
        <w:rPr>
          <w:rFonts w:ascii="Helvetica Neue" w:hAnsi="Helvetica Neue"/>
          <w:color w:val="000000"/>
          <w:sz w:val="22"/>
          <w:szCs w:val="22"/>
        </w:rPr>
        <w:t>Úvodem připomněl, že již v loňském roce došlo k přeměně bakalářských studijních oborů na studijní programy, nyní se změny týkají magisterského stupně studia. Vedení FSS chce splnit svůj závazek, že jeho odchod bude spojen se stavem, kdy budou kompletně přeměněny studijní obory na studijní programy. Navrhované studijní programy, jež členové AS dostali k dispozici, považuje za velmi kvalitní, podobně jako ty, které již měl AS možnost schvalovat. Sebehodnoticí schůzky proběhly na velmi solidní úrovni, připomínky hodnotitelů byly zapracovány.</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Chytilek:</w:t>
      </w:r>
      <w:r>
        <w:rPr>
          <w:rFonts w:ascii="Helvetica Neue" w:hAnsi="Helvetica Neue"/>
          <w:color w:val="000000"/>
          <w:sz w:val="22"/>
          <w:szCs w:val="22"/>
        </w:rPr>
        <w:t xml:space="preserve"> Souhlasil, že čtyři navrhované studijní programy předkládané k projednání jsou kvalitně připraveny. Zdůraznil, že sebehodnoticí schůzky, v rozsahu, v němž na FSS proběhly, jsou v rámci MUNI jedinečné, snaží se je využít k získání kvalitní zpětné vazby na hodnocené studijní programy.</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Eibl: </w:t>
      </w:r>
      <w:r>
        <w:rPr>
          <w:rFonts w:ascii="Helvetica Neue" w:hAnsi="Helvetica Neue"/>
          <w:color w:val="000000"/>
          <w:sz w:val="22"/>
          <w:szCs w:val="22"/>
        </w:rPr>
        <w:t>Poděkoval za uvedení a požádal přítomné hosty o představení jednotlivých studijních programů.</w:t>
      </w:r>
    </w:p>
    <w:p w:rsidR="00A32295" w:rsidRDefault="00A32295" w:rsidP="00A32295">
      <w:pPr>
        <w:pStyle w:val="Normlnweb"/>
        <w:numPr>
          <w:ilvl w:val="0"/>
          <w:numId w:val="21"/>
        </w:numPr>
        <w:spacing w:before="0" w:beforeAutospacing="0" w:after="220" w:afterAutospacing="0"/>
        <w:jc w:val="both"/>
        <w:textAlignment w:val="baseline"/>
        <w:rPr>
          <w:rFonts w:ascii="Helvetica Neue" w:hAnsi="Helvetica Neue"/>
          <w:color w:val="000000"/>
          <w:sz w:val="22"/>
          <w:szCs w:val="22"/>
        </w:rPr>
      </w:pPr>
      <w:r>
        <w:rPr>
          <w:rFonts w:ascii="Helvetica Neue" w:hAnsi="Helvetica Neue"/>
          <w:i/>
          <w:iCs/>
          <w:color w:val="000000"/>
          <w:sz w:val="22"/>
          <w:szCs w:val="22"/>
        </w:rPr>
        <w:t>Evropská studia</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Kaniok: </w:t>
      </w:r>
      <w:r>
        <w:rPr>
          <w:rFonts w:ascii="Helvetica Neue" w:hAnsi="Helvetica Neue"/>
          <w:color w:val="000000"/>
          <w:sz w:val="22"/>
          <w:szCs w:val="22"/>
        </w:rPr>
        <w:t>Ve vztahu k navrhovanému studijnímu programu Evropská studia uvedl, že jsou v něm zahrnuty oproti podobě dřívějšího studijního oboru Evropská studia dvě změny: posílení výuky analytických metod a technik a povinný výjezd, jenž lze naplnit výjezdem na Erasmus+ nebo dlouhodobější zahraniční stáží. Všechny připomínky hodnotitele byly zapracovány.</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Eibl: </w:t>
      </w:r>
      <w:r>
        <w:rPr>
          <w:rFonts w:ascii="Helvetica Neue" w:hAnsi="Helvetica Neue"/>
          <w:color w:val="000000"/>
          <w:sz w:val="22"/>
          <w:szCs w:val="22"/>
        </w:rPr>
        <w:t>Po prostoru poskytnutém pro rozpravu a případné dotazy navrhl hlasovat o usnesení týkajícím se přeměny studijního oboru Evropská studia na studijní program Evropská studia (viz tabulku Přehled přeměňovaných studijních oborů na studijní programy).</w:t>
      </w:r>
    </w:p>
    <w:p w:rsidR="00A32295" w:rsidRDefault="00A32295" w:rsidP="00A32295">
      <w:pPr>
        <w:pStyle w:val="Normlnweb"/>
        <w:spacing w:before="220" w:beforeAutospacing="0" w:after="220" w:afterAutospacing="0"/>
        <w:jc w:val="both"/>
        <w:rPr>
          <w:rFonts w:ascii="-webkit-standard" w:hAnsi="-webkit-standard"/>
          <w:color w:val="000000"/>
        </w:rPr>
      </w:pPr>
      <w:r>
        <w:rPr>
          <w:rFonts w:ascii="Helvetica Neue" w:hAnsi="Helvetica Neue"/>
          <w:b/>
          <w:bCs/>
          <w:color w:val="000000"/>
          <w:sz w:val="22"/>
          <w:szCs w:val="22"/>
        </w:rPr>
        <w:t>Usnesení:</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AS FSS souhlasí s návrhem přeměny studijního oboru Evropská studia (navazující magisterský, prezenční, v českém jazyce) na studijní program Evropská studia (navazující magisterský, prezenční, v českém jazyce) předloženým dne 27. 3. 2019 děkanem FSS a doporučuje jej Vědecké radě FSS ke schválení. (9 pro, 0 proti, 0 se zdrželo)</w:t>
      </w:r>
    </w:p>
    <w:p w:rsidR="00A32295" w:rsidRDefault="00A32295" w:rsidP="00A32295">
      <w:pPr>
        <w:pStyle w:val="Normlnweb"/>
        <w:numPr>
          <w:ilvl w:val="0"/>
          <w:numId w:val="22"/>
        </w:numPr>
        <w:spacing w:before="0" w:beforeAutospacing="0" w:after="220" w:afterAutospacing="0"/>
        <w:jc w:val="both"/>
        <w:textAlignment w:val="baseline"/>
        <w:rPr>
          <w:rFonts w:ascii="Helvetica Neue" w:hAnsi="Helvetica Neue"/>
          <w:color w:val="000000"/>
          <w:sz w:val="22"/>
          <w:szCs w:val="22"/>
        </w:rPr>
      </w:pPr>
      <w:r>
        <w:rPr>
          <w:rFonts w:ascii="Helvetica Neue" w:hAnsi="Helvetica Neue"/>
          <w:i/>
          <w:iCs/>
          <w:color w:val="000000"/>
          <w:sz w:val="22"/>
          <w:szCs w:val="22"/>
        </w:rPr>
        <w:t>International Relations and European Politics</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Kříž: </w:t>
      </w:r>
      <w:r>
        <w:rPr>
          <w:rFonts w:ascii="Helvetica Neue" w:hAnsi="Helvetica Neue"/>
          <w:color w:val="000000"/>
          <w:sz w:val="22"/>
          <w:szCs w:val="22"/>
        </w:rPr>
        <w:t>Ve vztahu k navrhovanému studijnímu programu International Relations and European Politics uvedl, že jsou do něj zakomponovány předměty rozvíjející soft skills – významné pro uplatnění absolventů v praxi –, studijní program poskytne kvalitní vzdělání a předpokládá se, že zájem o něj budou mít jak absolventi bakalářského studijního programu International Relations and European Politics, tak i uchazeči přicházející zvenčí MUNI.</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Eibl:</w:t>
      </w:r>
      <w:r>
        <w:rPr>
          <w:rFonts w:ascii="Helvetica Neue" w:hAnsi="Helvetica Neue"/>
          <w:color w:val="000000"/>
          <w:sz w:val="22"/>
          <w:szCs w:val="22"/>
        </w:rPr>
        <w:t xml:space="preserve"> Po prostoru poskytnutém pro rozpravu a případné dotazy navrhl hlasovat o usnesení týkajícím se přeměny studijního oboru European Politics na studijní program International Relations and European Politics (viz tabulku Přehled přeměňovaných studijních oborů na studijní programy).</w:t>
      </w:r>
    </w:p>
    <w:p w:rsidR="00A32295" w:rsidRDefault="00A32295" w:rsidP="00A32295">
      <w:pPr>
        <w:pStyle w:val="Normlnweb"/>
        <w:spacing w:before="220" w:beforeAutospacing="0" w:after="220" w:afterAutospacing="0"/>
        <w:jc w:val="both"/>
        <w:rPr>
          <w:rFonts w:ascii="-webkit-standard" w:hAnsi="-webkit-standard"/>
          <w:color w:val="000000"/>
        </w:rPr>
      </w:pPr>
      <w:r>
        <w:rPr>
          <w:rFonts w:ascii="Helvetica Neue" w:hAnsi="Helvetica Neue"/>
          <w:b/>
          <w:bCs/>
          <w:color w:val="000000"/>
          <w:sz w:val="22"/>
          <w:szCs w:val="22"/>
        </w:rPr>
        <w:lastRenderedPageBreak/>
        <w:t>Usnesení:</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AS FSS souhlasí s návrhem přeměny studijního oboru European Politics (navazující magisterský, prezenční, v anglickém jazyce) na studijní program International Relations and European Politics (navazující magisterský, prezenční, v anglickém jazyce) předloženým dne 27. 3. 2019 děkanem FSS a doporučuje jej Vědecké radě FSS ke schválení.</w:t>
      </w:r>
      <w:r>
        <w:rPr>
          <w:rFonts w:ascii="Helvetica Neue" w:hAnsi="Helvetica Neue"/>
          <w:i/>
          <w:iCs/>
          <w:color w:val="000000"/>
          <w:sz w:val="22"/>
          <w:szCs w:val="22"/>
        </w:rPr>
        <w:br/>
        <w:t>(9 pro, 0 proti, 0 se zdrželo)</w:t>
      </w:r>
    </w:p>
    <w:p w:rsidR="00A32295" w:rsidRDefault="00A32295" w:rsidP="00A32295">
      <w:pPr>
        <w:pStyle w:val="Normlnweb"/>
        <w:numPr>
          <w:ilvl w:val="0"/>
          <w:numId w:val="23"/>
        </w:numPr>
        <w:spacing w:before="0" w:beforeAutospacing="0" w:after="220" w:afterAutospacing="0"/>
        <w:jc w:val="both"/>
        <w:textAlignment w:val="baseline"/>
        <w:rPr>
          <w:rFonts w:ascii="Helvetica Neue" w:hAnsi="Helvetica Neue"/>
          <w:color w:val="000000"/>
          <w:sz w:val="22"/>
          <w:szCs w:val="22"/>
        </w:rPr>
      </w:pPr>
      <w:r>
        <w:rPr>
          <w:rFonts w:ascii="Helvetica Neue" w:hAnsi="Helvetica Neue"/>
          <w:i/>
          <w:iCs/>
          <w:color w:val="000000"/>
          <w:sz w:val="22"/>
          <w:szCs w:val="22"/>
        </w:rPr>
        <w:t>Mediální studia a žurnalistika</w:t>
      </w:r>
    </w:p>
    <w:p w:rsidR="00A32295" w:rsidRDefault="00A32295" w:rsidP="00A32295">
      <w:pPr>
        <w:pStyle w:val="Normlnweb"/>
        <w:spacing w:before="240" w:beforeAutospacing="0" w:after="0" w:afterAutospacing="0"/>
        <w:jc w:val="both"/>
        <w:rPr>
          <w:rFonts w:ascii="-webkit-standard" w:hAnsi="-webkit-standard"/>
          <w:color w:val="000000"/>
        </w:rPr>
      </w:pPr>
      <w:r>
        <w:rPr>
          <w:rFonts w:ascii="Helvetica Neue" w:hAnsi="Helvetica Neue"/>
          <w:i/>
          <w:iCs/>
          <w:color w:val="000000"/>
          <w:sz w:val="22"/>
          <w:szCs w:val="22"/>
        </w:rPr>
        <w:t xml:space="preserve">Macek: </w:t>
      </w:r>
      <w:r>
        <w:rPr>
          <w:rFonts w:ascii="Helvetica Neue" w:hAnsi="Helvetica Neue"/>
          <w:color w:val="000000"/>
          <w:sz w:val="22"/>
          <w:szCs w:val="22"/>
        </w:rPr>
        <w:t>V souvislosti s navrhovaným studijním programem Mediální studia a žurnalistika upozornil na to, že zahrnuje dvě specializace: jedna je analyticky orientovaná, druhá se orientuje na mediální produkci. Jeho součástí jsou povinné stáže a struktura povinných předmětů více soustředěná problematiku mediálního systému. Kritické připomínky týkající se kvalifikační struktury katedry, které vyplynuly v rámci hodnotící schůzky, se již vyjasnily.</w:t>
      </w:r>
    </w:p>
    <w:p w:rsidR="00A32295" w:rsidRDefault="00A32295" w:rsidP="00A32295">
      <w:pPr>
        <w:pStyle w:val="Normlnweb"/>
        <w:spacing w:before="240" w:beforeAutospacing="0" w:after="0" w:afterAutospacing="0"/>
        <w:jc w:val="both"/>
        <w:rPr>
          <w:rFonts w:ascii="-webkit-standard" w:hAnsi="-webkit-standard"/>
          <w:color w:val="000000"/>
        </w:rPr>
      </w:pPr>
      <w:r>
        <w:rPr>
          <w:rFonts w:ascii="Helvetica Neue" w:hAnsi="Helvetica Neue"/>
          <w:i/>
          <w:iCs/>
          <w:color w:val="000000"/>
          <w:sz w:val="22"/>
          <w:szCs w:val="22"/>
        </w:rPr>
        <w:t>Chytilek:</w:t>
      </w:r>
      <w:r>
        <w:rPr>
          <w:rFonts w:ascii="Helvetica Neue" w:hAnsi="Helvetica Neue"/>
          <w:color w:val="000000"/>
          <w:sz w:val="22"/>
          <w:szCs w:val="22"/>
        </w:rPr>
        <w:t xml:space="preserve"> Doplnil, že navrhovaný studijní program Mediální studia a žurnalistika je jedním z těch, jež byly podpořeny z univerzitního projektu, musel splnit podmínky týkající se nejen přeměny studijního oboru na studijní program, ale současně i podmínky související se samotným projektem.</w:t>
      </w:r>
    </w:p>
    <w:p w:rsidR="00A32295" w:rsidRDefault="00A32295" w:rsidP="00A32295">
      <w:pPr>
        <w:pStyle w:val="Normlnweb"/>
        <w:spacing w:before="240" w:beforeAutospacing="0" w:after="0" w:afterAutospacing="0"/>
        <w:jc w:val="both"/>
        <w:rPr>
          <w:rFonts w:ascii="-webkit-standard" w:hAnsi="-webkit-standard"/>
          <w:color w:val="000000"/>
        </w:rPr>
      </w:pPr>
      <w:r>
        <w:rPr>
          <w:rFonts w:ascii="Helvetica Neue" w:hAnsi="Helvetica Neue"/>
          <w:i/>
          <w:iCs/>
          <w:color w:val="000000"/>
          <w:sz w:val="22"/>
          <w:szCs w:val="22"/>
        </w:rPr>
        <w:t xml:space="preserve">Eibl: </w:t>
      </w:r>
      <w:r>
        <w:rPr>
          <w:rFonts w:ascii="Helvetica Neue" w:hAnsi="Helvetica Neue"/>
          <w:color w:val="000000"/>
          <w:sz w:val="22"/>
          <w:szCs w:val="22"/>
        </w:rPr>
        <w:t>Po prostoru poskytnutém pro rozpravu a případné dotazy navrhl hlasovat o usnesení týkajícím se přeměny studijního oboru Mediální studia a žurnalistika na studijní program Mediální studia a žurnalistika (viz tabulku Přehled přeměňovaných studijních oborů na studijní programy).</w:t>
      </w:r>
    </w:p>
    <w:p w:rsidR="00A32295" w:rsidRDefault="00A32295" w:rsidP="00A32295">
      <w:pPr>
        <w:pStyle w:val="Normlnweb"/>
        <w:spacing w:before="220" w:beforeAutospacing="0" w:after="220" w:afterAutospacing="0"/>
        <w:jc w:val="both"/>
        <w:rPr>
          <w:rFonts w:ascii="-webkit-standard" w:hAnsi="-webkit-standard"/>
          <w:color w:val="000000"/>
        </w:rPr>
      </w:pPr>
      <w:r>
        <w:rPr>
          <w:rFonts w:ascii="Helvetica Neue" w:hAnsi="Helvetica Neue"/>
          <w:b/>
          <w:bCs/>
          <w:color w:val="000000"/>
          <w:sz w:val="22"/>
          <w:szCs w:val="22"/>
        </w:rPr>
        <w:t>Usnesení:</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AS FSS souhlasí s návrhem přeměny studijního oboru Mediální studia a žurnalistika (navazující magisterský, prezenční, v českém jazyce) na studijní program Mediální studia a žurnalistika (navazující magisterský, prezenční, v českém jazyce) předloženým dne 27. 3. 2019 děkanem FSS a doporučuje jej Vědecké radě FSS ke schválení. (9 pro, 0 proti, 0 se zdrželo)</w:t>
      </w:r>
    </w:p>
    <w:p w:rsidR="00A32295" w:rsidRDefault="00A32295" w:rsidP="00A32295">
      <w:pPr>
        <w:pStyle w:val="Normlnweb"/>
        <w:numPr>
          <w:ilvl w:val="0"/>
          <w:numId w:val="24"/>
        </w:numPr>
        <w:spacing w:before="0" w:beforeAutospacing="0" w:after="220" w:afterAutospacing="0"/>
        <w:jc w:val="both"/>
        <w:textAlignment w:val="baseline"/>
        <w:rPr>
          <w:rFonts w:ascii="Helvetica Neue" w:hAnsi="Helvetica Neue"/>
          <w:color w:val="000000"/>
          <w:sz w:val="22"/>
          <w:szCs w:val="22"/>
        </w:rPr>
      </w:pPr>
      <w:r>
        <w:rPr>
          <w:rFonts w:ascii="Helvetica Neue" w:hAnsi="Helvetica Neue"/>
          <w:i/>
          <w:iCs/>
          <w:color w:val="000000"/>
          <w:sz w:val="22"/>
          <w:szCs w:val="22"/>
        </w:rPr>
        <w:t xml:space="preserve"> Conflict and Democracy Studies</w:t>
      </w:r>
    </w:p>
    <w:p w:rsidR="00A32295" w:rsidRDefault="00A32295" w:rsidP="00A32295">
      <w:pPr>
        <w:pStyle w:val="Normlnweb"/>
        <w:spacing w:before="240" w:beforeAutospacing="0" w:after="0" w:afterAutospacing="0"/>
        <w:jc w:val="both"/>
        <w:rPr>
          <w:rFonts w:ascii="-webkit-standard" w:hAnsi="-webkit-standard"/>
          <w:color w:val="000000"/>
        </w:rPr>
      </w:pPr>
      <w:r>
        <w:rPr>
          <w:rFonts w:ascii="Helvetica Neue" w:hAnsi="Helvetica Neue"/>
          <w:i/>
          <w:iCs/>
          <w:color w:val="000000"/>
          <w:sz w:val="22"/>
          <w:szCs w:val="22"/>
        </w:rPr>
        <w:t xml:space="preserve">Kopeček: </w:t>
      </w:r>
      <w:r>
        <w:rPr>
          <w:rFonts w:ascii="Helvetica Neue" w:hAnsi="Helvetica Neue"/>
          <w:color w:val="000000"/>
          <w:sz w:val="22"/>
          <w:szCs w:val="22"/>
        </w:rPr>
        <w:t>Ve vztahu k navrhovanému studijnímu programu Conflict and Democracy Studies uvedl, že spojuje demokracii, demokratizaci a výzkum konfliktů, tedy propojuje výseče politologie a bezpečnostních studií. Stejnojmenný studijní obor nyní běží třetí semestr. Výstup z hodnotící schůzky byl pozitivní, vytýkané se podařilo vysvětlit.</w:t>
      </w:r>
    </w:p>
    <w:p w:rsidR="00A32295" w:rsidRDefault="00A32295" w:rsidP="00A32295">
      <w:pPr>
        <w:pStyle w:val="Normlnweb"/>
        <w:spacing w:before="240" w:beforeAutospacing="0" w:after="0" w:afterAutospacing="0"/>
        <w:jc w:val="both"/>
        <w:rPr>
          <w:rFonts w:ascii="-webkit-standard" w:hAnsi="-webkit-standard"/>
          <w:color w:val="000000"/>
        </w:rPr>
      </w:pPr>
      <w:r>
        <w:rPr>
          <w:rFonts w:ascii="Helvetica Neue" w:hAnsi="Helvetica Neue"/>
          <w:i/>
          <w:iCs/>
          <w:color w:val="000000"/>
          <w:sz w:val="22"/>
          <w:szCs w:val="22"/>
        </w:rPr>
        <w:t xml:space="preserve">Eibl: </w:t>
      </w:r>
      <w:r>
        <w:rPr>
          <w:rFonts w:ascii="Helvetica Neue" w:hAnsi="Helvetica Neue"/>
          <w:color w:val="000000"/>
          <w:sz w:val="22"/>
          <w:szCs w:val="22"/>
        </w:rPr>
        <w:t>Po prostoru poskytnutém pro rozpravu a případné dotazy navrhl hlasovat o usnesení týkajícím se přeměny studijního oboru Conflict and Democracy Studies na studijní program Conflict and Democracy Studies (viz tabulku Přehled přeměňovaných studijních oborů na studijní programy).</w:t>
      </w:r>
    </w:p>
    <w:p w:rsidR="00A32295" w:rsidRDefault="00A32295" w:rsidP="00A32295">
      <w:pPr>
        <w:pStyle w:val="Normlnweb"/>
        <w:spacing w:before="220" w:beforeAutospacing="0" w:after="220" w:afterAutospacing="0"/>
        <w:jc w:val="both"/>
        <w:rPr>
          <w:rFonts w:ascii="-webkit-standard" w:hAnsi="-webkit-standard"/>
          <w:color w:val="000000"/>
        </w:rPr>
      </w:pPr>
      <w:r>
        <w:rPr>
          <w:rFonts w:ascii="Helvetica Neue" w:hAnsi="Helvetica Neue"/>
          <w:b/>
          <w:bCs/>
          <w:color w:val="000000"/>
          <w:sz w:val="22"/>
          <w:szCs w:val="22"/>
        </w:rPr>
        <w:t>Usnesení:</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AS FSS souhlasí s návrhem přeměny studijního oboru Conflict and Democracy Studies (navazující magisterský, prezenční, v anglickém jazyce) na studijní program </w:t>
      </w:r>
      <w:r>
        <w:rPr>
          <w:rFonts w:ascii="Helvetica Neue" w:hAnsi="Helvetica Neue"/>
          <w:i/>
          <w:iCs/>
          <w:color w:val="000000"/>
          <w:sz w:val="22"/>
          <w:szCs w:val="22"/>
        </w:rPr>
        <w:lastRenderedPageBreak/>
        <w:t>Conflict and Democracy Studies (navazující magisterský, prezenční, v anglickém jazyce) předloženým dne 27. 3. 2019 děkanem FSS a doporučuje jej Vědecké radě FSS ke schválení. (9 pro, 0 proti, 0 se zdrželo)</w:t>
      </w:r>
    </w:p>
    <w:p w:rsidR="00A32295" w:rsidRDefault="00A32295" w:rsidP="00A32295">
      <w:pPr>
        <w:pStyle w:val="Normlnweb"/>
        <w:spacing w:before="240" w:beforeAutospacing="0" w:after="0" w:afterAutospacing="0"/>
        <w:jc w:val="both"/>
        <w:rPr>
          <w:rFonts w:ascii="-webkit-standard" w:hAnsi="-webkit-standard"/>
          <w:color w:val="000000"/>
        </w:rPr>
      </w:pPr>
      <w:r>
        <w:rPr>
          <w:rFonts w:ascii="Helvetica Neue" w:hAnsi="Helvetica Neue"/>
          <w:i/>
          <w:iCs/>
          <w:color w:val="000000"/>
          <w:sz w:val="22"/>
          <w:szCs w:val="22"/>
        </w:rPr>
        <w:t xml:space="preserve">Eibl: </w:t>
      </w:r>
      <w:r>
        <w:rPr>
          <w:rFonts w:ascii="Helvetica Neue" w:hAnsi="Helvetica Neue"/>
          <w:color w:val="000000"/>
          <w:sz w:val="22"/>
          <w:szCs w:val="22"/>
        </w:rPr>
        <w:t>Poděkoval všem, již se podíleli na přípravě a přeměně obsahu tohoto bodu programu.</w:t>
      </w:r>
    </w:p>
    <w:p w:rsidR="00A32295" w:rsidRDefault="00A32295" w:rsidP="00A32295">
      <w:pPr>
        <w:pStyle w:val="Normlnweb"/>
        <w:spacing w:before="240" w:beforeAutospacing="0" w:after="120" w:afterAutospacing="0"/>
        <w:rPr>
          <w:rFonts w:ascii="-webkit-standard" w:hAnsi="-webkit-standard"/>
          <w:color w:val="000000"/>
        </w:rPr>
      </w:pPr>
      <w:r>
        <w:rPr>
          <w:rFonts w:ascii="Helvetica Neue" w:hAnsi="Helvetica Neue"/>
          <w:b/>
          <w:bCs/>
          <w:color w:val="000000"/>
          <w:sz w:val="22"/>
          <w:szCs w:val="22"/>
          <w:u w:val="single"/>
        </w:rPr>
        <w:t>Přehled přeměňovaných studijních oborů na studijní programy</w:t>
      </w:r>
    </w:p>
    <w:tbl>
      <w:tblPr>
        <w:tblW w:w="0" w:type="auto"/>
        <w:tblCellMar>
          <w:top w:w="15" w:type="dxa"/>
          <w:left w:w="15" w:type="dxa"/>
          <w:bottom w:w="15" w:type="dxa"/>
          <w:right w:w="15" w:type="dxa"/>
        </w:tblCellMar>
        <w:tblLook w:val="04A0" w:firstRow="1" w:lastRow="0" w:firstColumn="1" w:lastColumn="0" w:noHBand="0" w:noVBand="1"/>
      </w:tblPr>
      <w:tblGrid>
        <w:gridCol w:w="400"/>
        <w:gridCol w:w="1961"/>
        <w:gridCol w:w="2234"/>
        <w:gridCol w:w="2345"/>
        <w:gridCol w:w="2234"/>
      </w:tblGrid>
      <w:tr w:rsidR="00A32295" w:rsidTr="00A32295">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A32295" w:rsidRDefault="00A32295"/>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rsidR="00A32295" w:rsidRDefault="00A32295">
            <w:pPr>
              <w:pStyle w:val="Normlnweb"/>
              <w:spacing w:before="240" w:beforeAutospacing="0" w:after="0" w:afterAutospacing="0"/>
            </w:pPr>
            <w:r>
              <w:rPr>
                <w:rFonts w:ascii="Helvetica Neue" w:hAnsi="Helvetica Neue"/>
                <w:color w:val="000000"/>
                <w:sz w:val="22"/>
                <w:szCs w:val="22"/>
              </w:rPr>
              <w:t>Název studijního oboru</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rsidR="00A32295" w:rsidRDefault="00A32295">
            <w:pPr>
              <w:pStyle w:val="Normlnweb"/>
              <w:spacing w:before="240" w:beforeAutospacing="0" w:after="0" w:afterAutospacing="0"/>
            </w:pPr>
            <w:r>
              <w:rPr>
                <w:rFonts w:ascii="Helvetica Neue" w:hAnsi="Helvetica Neue"/>
                <w:color w:val="000000"/>
                <w:sz w:val="22"/>
                <w:szCs w:val="22"/>
              </w:rPr>
              <w:t>Typ, forma, jazyk</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rsidR="00A32295" w:rsidRDefault="00A32295">
            <w:pPr>
              <w:pStyle w:val="Normlnweb"/>
              <w:spacing w:before="240" w:beforeAutospacing="0" w:after="0" w:afterAutospacing="0"/>
            </w:pPr>
            <w:r>
              <w:rPr>
                <w:rFonts w:ascii="Helvetica Neue" w:hAnsi="Helvetica Neue"/>
                <w:color w:val="000000"/>
                <w:sz w:val="22"/>
                <w:szCs w:val="22"/>
              </w:rPr>
              <w:t>Název navrhovaného studijního programu</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rsidR="00A32295" w:rsidRDefault="00A32295">
            <w:pPr>
              <w:pStyle w:val="Normlnweb"/>
              <w:spacing w:before="240" w:beforeAutospacing="0" w:after="0" w:afterAutospacing="0"/>
            </w:pPr>
            <w:r>
              <w:rPr>
                <w:rFonts w:ascii="Helvetica Neue" w:hAnsi="Helvetica Neue"/>
                <w:color w:val="000000"/>
                <w:sz w:val="22"/>
                <w:szCs w:val="22"/>
              </w:rPr>
              <w:t>Typ, forma, jazyk</w:t>
            </w:r>
          </w:p>
        </w:tc>
      </w:tr>
      <w:tr w:rsidR="00A32295" w:rsidTr="00A32295">
        <w:trPr>
          <w:trHeight w:val="1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Conflict and Democracy Studies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Navazující magisterský, prezenční, angličtina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Conflict and Democracy Studies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Navazující magisterský, prezenční, angličtina</w:t>
            </w:r>
          </w:p>
        </w:tc>
      </w:tr>
      <w:tr w:rsidR="00A32295" w:rsidTr="00A32295">
        <w:trPr>
          <w:trHeight w:val="1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European Politics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Navazující magisterský, prezenční, angličtina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International Relations and European Politics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Navazující magisterský, prezenční, angličtina</w:t>
            </w:r>
          </w:p>
        </w:tc>
      </w:tr>
      <w:tr w:rsidR="00A32295" w:rsidTr="00A32295">
        <w:trPr>
          <w:trHeight w:val="1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Evropská studia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Navazující magisterský, prezenční, čeština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Evropská studia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Navazující magisterský, prezenční, čeština</w:t>
            </w:r>
          </w:p>
        </w:tc>
      </w:tr>
      <w:tr w:rsidR="00A32295" w:rsidTr="00A32295">
        <w:trPr>
          <w:trHeight w:val="1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Mediální studia a žurnalistika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Navazující magisterský, prezenční, čeština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Mediální studia a žurnalistika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295" w:rsidRDefault="00A32295">
            <w:pPr>
              <w:pStyle w:val="Normlnweb"/>
              <w:spacing w:before="240" w:beforeAutospacing="0" w:after="0" w:afterAutospacing="0"/>
            </w:pPr>
            <w:r>
              <w:rPr>
                <w:rFonts w:ascii="Helvetica Neue" w:hAnsi="Helvetica Neue"/>
                <w:color w:val="000000"/>
                <w:sz w:val="22"/>
                <w:szCs w:val="22"/>
              </w:rPr>
              <w:t>Navazující magisterský, prezenční, čeština</w:t>
            </w:r>
          </w:p>
        </w:tc>
      </w:tr>
    </w:tbl>
    <w:p w:rsidR="00A32295" w:rsidRDefault="00A32295" w:rsidP="00A32295">
      <w:pPr>
        <w:rPr>
          <w:rFonts w:ascii="-webkit-standard" w:hAnsi="-webkit-standard"/>
          <w:color w:val="000000"/>
        </w:rPr>
      </w:pPr>
    </w:p>
    <w:p w:rsidR="00A32295" w:rsidRDefault="00A32295" w:rsidP="00A32295">
      <w:pPr>
        <w:pStyle w:val="Normlnweb"/>
        <w:numPr>
          <w:ilvl w:val="0"/>
          <w:numId w:val="25"/>
        </w:numPr>
        <w:spacing w:before="0" w:beforeAutospacing="0" w:after="220" w:afterAutospacing="0"/>
        <w:jc w:val="both"/>
        <w:textAlignment w:val="baseline"/>
        <w:rPr>
          <w:rFonts w:ascii="Helvetica Neue" w:hAnsi="Helvetica Neue"/>
          <w:b/>
          <w:bCs/>
          <w:color w:val="000000"/>
          <w:sz w:val="22"/>
          <w:szCs w:val="22"/>
        </w:rPr>
      </w:pPr>
      <w:r>
        <w:rPr>
          <w:rFonts w:ascii="Helvetica Neue" w:hAnsi="Helvetica Neue"/>
          <w:b/>
          <w:bCs/>
          <w:color w:val="000000"/>
          <w:sz w:val="22"/>
          <w:szCs w:val="22"/>
        </w:rPr>
        <w:t>Schválení rozpočtu FSS na rok 2019</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Dančák:</w:t>
      </w:r>
      <w:r>
        <w:rPr>
          <w:rFonts w:ascii="Helvetica Neue" w:hAnsi="Helvetica Neue"/>
          <w:color w:val="000000"/>
          <w:sz w:val="22"/>
          <w:szCs w:val="22"/>
        </w:rPr>
        <w:t xml:space="preserve"> Krátce představil předkládaný návrh Rozpočtu FSS na rok 2019, jenž je při celkové částce 308 000 000 Kč nejvyšší v historii FSS. Jedná se o pokračování několikaletého trendu, kdy rozpočet FSS kontinuálně roste. Podstatně se na tom podílí FSS svými vlastními aktivitami v oblasti vzdělávací i výzkumné. Druhou pozitivní zprávou je snížení centralizovaných provozních nákladů oproti roku 2018 o přibližně 1 500 000 Kč, to ovlivnilo efektivní využívání prostředků, které má FSS k dispozici. Předpokládaný hospodářský výsledek by měl dosáhnout podoby zisku ve výši 1 500 000 Kč, bude představovat rezervu do budoucna.</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Kadlčková: </w:t>
      </w:r>
      <w:r>
        <w:rPr>
          <w:rFonts w:ascii="Helvetica Neue" w:hAnsi="Helvetica Neue"/>
          <w:color w:val="000000"/>
          <w:sz w:val="22"/>
          <w:szCs w:val="22"/>
        </w:rPr>
        <w:t>Podrobně představila návrh Rozpočtu FSS na rok 2019.</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Eibl: </w:t>
      </w:r>
      <w:r>
        <w:rPr>
          <w:rFonts w:ascii="Helvetica Neue" w:hAnsi="Helvetica Neue"/>
          <w:color w:val="000000"/>
          <w:sz w:val="22"/>
          <w:szCs w:val="22"/>
        </w:rPr>
        <w:t>Otevřel k představenému rozpočtu FSS na rok 2019 rozpravu.</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lastRenderedPageBreak/>
        <w:t xml:space="preserve">Kopeček: </w:t>
      </w:r>
      <w:r>
        <w:rPr>
          <w:rFonts w:ascii="Helvetica Neue" w:hAnsi="Helvetica Neue"/>
          <w:color w:val="000000"/>
          <w:sz w:val="22"/>
          <w:szCs w:val="22"/>
        </w:rPr>
        <w:t>Vznesl dotaz, zda existuje vize, co dělat s klesajícím počtem vyjíždějících a přijíždějících studentů.</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Dančák:</w:t>
      </w:r>
      <w:r>
        <w:rPr>
          <w:rFonts w:ascii="Helvetica Neue" w:hAnsi="Helvetica Neue"/>
          <w:color w:val="000000"/>
          <w:sz w:val="22"/>
          <w:szCs w:val="22"/>
        </w:rPr>
        <w:t xml:space="preserve"> Odpověděl, že problém se netýká přijíždějících studentů, ale z FSS vyjíždějících, a má dvojí povahu: snižuje se celkový počet studentů na FSS a snižuje se nominální počet studentů, kteří vyjedou z FSS do zahraničí, kdy do mobilit, za které FSS získává prostředky od MŠMT, se nezahrnují pobyty kratší než jeden měsíc, a kdy ochota studentů do zahraničí vyjíždět je malá. Vedení FSS zavádí opatření v podobě rušení prerekvizit předmětů, neboť svázání studia brání studentům ve výjezdech, a v podobě intenzivní snahy o to, aby jednotlivé katedry byly stále více ochotny uznávat i v zahraničí absolvované předměty povinné (předměty typu A), nejen povinně volitelné (předměty typu B).</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Zindulková</w:t>
      </w:r>
      <w:r>
        <w:rPr>
          <w:rFonts w:ascii="Helvetica Neue" w:hAnsi="Helvetica Neue"/>
          <w:color w:val="000000"/>
          <w:sz w:val="22"/>
          <w:szCs w:val="22"/>
        </w:rPr>
        <w:t>: Poukázala na to, že k řešení by mohly přispět aktualizace a revize výjezdů a reálné dotazování se studentů, proč do zahraničí nevyjíždí. Dodala, že studenti chtějí vyjíždět, ale odrazuje je nastavení některých procesních záležitostí.</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Eibl: </w:t>
      </w:r>
      <w:r>
        <w:rPr>
          <w:rFonts w:ascii="Helvetica Neue" w:hAnsi="Helvetica Neue"/>
          <w:color w:val="000000"/>
          <w:sz w:val="22"/>
          <w:szCs w:val="22"/>
        </w:rPr>
        <w:t>Navrátil se k rozpočtu FSS na rok 2019 a navrhl hlasovat o usnesení, jímž by jej AS schválil.</w:t>
      </w:r>
    </w:p>
    <w:p w:rsidR="00A32295" w:rsidRDefault="00A32295" w:rsidP="00A32295">
      <w:pPr>
        <w:pStyle w:val="Normlnweb"/>
        <w:spacing w:before="220" w:beforeAutospacing="0" w:after="220" w:afterAutospacing="0"/>
        <w:jc w:val="both"/>
        <w:rPr>
          <w:rFonts w:ascii="-webkit-standard" w:hAnsi="-webkit-standard"/>
          <w:color w:val="000000"/>
        </w:rPr>
      </w:pPr>
      <w:r>
        <w:rPr>
          <w:rFonts w:ascii="Helvetica Neue" w:hAnsi="Helvetica Neue"/>
          <w:b/>
          <w:bCs/>
          <w:color w:val="000000"/>
          <w:sz w:val="22"/>
          <w:szCs w:val="22"/>
        </w:rPr>
        <w:t>Usnesení:</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AS FSS projednal a schválil návrh Rozpočtu Fakulty sociálních studií na rok 2019.</w:t>
      </w:r>
      <w:r>
        <w:rPr>
          <w:rFonts w:ascii="Helvetica Neue" w:hAnsi="Helvetica Neue"/>
          <w:i/>
          <w:iCs/>
          <w:color w:val="000000"/>
          <w:sz w:val="22"/>
          <w:szCs w:val="22"/>
        </w:rPr>
        <w:br/>
        <w:t>(9 pro, 0 proti, 0 se zdrželo)</w:t>
      </w:r>
    </w:p>
    <w:p w:rsidR="00A32295" w:rsidRDefault="00A32295" w:rsidP="00A32295">
      <w:pPr>
        <w:pStyle w:val="Normlnweb"/>
        <w:numPr>
          <w:ilvl w:val="0"/>
          <w:numId w:val="26"/>
        </w:numPr>
        <w:spacing w:before="0" w:beforeAutospacing="0" w:after="220" w:afterAutospacing="0"/>
        <w:jc w:val="both"/>
        <w:textAlignment w:val="baseline"/>
        <w:rPr>
          <w:rFonts w:ascii="Helvetica Neue" w:hAnsi="Helvetica Neue"/>
          <w:b/>
          <w:bCs/>
          <w:color w:val="000000"/>
          <w:sz w:val="22"/>
          <w:szCs w:val="22"/>
        </w:rPr>
      </w:pPr>
      <w:r>
        <w:rPr>
          <w:rFonts w:ascii="Helvetica Neue" w:hAnsi="Helvetica Neue"/>
          <w:b/>
          <w:bCs/>
          <w:color w:val="000000"/>
          <w:sz w:val="22"/>
          <w:szCs w:val="22"/>
        </w:rPr>
        <w:t>Různé</w:t>
      </w:r>
    </w:p>
    <w:p w:rsidR="00A32295" w:rsidRDefault="00A32295" w:rsidP="00A32295">
      <w:pPr>
        <w:pStyle w:val="Normlnweb"/>
        <w:numPr>
          <w:ilvl w:val="0"/>
          <w:numId w:val="27"/>
        </w:numPr>
        <w:spacing w:before="0" w:beforeAutospacing="0" w:after="220" w:afterAutospacing="0"/>
        <w:jc w:val="both"/>
        <w:textAlignment w:val="baseline"/>
        <w:rPr>
          <w:rFonts w:ascii="Helvetica Neue" w:hAnsi="Helvetica Neue"/>
          <w:b/>
          <w:bCs/>
          <w:color w:val="000000"/>
          <w:sz w:val="22"/>
          <w:szCs w:val="22"/>
        </w:rPr>
      </w:pPr>
      <w:r>
        <w:rPr>
          <w:rFonts w:ascii="Helvetica Neue" w:hAnsi="Helvetica Neue"/>
          <w:b/>
          <w:bCs/>
          <w:color w:val="000000"/>
          <w:sz w:val="22"/>
          <w:szCs w:val="22"/>
        </w:rPr>
        <w:t>Revitalizace otevřeného prostoru ve třetím patře budovy FSS</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Gjulzadjan: </w:t>
      </w:r>
      <w:r>
        <w:rPr>
          <w:rFonts w:ascii="Helvetica Neue" w:hAnsi="Helvetica Neue"/>
          <w:color w:val="000000"/>
          <w:sz w:val="22"/>
          <w:szCs w:val="22"/>
        </w:rPr>
        <w:t>Vznesl na vedení FSS dotaz na možnost revitalizace otevřeného prostoru ve třetím patře budovy FSS, který představuje potenciální další místo pro studium.</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Dančák:</w:t>
      </w:r>
      <w:r>
        <w:rPr>
          <w:rFonts w:ascii="Helvetica Neue" w:hAnsi="Helvetica Neue"/>
          <w:color w:val="000000"/>
          <w:sz w:val="22"/>
          <w:szCs w:val="22"/>
        </w:rPr>
        <w:t xml:space="preserve"> Odpověděl, že revitalizace by byla žádoucí. Jedním z možných revitalizačních projektů by bylo umístění více zeleně, ale jeho realizace by představovala obrovské jednorázové náklady a vyžadovala by dlouhodobé investice z hlediska udržování.</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Jirků: </w:t>
      </w:r>
      <w:r>
        <w:rPr>
          <w:rFonts w:ascii="Helvetica Neue" w:hAnsi="Helvetica Neue"/>
          <w:color w:val="000000"/>
          <w:sz w:val="22"/>
          <w:szCs w:val="22"/>
        </w:rPr>
        <w:t>Sdělil, že v daném prostoru by mohla vzniknout komunitní zahrádka, pokud by vedení FSS nechalo participovat studenty.</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Dančák: </w:t>
      </w:r>
      <w:r>
        <w:rPr>
          <w:rFonts w:ascii="Helvetica Neue" w:hAnsi="Helvetica Neue"/>
          <w:color w:val="000000"/>
          <w:sz w:val="22"/>
          <w:szCs w:val="22"/>
        </w:rPr>
        <w:t>V reakci uvedl, že v daném prostoru se kumuluje sluneční záření, které by rostliny spálilo.</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Eibl: </w:t>
      </w:r>
      <w:r>
        <w:rPr>
          <w:rFonts w:ascii="Helvetica Neue" w:hAnsi="Helvetica Neue"/>
          <w:color w:val="000000"/>
          <w:sz w:val="22"/>
          <w:szCs w:val="22"/>
        </w:rPr>
        <w:t>Konstatoval, že se jedná o zajímavý nápad, otázal se, zda by prostor nebylo možné zastínit plachtami a vyzval členy studentské komory AS, aby případně předložili vedení FSS vytvořený projekt.</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 xml:space="preserve">Dančák: </w:t>
      </w:r>
      <w:r>
        <w:rPr>
          <w:rFonts w:ascii="Helvetica Neue" w:hAnsi="Helvetica Neue"/>
          <w:color w:val="000000"/>
          <w:sz w:val="22"/>
          <w:szCs w:val="22"/>
        </w:rPr>
        <w:t>Dodal, že by tento projekt mohl být realizován – podobně jako lavičky – prostřednictvím fundraisingu.</w:t>
      </w:r>
    </w:p>
    <w:p w:rsidR="00A32295" w:rsidRDefault="00A32295" w:rsidP="00A32295">
      <w:pPr>
        <w:pStyle w:val="Normlnweb"/>
        <w:numPr>
          <w:ilvl w:val="0"/>
          <w:numId w:val="28"/>
        </w:numPr>
        <w:spacing w:before="0" w:beforeAutospacing="0" w:after="220" w:afterAutospacing="0"/>
        <w:ind w:left="360"/>
        <w:jc w:val="both"/>
        <w:textAlignment w:val="baseline"/>
        <w:rPr>
          <w:rFonts w:ascii="Helvetica Neue" w:hAnsi="Helvetica Neue"/>
          <w:b/>
          <w:bCs/>
          <w:color w:val="000000"/>
          <w:sz w:val="22"/>
          <w:szCs w:val="22"/>
        </w:rPr>
      </w:pPr>
      <w:r>
        <w:rPr>
          <w:rFonts w:ascii="Helvetica Neue" w:hAnsi="Helvetica Neue"/>
          <w:b/>
          <w:bCs/>
          <w:color w:val="000000"/>
          <w:sz w:val="22"/>
          <w:szCs w:val="22"/>
        </w:rPr>
        <w:t>Informace o probíhajícím stipendijním kole na stipendijní program 6</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lastRenderedPageBreak/>
        <w:t xml:space="preserve">Zindulková: </w:t>
      </w:r>
      <w:r>
        <w:rPr>
          <w:rFonts w:ascii="Helvetica Neue" w:hAnsi="Helvetica Neue"/>
          <w:color w:val="000000"/>
          <w:sz w:val="22"/>
          <w:szCs w:val="22"/>
        </w:rPr>
        <w:t>Informovala o tom, že probíhá jarní stipendijní kolo na stipendijní program 6 (Stipendijní programy na podporu kulturní a spolkové činnosti), jehož výsledky budou známy do dvou až tří týdnů.</w:t>
      </w:r>
    </w:p>
    <w:p w:rsidR="00A32295" w:rsidRDefault="00A32295" w:rsidP="00A32295">
      <w:pPr>
        <w:pStyle w:val="Normlnweb"/>
        <w:numPr>
          <w:ilvl w:val="0"/>
          <w:numId w:val="29"/>
        </w:numPr>
        <w:spacing w:before="0" w:beforeAutospacing="0" w:after="220" w:afterAutospacing="0"/>
        <w:ind w:left="360"/>
        <w:jc w:val="both"/>
        <w:textAlignment w:val="baseline"/>
        <w:rPr>
          <w:rFonts w:ascii="Helvetica Neue" w:hAnsi="Helvetica Neue"/>
          <w:b/>
          <w:bCs/>
          <w:color w:val="000000"/>
          <w:sz w:val="22"/>
          <w:szCs w:val="22"/>
        </w:rPr>
      </w:pPr>
      <w:r>
        <w:rPr>
          <w:rFonts w:ascii="Helvetica Neue" w:hAnsi="Helvetica Neue"/>
          <w:b/>
          <w:bCs/>
          <w:color w:val="000000"/>
          <w:sz w:val="22"/>
          <w:szCs w:val="22"/>
        </w:rPr>
        <w:t>Den fakulty – projev a volba děkana</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i/>
          <w:iCs/>
          <w:color w:val="000000"/>
          <w:sz w:val="22"/>
          <w:szCs w:val="22"/>
        </w:rPr>
        <w:t>Eibl:</w:t>
      </w:r>
      <w:r>
        <w:rPr>
          <w:rFonts w:ascii="Helvetica Neue" w:hAnsi="Helvetica Neue"/>
          <w:color w:val="000000"/>
          <w:sz w:val="22"/>
          <w:szCs w:val="22"/>
        </w:rPr>
        <w:t xml:space="preserve"> Informoval o tom, že ve čtvrtek 11. 4. 2019 se koná Den fakulty, v rámci něj odpoledne proběhne volba děkana, dopoledne se mimo jiné uskuteční i projev předsedy AS FSS. K volbě děkana doplnil, že v p</w:t>
      </w:r>
      <w:bookmarkStart w:id="1" w:name="_GoBack"/>
      <w:bookmarkEnd w:id="1"/>
      <w:r>
        <w:rPr>
          <w:rFonts w:ascii="Helvetica Neue" w:hAnsi="Helvetica Neue"/>
          <w:color w:val="000000"/>
          <w:sz w:val="22"/>
          <w:szCs w:val="22"/>
        </w:rPr>
        <w:t>ondělí 1. 4. 2019 doběhne lhůta pro podávání návrhů na kandidaturu, do dnešního dne jsou podány dvě, a to profesora Vybírala a profesora Balíka.</w:t>
      </w:r>
    </w:p>
    <w:p w:rsidR="00A32295" w:rsidRDefault="00A32295" w:rsidP="00A32295">
      <w:pPr>
        <w:pStyle w:val="Normlnweb"/>
        <w:spacing w:before="440" w:beforeAutospacing="0" w:after="220" w:afterAutospacing="0"/>
        <w:jc w:val="both"/>
        <w:rPr>
          <w:rFonts w:ascii="-webkit-standard" w:hAnsi="-webkit-standard"/>
          <w:color w:val="000000"/>
        </w:rPr>
      </w:pPr>
      <w:r>
        <w:rPr>
          <w:rFonts w:ascii="Helvetica Neue" w:hAnsi="Helvetica Neue"/>
          <w:i/>
          <w:iCs/>
          <w:color w:val="000000"/>
          <w:sz w:val="22"/>
          <w:szCs w:val="22"/>
        </w:rPr>
        <w:t>Eibl:</w:t>
      </w:r>
      <w:r>
        <w:rPr>
          <w:rFonts w:ascii="Helvetica Neue" w:hAnsi="Helvetica Neue"/>
          <w:color w:val="000000"/>
          <w:sz w:val="22"/>
          <w:szCs w:val="22"/>
        </w:rPr>
        <w:t xml:space="preserve"> Závěrem poděkoval všem přítomným za účast a uvedl, že příští zasedání AS FSS se bude konat ve čtvrtek 11. 4. 2019 od 16:00 hodin v Aule FSS, následující pak v pondělí 13. 5. 2019 od 13:00 hodin v zasedací místnosti 2.11.</w:t>
      </w:r>
    </w:p>
    <w:p w:rsidR="00A32295" w:rsidRPr="00A32295" w:rsidRDefault="00A32295" w:rsidP="00A32295">
      <w:pPr>
        <w:pStyle w:val="Nadpis1"/>
        <w:spacing w:before="440" w:after="220"/>
        <w:jc w:val="both"/>
        <w:rPr>
          <w:rFonts w:ascii="-webkit-standard" w:hAnsi="-webkit-standard"/>
          <w:b/>
          <w:color w:val="000000"/>
        </w:rPr>
      </w:pPr>
      <w:r w:rsidRPr="00A32295">
        <w:rPr>
          <w:rFonts w:ascii="Helvetica Neue" w:hAnsi="Helvetica Neue"/>
          <w:b/>
          <w:color w:val="000000"/>
          <w:sz w:val="22"/>
          <w:szCs w:val="22"/>
        </w:rPr>
        <w:t>Přijatá usnesení:</w:t>
      </w:r>
    </w:p>
    <w:p w:rsidR="00A32295" w:rsidRDefault="00A32295" w:rsidP="00A32295">
      <w:pPr>
        <w:pStyle w:val="Normlnweb"/>
        <w:spacing w:before="0" w:beforeAutospacing="0" w:after="60" w:afterAutospacing="0"/>
        <w:rPr>
          <w:rFonts w:ascii="-webkit-standard" w:hAnsi="-webkit-standard"/>
          <w:color w:val="000000"/>
        </w:rPr>
      </w:pPr>
      <w:r>
        <w:rPr>
          <w:rFonts w:ascii="Helvetica Neue" w:hAnsi="Helvetica Neue"/>
          <w:b/>
          <w:bCs/>
          <w:i/>
          <w:iCs/>
          <w:color w:val="000000"/>
          <w:sz w:val="22"/>
          <w:szCs w:val="22"/>
        </w:rPr>
        <w:t>2019-3-27/1</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b/>
          <w:bCs/>
          <w:i/>
          <w:iCs/>
          <w:color w:val="000000"/>
          <w:sz w:val="22"/>
          <w:szCs w:val="22"/>
        </w:rPr>
        <w:t>AS FSS souhlasí s návrhem přeměny studijního oboru Evropská studia (navazující magisterský, prezenční, v českém jazyce) na studijní program Evropská studia (navazující magisterský, prezenční, v českém jazyce) předloženým dne 27. 3. 2019 děkanem FSS a doporučuje jej Vědecké radě FSS ke schválení.</w:t>
      </w:r>
      <w:r>
        <w:rPr>
          <w:rFonts w:ascii="Helvetica Neue" w:hAnsi="Helvetica Neue"/>
          <w:b/>
          <w:bCs/>
          <w:i/>
          <w:iCs/>
          <w:color w:val="000000"/>
          <w:sz w:val="22"/>
          <w:szCs w:val="22"/>
        </w:rPr>
        <w:br/>
        <w:t>(9 pro, 0 proti, 0 se zdrželo)</w:t>
      </w:r>
    </w:p>
    <w:p w:rsidR="00A32295" w:rsidRDefault="00A32295" w:rsidP="00A32295">
      <w:pPr>
        <w:pStyle w:val="Normlnweb"/>
        <w:spacing w:before="0" w:beforeAutospacing="0" w:after="60" w:afterAutospacing="0"/>
        <w:rPr>
          <w:rFonts w:ascii="-webkit-standard" w:hAnsi="-webkit-standard"/>
          <w:color w:val="000000"/>
        </w:rPr>
      </w:pPr>
      <w:r>
        <w:rPr>
          <w:rFonts w:ascii="Helvetica Neue" w:hAnsi="Helvetica Neue"/>
          <w:b/>
          <w:bCs/>
          <w:i/>
          <w:iCs/>
          <w:color w:val="000000"/>
          <w:sz w:val="22"/>
          <w:szCs w:val="22"/>
        </w:rPr>
        <w:t>2019-3-27/2</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b/>
          <w:bCs/>
          <w:i/>
          <w:iCs/>
          <w:color w:val="000000"/>
          <w:sz w:val="22"/>
          <w:szCs w:val="22"/>
        </w:rPr>
        <w:t>AS FSS souhlasí s návrhem přeměny studijního oboru European Politics (navazující magisterský, prezenční, v anglickém jazyce) na studijní program International Relations and European Politics (navazující magisterský, prezenční, v anglickém jazyce) předloženým dne 27. 3. 2019 děkanem FSS a doporučuje jej Vědecké radě FSS ke schválení. (9 pro, 0 proti, 0 se zdrželo)</w:t>
      </w:r>
    </w:p>
    <w:p w:rsidR="00A32295" w:rsidRDefault="00A32295" w:rsidP="00A32295">
      <w:pPr>
        <w:pStyle w:val="Normlnweb"/>
        <w:spacing w:before="0" w:beforeAutospacing="0" w:after="60" w:afterAutospacing="0"/>
        <w:rPr>
          <w:rFonts w:ascii="-webkit-standard" w:hAnsi="-webkit-standard"/>
          <w:color w:val="000000"/>
        </w:rPr>
      </w:pPr>
      <w:r>
        <w:rPr>
          <w:rFonts w:ascii="Helvetica Neue" w:hAnsi="Helvetica Neue"/>
          <w:b/>
          <w:bCs/>
          <w:i/>
          <w:iCs/>
          <w:color w:val="000000"/>
          <w:sz w:val="22"/>
          <w:szCs w:val="22"/>
        </w:rPr>
        <w:t>2019-3-27/3</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b/>
          <w:bCs/>
          <w:i/>
          <w:iCs/>
          <w:color w:val="000000"/>
          <w:sz w:val="22"/>
          <w:szCs w:val="22"/>
        </w:rPr>
        <w:t>AS FSS souhlasí s návrhem přeměny studijního oboru Mediální studia a žurnalistika (navazující magisterský, prezenční, v českém jazyce) na studijní program Mediální studia a žurnalistika (navazující magisterský, prezenční, v českém jazyce) předloženým dne 27. 3. 2019 děkanem FSS a doporučuje jej Vědecké radě FSS ke schválení.</w:t>
      </w:r>
      <w:r>
        <w:rPr>
          <w:rFonts w:ascii="Helvetica Neue" w:hAnsi="Helvetica Neue"/>
          <w:b/>
          <w:bCs/>
          <w:i/>
          <w:iCs/>
          <w:color w:val="000000"/>
          <w:sz w:val="22"/>
          <w:szCs w:val="22"/>
        </w:rPr>
        <w:br/>
        <w:t>(9 pro, 0 proti, 0 se zdrželo)</w:t>
      </w:r>
    </w:p>
    <w:p w:rsidR="00A32295" w:rsidRDefault="00A32295" w:rsidP="00A32295">
      <w:pPr>
        <w:pStyle w:val="Normlnweb"/>
        <w:spacing w:before="0" w:beforeAutospacing="0" w:after="60" w:afterAutospacing="0"/>
        <w:rPr>
          <w:rFonts w:ascii="-webkit-standard" w:hAnsi="-webkit-standard"/>
          <w:color w:val="000000"/>
        </w:rPr>
      </w:pPr>
      <w:r>
        <w:rPr>
          <w:rFonts w:ascii="Helvetica Neue" w:hAnsi="Helvetica Neue"/>
          <w:b/>
          <w:bCs/>
          <w:i/>
          <w:iCs/>
          <w:color w:val="000000"/>
          <w:sz w:val="22"/>
          <w:szCs w:val="22"/>
        </w:rPr>
        <w:t>2019-3-27/4</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b/>
          <w:bCs/>
          <w:i/>
          <w:iCs/>
          <w:color w:val="000000"/>
          <w:sz w:val="22"/>
          <w:szCs w:val="22"/>
        </w:rPr>
        <w:t>AS FSS souhlasí s návrhem přeměny studijního oboru Conflict and Democracy Studies (navazující magisterský, prezenční, v anglickém jazyce) na studijní program Conflict and Democracy Studies (navazující magisterský, prezenční, v anglickém jazyce) předloženým dne 27. 3. 2019 děkanem FSS a doporučuje jej Vědecké radě FSS ke schválení. (9 pro, 0 proti, 0 se zdrželo)</w:t>
      </w:r>
    </w:p>
    <w:p w:rsidR="00A32295" w:rsidRDefault="00A32295" w:rsidP="00A32295">
      <w:pPr>
        <w:pStyle w:val="Normlnweb"/>
        <w:spacing w:before="0" w:beforeAutospacing="0" w:after="60" w:afterAutospacing="0"/>
        <w:rPr>
          <w:rFonts w:ascii="-webkit-standard" w:hAnsi="-webkit-standard"/>
          <w:color w:val="000000"/>
        </w:rPr>
      </w:pPr>
      <w:r>
        <w:rPr>
          <w:rFonts w:ascii="Helvetica Neue" w:hAnsi="Helvetica Neue"/>
          <w:b/>
          <w:bCs/>
          <w:i/>
          <w:iCs/>
          <w:color w:val="000000"/>
          <w:sz w:val="22"/>
          <w:szCs w:val="22"/>
        </w:rPr>
        <w:lastRenderedPageBreak/>
        <w:t>2019-3-27/5</w:t>
      </w:r>
    </w:p>
    <w:p w:rsidR="00A32295" w:rsidRDefault="00A32295" w:rsidP="00A32295">
      <w:pPr>
        <w:pStyle w:val="Normlnweb"/>
        <w:spacing w:before="0" w:beforeAutospacing="0" w:after="220" w:afterAutospacing="0"/>
        <w:jc w:val="both"/>
        <w:rPr>
          <w:rFonts w:ascii="-webkit-standard" w:hAnsi="-webkit-standard"/>
          <w:color w:val="000000"/>
        </w:rPr>
      </w:pPr>
      <w:r>
        <w:rPr>
          <w:rFonts w:ascii="Helvetica Neue" w:hAnsi="Helvetica Neue"/>
          <w:b/>
          <w:bCs/>
          <w:i/>
          <w:iCs/>
          <w:color w:val="000000"/>
          <w:sz w:val="22"/>
          <w:szCs w:val="22"/>
        </w:rPr>
        <w:t>AS FSS projednal a schválil návrh Rozpočtu Fakulty sociálních studií na rok 2019.</w:t>
      </w:r>
      <w:r>
        <w:rPr>
          <w:rFonts w:ascii="Helvetica Neue" w:hAnsi="Helvetica Neue"/>
          <w:b/>
          <w:bCs/>
          <w:i/>
          <w:iCs/>
          <w:color w:val="000000"/>
          <w:sz w:val="22"/>
          <w:szCs w:val="22"/>
        </w:rPr>
        <w:br/>
        <w:t>(9 pro, 0 proti, 0 se zdrželo)</w:t>
      </w:r>
    </w:p>
    <w:p w:rsidR="00A32295" w:rsidRDefault="00A32295" w:rsidP="00A32295">
      <w:pPr>
        <w:rPr>
          <w:rFonts w:ascii="-webkit-standard" w:hAnsi="-webkit-standard"/>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264"/>
        <w:gridCol w:w="2573"/>
        <w:gridCol w:w="2769"/>
      </w:tblGrid>
      <w:tr w:rsidR="00A32295" w:rsidTr="00A32295">
        <w:trPr>
          <w:trHeight w:val="1180"/>
        </w:trPr>
        <w:tc>
          <w:tcPr>
            <w:tcW w:w="0" w:type="auto"/>
            <w:tcBorders>
              <w:top w:val="single" w:sz="4" w:space="0" w:color="000000"/>
            </w:tcBorders>
            <w:tcMar>
              <w:top w:w="0" w:type="dxa"/>
              <w:left w:w="115" w:type="dxa"/>
              <w:bottom w:w="0" w:type="dxa"/>
              <w:right w:w="115" w:type="dxa"/>
            </w:tcMar>
            <w:hideMark/>
          </w:tcPr>
          <w:p w:rsidR="00A32295" w:rsidRDefault="00A32295">
            <w:pPr>
              <w:pStyle w:val="Normlnweb"/>
              <w:spacing w:before="0" w:beforeAutospacing="0" w:after="0" w:afterAutospacing="0"/>
            </w:pPr>
            <w:r>
              <w:rPr>
                <w:rFonts w:ascii="Helvetica Neue" w:hAnsi="Helvetica Neue"/>
                <w:color w:val="000000"/>
                <w:sz w:val="22"/>
                <w:szCs w:val="22"/>
              </w:rPr>
              <w:t>Mgr. Otto Eibl, Ph.D.</w:t>
            </w:r>
            <w:r>
              <w:rPr>
                <w:rFonts w:ascii="Helvetica Neue" w:hAnsi="Helvetica Neue"/>
                <w:color w:val="000000"/>
                <w:sz w:val="22"/>
                <w:szCs w:val="22"/>
              </w:rPr>
              <w:br/>
              <w:t>  předseda senátu</w:t>
            </w:r>
          </w:p>
        </w:tc>
        <w:tc>
          <w:tcPr>
            <w:tcW w:w="0" w:type="auto"/>
            <w:tcBorders>
              <w:top w:val="single" w:sz="4" w:space="0" w:color="000000"/>
            </w:tcBorders>
            <w:tcMar>
              <w:top w:w="0" w:type="dxa"/>
              <w:left w:w="115" w:type="dxa"/>
              <w:bottom w:w="0" w:type="dxa"/>
              <w:right w:w="115" w:type="dxa"/>
            </w:tcMar>
            <w:hideMark/>
          </w:tcPr>
          <w:p w:rsidR="00A32295" w:rsidRDefault="00A32295">
            <w:pPr>
              <w:pStyle w:val="Normlnweb"/>
              <w:spacing w:before="0" w:beforeAutospacing="0" w:after="0" w:afterAutospacing="0"/>
            </w:pPr>
            <w:r>
              <w:rPr>
                <w:rFonts w:ascii="Helvetica Neue" w:hAnsi="Helvetica Neue"/>
                <w:color w:val="000000"/>
                <w:sz w:val="22"/>
                <w:szCs w:val="22"/>
              </w:rPr>
              <w:t>Ing. Rudolf Burgr, Ph.D.</w:t>
            </w:r>
            <w:r>
              <w:rPr>
                <w:rFonts w:ascii="Helvetica Neue" w:hAnsi="Helvetica Neue"/>
                <w:color w:val="000000"/>
                <w:sz w:val="22"/>
                <w:szCs w:val="22"/>
              </w:rPr>
              <w:br/>
              <w:t>místopředseda senátu</w:t>
            </w:r>
          </w:p>
        </w:tc>
        <w:tc>
          <w:tcPr>
            <w:tcW w:w="0" w:type="auto"/>
            <w:tcBorders>
              <w:top w:val="single" w:sz="4" w:space="0" w:color="000000"/>
            </w:tcBorders>
            <w:tcMar>
              <w:top w:w="0" w:type="dxa"/>
              <w:left w:w="115" w:type="dxa"/>
              <w:bottom w:w="0" w:type="dxa"/>
              <w:right w:w="115" w:type="dxa"/>
            </w:tcMar>
            <w:hideMark/>
          </w:tcPr>
          <w:p w:rsidR="00A32295" w:rsidRDefault="00A32295">
            <w:pPr>
              <w:pStyle w:val="Normlnweb"/>
              <w:spacing w:before="0" w:beforeAutospacing="0" w:after="0" w:afterAutospacing="0"/>
              <w:ind w:firstLine="432"/>
            </w:pPr>
            <w:r>
              <w:rPr>
                <w:rFonts w:ascii="Helvetica Neue" w:hAnsi="Helvetica Neue"/>
                <w:color w:val="000000"/>
                <w:sz w:val="22"/>
                <w:szCs w:val="22"/>
              </w:rPr>
              <w:t>Kristina Zindulková</w:t>
            </w:r>
            <w:r>
              <w:rPr>
                <w:rFonts w:ascii="Helvetica Neue" w:hAnsi="Helvetica Neue"/>
                <w:color w:val="000000"/>
                <w:sz w:val="22"/>
                <w:szCs w:val="22"/>
              </w:rPr>
              <w:br/>
              <w:t>místopředsedkyně senátu</w:t>
            </w:r>
          </w:p>
        </w:tc>
      </w:tr>
    </w:tbl>
    <w:p w:rsidR="00A32295" w:rsidRDefault="00A32295" w:rsidP="00A32295">
      <w:pPr>
        <w:pStyle w:val="Normlnweb"/>
        <w:spacing w:before="0" w:beforeAutospacing="0" w:after="0" w:afterAutospacing="0"/>
        <w:jc w:val="both"/>
        <w:rPr>
          <w:rFonts w:ascii="-webkit-standard" w:hAnsi="-webkit-standard"/>
          <w:color w:val="000000"/>
        </w:rPr>
      </w:pPr>
      <w:r>
        <w:rPr>
          <w:rFonts w:ascii="Helvetica Neue" w:hAnsi="Helvetica Neue"/>
          <w:color w:val="000000"/>
          <w:sz w:val="22"/>
          <w:szCs w:val="22"/>
        </w:rPr>
        <w:t>Zapsala Kristýna Blahová</w:t>
      </w:r>
    </w:p>
    <w:p w:rsidR="00F75632" w:rsidRPr="00A32295" w:rsidRDefault="00F75632" w:rsidP="00A32295">
      <w:pPr>
        <w:pStyle w:val="Normlnweb"/>
        <w:spacing w:before="0" w:beforeAutospacing="0" w:after="220" w:afterAutospacing="0"/>
        <w:jc w:val="both"/>
        <w:textAlignment w:val="baseline"/>
        <w:rPr>
          <w:rFonts w:ascii="Helvetica" w:hAnsi="Helvetica"/>
        </w:rPr>
      </w:pPr>
    </w:p>
    <w:sectPr w:rsidR="00F75632" w:rsidRPr="00A32295" w:rsidSect="002E764E">
      <w:footerReference w:type="default" r:id="rId8"/>
      <w:headerReference w:type="first" r:id="rId9"/>
      <w:footerReference w:type="first" r:id="rId10"/>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B74" w:rsidRDefault="00DF1B74">
      <w:pPr>
        <w:spacing w:after="0" w:line="240" w:lineRule="auto"/>
      </w:pPr>
      <w:r>
        <w:separator/>
      </w:r>
    </w:p>
  </w:endnote>
  <w:endnote w:type="continuationSeparator" w:id="0">
    <w:p w:rsidR="00DF1B74" w:rsidRDefault="00DF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F80" w:rsidRPr="00F53B0F" w:rsidRDefault="00710003" w:rsidP="00AD4F8E">
    <w:pPr>
      <w:pStyle w:val="Zpatsslovnmstrnky"/>
      <w:rPr>
        <w:rStyle w:val="slovnstran"/>
      </w:rPr>
    </w:pPr>
    <w:r w:rsidRPr="00F53B0F">
      <w:rPr>
        <w:rStyle w:val="slovnstran"/>
      </w:rPr>
      <w:fldChar w:fldCharType="begin"/>
    </w:r>
    <w:r w:rsidR="00AD4F8E" w:rsidRPr="00F53B0F">
      <w:rPr>
        <w:rStyle w:val="slovnstran"/>
      </w:rPr>
      <w:instrText>PAGE   \* MERGEFORMAT</w:instrText>
    </w:r>
    <w:r w:rsidRPr="00F53B0F">
      <w:rPr>
        <w:rStyle w:val="slovnstran"/>
      </w:rPr>
      <w:fldChar w:fldCharType="separate"/>
    </w:r>
    <w:r w:rsidR="00F53B0F">
      <w:rPr>
        <w:rStyle w:val="slovnstran"/>
        <w:noProof/>
      </w:rPr>
      <w:t>2</w:t>
    </w:r>
    <w:r w:rsidRPr="00F53B0F">
      <w:rPr>
        <w:rStyle w:val="slovnstran"/>
      </w:rPr>
      <w:fldChar w:fldCharType="end"/>
    </w:r>
    <w:r w:rsidR="00AD4F8E"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A32295">
      <w:rPr>
        <w:rStyle w:val="slovnstran"/>
        <w:noProof/>
      </w:rPr>
      <w:t>7</w:t>
    </w:r>
    <w:r w:rsidR="00371A95" w:rsidRPr="00F53B0F">
      <w:rPr>
        <w:rStyle w:val="slovnstran"/>
      </w:rPr>
      <w:fldChar w:fldCharType="end"/>
    </w:r>
    <w:r w:rsidR="00AD4F8E" w:rsidRPr="00F53B0F">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21A" w:rsidRDefault="006B6849" w:rsidP="00D54496">
    <w:pPr>
      <w:pStyle w:val="Zpat-univerzita4dkyadresy"/>
    </w:pPr>
    <w:r w:rsidRPr="006B6849">
      <w:t>Masarykova univerzita, Fakulta sociálních studií</w:t>
    </w:r>
    <w:r w:rsidR="00F75632">
      <w:t>, Akademický senát</w:t>
    </w:r>
  </w:p>
  <w:p w:rsidR="003E1EB5" w:rsidRPr="003E1EB5" w:rsidRDefault="003E1EB5" w:rsidP="003E1EB5">
    <w:pPr>
      <w:pStyle w:val="Zpat"/>
    </w:pPr>
  </w:p>
  <w:p w:rsidR="006B6849" w:rsidRPr="006B6849" w:rsidRDefault="006B6849" w:rsidP="006B6849">
    <w:pPr>
      <w:pStyle w:val="Zpat"/>
      <w:rPr>
        <w:rFonts w:cs="Arial"/>
        <w:szCs w:val="14"/>
      </w:rPr>
    </w:pPr>
    <w:r w:rsidRPr="006B6849">
      <w:rPr>
        <w:rFonts w:cs="Arial"/>
        <w:szCs w:val="14"/>
      </w:rPr>
      <w:t>Joštova 218/10, 602 00 Brno, Česká republika</w:t>
    </w:r>
  </w:p>
  <w:p w:rsidR="002D69EE" w:rsidRPr="00F86E6C" w:rsidRDefault="006B6849" w:rsidP="006B6849">
    <w:pPr>
      <w:pStyle w:val="Zpat"/>
      <w:rPr>
        <w:rFonts w:cs="Arial"/>
        <w:szCs w:val="14"/>
      </w:rPr>
    </w:pPr>
    <w:r w:rsidRPr="006B6849">
      <w:rPr>
        <w:rFonts w:cs="Arial"/>
        <w:szCs w:val="14"/>
      </w:rPr>
      <w:t xml:space="preserve">E: </w:t>
    </w:r>
    <w:r w:rsidR="00F75632">
      <w:rPr>
        <w:rFonts w:cs="Arial"/>
        <w:szCs w:val="14"/>
      </w:rPr>
      <w:t>senat</w:t>
    </w:r>
    <w:r w:rsidRPr="006B6849">
      <w:rPr>
        <w:rFonts w:cs="Arial"/>
        <w:szCs w:val="14"/>
      </w:rPr>
      <w:t>@fss.muni.cz, www.fss.muni.cz</w:t>
    </w:r>
  </w:p>
  <w:p w:rsidR="00CA321A" w:rsidRDefault="00710003" w:rsidP="00FA10BD">
    <w:pPr>
      <w:pStyle w:val="Zpatsslovnmstrnky"/>
    </w:pPr>
    <w:r w:rsidRPr="00F53B0F">
      <w:rPr>
        <w:rStyle w:val="slovnstran"/>
      </w:rPr>
      <w:fldChar w:fldCharType="begin"/>
    </w:r>
    <w:r w:rsidR="00CA321A" w:rsidRPr="00F53B0F">
      <w:rPr>
        <w:rStyle w:val="slovnstran"/>
      </w:rPr>
      <w:instrText>PAGE   \* MERGEFORMAT</w:instrText>
    </w:r>
    <w:r w:rsidRPr="00F53B0F">
      <w:rPr>
        <w:rStyle w:val="slovnstran"/>
      </w:rPr>
      <w:fldChar w:fldCharType="separate"/>
    </w:r>
    <w:r w:rsidR="00294828">
      <w:rPr>
        <w:rStyle w:val="slovnstran"/>
        <w:noProof/>
      </w:rPr>
      <w:t>1</w:t>
    </w:r>
    <w:r w:rsidRPr="00F53B0F">
      <w:rPr>
        <w:rStyle w:val="slovnstran"/>
      </w:rPr>
      <w:fldChar w:fldCharType="end"/>
    </w:r>
    <w:r w:rsidR="00CA321A"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A32295">
      <w:rPr>
        <w:rStyle w:val="slovnstran"/>
        <w:noProof/>
      </w:rPr>
      <w:t>7</w:t>
    </w:r>
    <w:r w:rsidR="00371A95" w:rsidRPr="00F53B0F">
      <w:rPr>
        <w:rStyle w:val="slovnstr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B74" w:rsidRDefault="00DF1B74">
      <w:pPr>
        <w:spacing w:after="0" w:line="240" w:lineRule="auto"/>
      </w:pPr>
      <w:r>
        <w:separator/>
      </w:r>
    </w:p>
  </w:footnote>
  <w:footnote w:type="continuationSeparator" w:id="0">
    <w:p w:rsidR="00DF1B74" w:rsidRDefault="00DF1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17E" w:rsidRPr="006E7DD3" w:rsidRDefault="00F75632" w:rsidP="006E7DD3">
    <w:pPr>
      <w:pStyle w:val="Zhlav"/>
    </w:pPr>
    <w:r>
      <w:rPr>
        <w:noProof/>
      </w:rPr>
      <w:drawing>
        <wp:anchor distT="0" distB="0" distL="114300" distR="114300" simplePos="0" relativeHeight="251656191" behindDoc="0" locked="0" layoutInCell="1" allowOverlap="1" wp14:anchorId="0B6000E7">
          <wp:simplePos x="0" y="0"/>
          <wp:positionH relativeFrom="column">
            <wp:posOffset>-621044</wp:posOffset>
          </wp:positionH>
          <wp:positionV relativeFrom="paragraph">
            <wp:posOffset>-216752</wp:posOffset>
          </wp:positionV>
          <wp:extent cx="3161030" cy="1000789"/>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I-FSS-AS-lg-rgb-01.png"/>
                  <pic:cNvPicPr/>
                </pic:nvPicPr>
                <pic:blipFill>
                  <a:blip r:embed="rId1">
                    <a:extLst>
                      <a:ext uri="{28A0092B-C50C-407E-A947-70E740481C1C}">
                        <a14:useLocalDpi xmlns:a14="http://schemas.microsoft.com/office/drawing/2010/main" val="0"/>
                      </a:ext>
                    </a:extLst>
                  </a:blip>
                  <a:stretch>
                    <a:fillRect/>
                  </a:stretch>
                </pic:blipFill>
                <pic:spPr>
                  <a:xfrm>
                    <a:off x="0" y="0"/>
                    <a:ext cx="3165929" cy="1002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6F23"/>
    <w:multiLevelType w:val="multilevel"/>
    <w:tmpl w:val="A2FAC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F2F08"/>
    <w:multiLevelType w:val="multilevel"/>
    <w:tmpl w:val="E44A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D2A0D"/>
    <w:multiLevelType w:val="multilevel"/>
    <w:tmpl w:val="F5240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C0FD6"/>
    <w:multiLevelType w:val="hybridMultilevel"/>
    <w:tmpl w:val="6B7AC3BA"/>
    <w:lvl w:ilvl="0" w:tplc="333ABA44">
      <w:start w:val="3"/>
      <w:numFmt w:val="lowerLetter"/>
      <w:lvlText w:val="%1."/>
      <w:lvlJc w:val="left"/>
      <w:pPr>
        <w:tabs>
          <w:tab w:val="num" w:pos="720"/>
        </w:tabs>
        <w:ind w:left="720" w:hanging="360"/>
      </w:pPr>
    </w:lvl>
    <w:lvl w:ilvl="1" w:tplc="67127ED4" w:tentative="1">
      <w:start w:val="1"/>
      <w:numFmt w:val="decimal"/>
      <w:lvlText w:val="%2."/>
      <w:lvlJc w:val="left"/>
      <w:pPr>
        <w:tabs>
          <w:tab w:val="num" w:pos="1440"/>
        </w:tabs>
        <w:ind w:left="1440" w:hanging="360"/>
      </w:pPr>
    </w:lvl>
    <w:lvl w:ilvl="2" w:tplc="F64EB6AE" w:tentative="1">
      <w:start w:val="1"/>
      <w:numFmt w:val="decimal"/>
      <w:lvlText w:val="%3."/>
      <w:lvlJc w:val="left"/>
      <w:pPr>
        <w:tabs>
          <w:tab w:val="num" w:pos="2160"/>
        </w:tabs>
        <w:ind w:left="2160" w:hanging="360"/>
      </w:pPr>
    </w:lvl>
    <w:lvl w:ilvl="3" w:tplc="B17A0BE8" w:tentative="1">
      <w:start w:val="1"/>
      <w:numFmt w:val="decimal"/>
      <w:lvlText w:val="%4."/>
      <w:lvlJc w:val="left"/>
      <w:pPr>
        <w:tabs>
          <w:tab w:val="num" w:pos="2880"/>
        </w:tabs>
        <w:ind w:left="2880" w:hanging="360"/>
      </w:pPr>
    </w:lvl>
    <w:lvl w:ilvl="4" w:tplc="0F882738" w:tentative="1">
      <w:start w:val="1"/>
      <w:numFmt w:val="decimal"/>
      <w:lvlText w:val="%5."/>
      <w:lvlJc w:val="left"/>
      <w:pPr>
        <w:tabs>
          <w:tab w:val="num" w:pos="3600"/>
        </w:tabs>
        <w:ind w:left="3600" w:hanging="360"/>
      </w:pPr>
    </w:lvl>
    <w:lvl w:ilvl="5" w:tplc="ED5A1CE8" w:tentative="1">
      <w:start w:val="1"/>
      <w:numFmt w:val="decimal"/>
      <w:lvlText w:val="%6."/>
      <w:lvlJc w:val="left"/>
      <w:pPr>
        <w:tabs>
          <w:tab w:val="num" w:pos="4320"/>
        </w:tabs>
        <w:ind w:left="4320" w:hanging="360"/>
      </w:pPr>
    </w:lvl>
    <w:lvl w:ilvl="6" w:tplc="6BBED2C2" w:tentative="1">
      <w:start w:val="1"/>
      <w:numFmt w:val="decimal"/>
      <w:lvlText w:val="%7."/>
      <w:lvlJc w:val="left"/>
      <w:pPr>
        <w:tabs>
          <w:tab w:val="num" w:pos="5040"/>
        </w:tabs>
        <w:ind w:left="5040" w:hanging="360"/>
      </w:pPr>
    </w:lvl>
    <w:lvl w:ilvl="7" w:tplc="13A6211E" w:tentative="1">
      <w:start w:val="1"/>
      <w:numFmt w:val="decimal"/>
      <w:lvlText w:val="%8."/>
      <w:lvlJc w:val="left"/>
      <w:pPr>
        <w:tabs>
          <w:tab w:val="num" w:pos="5760"/>
        </w:tabs>
        <w:ind w:left="5760" w:hanging="360"/>
      </w:pPr>
    </w:lvl>
    <w:lvl w:ilvl="8" w:tplc="CFFA6926" w:tentative="1">
      <w:start w:val="1"/>
      <w:numFmt w:val="decimal"/>
      <w:lvlText w:val="%9."/>
      <w:lvlJc w:val="left"/>
      <w:pPr>
        <w:tabs>
          <w:tab w:val="num" w:pos="6480"/>
        </w:tabs>
        <w:ind w:left="6480" w:hanging="360"/>
      </w:pPr>
    </w:lvl>
  </w:abstractNum>
  <w:abstractNum w:abstractNumId="4" w15:restartNumberingAfterBreak="0">
    <w:nsid w:val="11F933E3"/>
    <w:multiLevelType w:val="hybridMultilevel"/>
    <w:tmpl w:val="9840651C"/>
    <w:lvl w:ilvl="0" w:tplc="54ACB6F6">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286793"/>
    <w:multiLevelType w:val="multilevel"/>
    <w:tmpl w:val="75FCBB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15243160"/>
    <w:multiLevelType w:val="hybridMultilevel"/>
    <w:tmpl w:val="B576DE84"/>
    <w:lvl w:ilvl="0" w:tplc="311C69DE">
      <w:start w:val="2"/>
      <w:numFmt w:val="lowerLetter"/>
      <w:lvlText w:val="%1."/>
      <w:lvlJc w:val="left"/>
      <w:pPr>
        <w:tabs>
          <w:tab w:val="num" w:pos="720"/>
        </w:tabs>
        <w:ind w:left="720" w:hanging="360"/>
      </w:pPr>
    </w:lvl>
    <w:lvl w:ilvl="1" w:tplc="FC8E8652" w:tentative="1">
      <w:start w:val="1"/>
      <w:numFmt w:val="decimal"/>
      <w:lvlText w:val="%2."/>
      <w:lvlJc w:val="left"/>
      <w:pPr>
        <w:tabs>
          <w:tab w:val="num" w:pos="1440"/>
        </w:tabs>
        <w:ind w:left="1440" w:hanging="360"/>
      </w:pPr>
    </w:lvl>
    <w:lvl w:ilvl="2" w:tplc="6E02A832" w:tentative="1">
      <w:start w:val="1"/>
      <w:numFmt w:val="decimal"/>
      <w:lvlText w:val="%3."/>
      <w:lvlJc w:val="left"/>
      <w:pPr>
        <w:tabs>
          <w:tab w:val="num" w:pos="2160"/>
        </w:tabs>
        <w:ind w:left="2160" w:hanging="360"/>
      </w:pPr>
    </w:lvl>
    <w:lvl w:ilvl="3" w:tplc="0D1AF7D0" w:tentative="1">
      <w:start w:val="1"/>
      <w:numFmt w:val="decimal"/>
      <w:lvlText w:val="%4."/>
      <w:lvlJc w:val="left"/>
      <w:pPr>
        <w:tabs>
          <w:tab w:val="num" w:pos="2880"/>
        </w:tabs>
        <w:ind w:left="2880" w:hanging="360"/>
      </w:pPr>
    </w:lvl>
    <w:lvl w:ilvl="4" w:tplc="8B9683F4" w:tentative="1">
      <w:start w:val="1"/>
      <w:numFmt w:val="decimal"/>
      <w:lvlText w:val="%5."/>
      <w:lvlJc w:val="left"/>
      <w:pPr>
        <w:tabs>
          <w:tab w:val="num" w:pos="3600"/>
        </w:tabs>
        <w:ind w:left="3600" w:hanging="360"/>
      </w:pPr>
    </w:lvl>
    <w:lvl w:ilvl="5" w:tplc="C03C3516" w:tentative="1">
      <w:start w:val="1"/>
      <w:numFmt w:val="decimal"/>
      <w:lvlText w:val="%6."/>
      <w:lvlJc w:val="left"/>
      <w:pPr>
        <w:tabs>
          <w:tab w:val="num" w:pos="4320"/>
        </w:tabs>
        <w:ind w:left="4320" w:hanging="360"/>
      </w:pPr>
    </w:lvl>
    <w:lvl w:ilvl="6" w:tplc="0804F954" w:tentative="1">
      <w:start w:val="1"/>
      <w:numFmt w:val="decimal"/>
      <w:lvlText w:val="%7."/>
      <w:lvlJc w:val="left"/>
      <w:pPr>
        <w:tabs>
          <w:tab w:val="num" w:pos="5040"/>
        </w:tabs>
        <w:ind w:left="5040" w:hanging="360"/>
      </w:pPr>
    </w:lvl>
    <w:lvl w:ilvl="7" w:tplc="B6CC3878" w:tentative="1">
      <w:start w:val="1"/>
      <w:numFmt w:val="decimal"/>
      <w:lvlText w:val="%8."/>
      <w:lvlJc w:val="left"/>
      <w:pPr>
        <w:tabs>
          <w:tab w:val="num" w:pos="5760"/>
        </w:tabs>
        <w:ind w:left="5760" w:hanging="360"/>
      </w:pPr>
    </w:lvl>
    <w:lvl w:ilvl="8" w:tplc="AAF6176E" w:tentative="1">
      <w:start w:val="1"/>
      <w:numFmt w:val="decimal"/>
      <w:lvlText w:val="%9."/>
      <w:lvlJc w:val="left"/>
      <w:pPr>
        <w:tabs>
          <w:tab w:val="num" w:pos="6480"/>
        </w:tabs>
        <w:ind w:left="6480" w:hanging="360"/>
      </w:pPr>
    </w:lvl>
  </w:abstractNum>
  <w:abstractNum w:abstractNumId="7" w15:restartNumberingAfterBreak="0">
    <w:nsid w:val="172466EB"/>
    <w:multiLevelType w:val="hybridMultilevel"/>
    <w:tmpl w:val="8AA8E0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60BDD"/>
    <w:multiLevelType w:val="multilevel"/>
    <w:tmpl w:val="A440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9C46FE"/>
    <w:multiLevelType w:val="hybridMultilevel"/>
    <w:tmpl w:val="80F22E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79F0DE5"/>
    <w:multiLevelType w:val="multilevel"/>
    <w:tmpl w:val="76306AD2"/>
    <w:lvl w:ilvl="0">
      <w:start w:val="1"/>
      <w:numFmt w:val="decimal"/>
      <w:lvlText w:val="%1)"/>
      <w:lvlJc w:val="left"/>
      <w:pPr>
        <w:ind w:left="360" w:hanging="360"/>
      </w:pPr>
      <w:rPr>
        <w:i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E8F4248"/>
    <w:multiLevelType w:val="hybridMultilevel"/>
    <w:tmpl w:val="29A62836"/>
    <w:lvl w:ilvl="0" w:tplc="F9A24FAE">
      <w:start w:val="2"/>
      <w:numFmt w:val="lowerLetter"/>
      <w:lvlText w:val="%1."/>
      <w:lvlJc w:val="left"/>
      <w:pPr>
        <w:tabs>
          <w:tab w:val="num" w:pos="720"/>
        </w:tabs>
        <w:ind w:left="720" w:hanging="360"/>
      </w:pPr>
    </w:lvl>
    <w:lvl w:ilvl="1" w:tplc="343C31EE" w:tentative="1">
      <w:start w:val="1"/>
      <w:numFmt w:val="decimal"/>
      <w:lvlText w:val="%2."/>
      <w:lvlJc w:val="left"/>
      <w:pPr>
        <w:tabs>
          <w:tab w:val="num" w:pos="1440"/>
        </w:tabs>
        <w:ind w:left="1440" w:hanging="360"/>
      </w:pPr>
    </w:lvl>
    <w:lvl w:ilvl="2" w:tplc="DBCCC502" w:tentative="1">
      <w:start w:val="1"/>
      <w:numFmt w:val="decimal"/>
      <w:lvlText w:val="%3."/>
      <w:lvlJc w:val="left"/>
      <w:pPr>
        <w:tabs>
          <w:tab w:val="num" w:pos="2160"/>
        </w:tabs>
        <w:ind w:left="2160" w:hanging="360"/>
      </w:pPr>
    </w:lvl>
    <w:lvl w:ilvl="3" w:tplc="9670D5F0" w:tentative="1">
      <w:start w:val="1"/>
      <w:numFmt w:val="decimal"/>
      <w:lvlText w:val="%4."/>
      <w:lvlJc w:val="left"/>
      <w:pPr>
        <w:tabs>
          <w:tab w:val="num" w:pos="2880"/>
        </w:tabs>
        <w:ind w:left="2880" w:hanging="360"/>
      </w:pPr>
    </w:lvl>
    <w:lvl w:ilvl="4" w:tplc="D4AED910" w:tentative="1">
      <w:start w:val="1"/>
      <w:numFmt w:val="decimal"/>
      <w:lvlText w:val="%5."/>
      <w:lvlJc w:val="left"/>
      <w:pPr>
        <w:tabs>
          <w:tab w:val="num" w:pos="3600"/>
        </w:tabs>
        <w:ind w:left="3600" w:hanging="360"/>
      </w:pPr>
    </w:lvl>
    <w:lvl w:ilvl="5" w:tplc="E41A491A" w:tentative="1">
      <w:start w:val="1"/>
      <w:numFmt w:val="decimal"/>
      <w:lvlText w:val="%6."/>
      <w:lvlJc w:val="left"/>
      <w:pPr>
        <w:tabs>
          <w:tab w:val="num" w:pos="4320"/>
        </w:tabs>
        <w:ind w:left="4320" w:hanging="360"/>
      </w:pPr>
    </w:lvl>
    <w:lvl w:ilvl="6" w:tplc="E5743AAE" w:tentative="1">
      <w:start w:val="1"/>
      <w:numFmt w:val="decimal"/>
      <w:lvlText w:val="%7."/>
      <w:lvlJc w:val="left"/>
      <w:pPr>
        <w:tabs>
          <w:tab w:val="num" w:pos="5040"/>
        </w:tabs>
        <w:ind w:left="5040" w:hanging="360"/>
      </w:pPr>
    </w:lvl>
    <w:lvl w:ilvl="7" w:tplc="9752C916" w:tentative="1">
      <w:start w:val="1"/>
      <w:numFmt w:val="decimal"/>
      <w:lvlText w:val="%8."/>
      <w:lvlJc w:val="left"/>
      <w:pPr>
        <w:tabs>
          <w:tab w:val="num" w:pos="5760"/>
        </w:tabs>
        <w:ind w:left="5760" w:hanging="360"/>
      </w:pPr>
    </w:lvl>
    <w:lvl w:ilvl="8" w:tplc="E80CB550" w:tentative="1">
      <w:start w:val="1"/>
      <w:numFmt w:val="decimal"/>
      <w:lvlText w:val="%9."/>
      <w:lvlJc w:val="left"/>
      <w:pPr>
        <w:tabs>
          <w:tab w:val="num" w:pos="6480"/>
        </w:tabs>
        <w:ind w:left="6480" w:hanging="360"/>
      </w:pPr>
    </w:lvl>
  </w:abstractNum>
  <w:abstractNum w:abstractNumId="13" w15:restartNumberingAfterBreak="0">
    <w:nsid w:val="3EEF099D"/>
    <w:multiLevelType w:val="hybridMultilevel"/>
    <w:tmpl w:val="12B64EE6"/>
    <w:lvl w:ilvl="0" w:tplc="5F6657AA">
      <w:start w:val="4"/>
      <w:numFmt w:val="lowerLetter"/>
      <w:lvlText w:val="%1."/>
      <w:lvlJc w:val="left"/>
      <w:pPr>
        <w:tabs>
          <w:tab w:val="num" w:pos="720"/>
        </w:tabs>
        <w:ind w:left="720" w:hanging="360"/>
      </w:pPr>
    </w:lvl>
    <w:lvl w:ilvl="1" w:tplc="6D7A6926" w:tentative="1">
      <w:start w:val="1"/>
      <w:numFmt w:val="decimal"/>
      <w:lvlText w:val="%2."/>
      <w:lvlJc w:val="left"/>
      <w:pPr>
        <w:tabs>
          <w:tab w:val="num" w:pos="1440"/>
        </w:tabs>
        <w:ind w:left="1440" w:hanging="360"/>
      </w:pPr>
    </w:lvl>
    <w:lvl w:ilvl="2" w:tplc="47864832" w:tentative="1">
      <w:start w:val="1"/>
      <w:numFmt w:val="decimal"/>
      <w:lvlText w:val="%3."/>
      <w:lvlJc w:val="left"/>
      <w:pPr>
        <w:tabs>
          <w:tab w:val="num" w:pos="2160"/>
        </w:tabs>
        <w:ind w:left="2160" w:hanging="360"/>
      </w:pPr>
    </w:lvl>
    <w:lvl w:ilvl="3" w:tplc="25FA5FA8" w:tentative="1">
      <w:start w:val="1"/>
      <w:numFmt w:val="decimal"/>
      <w:lvlText w:val="%4."/>
      <w:lvlJc w:val="left"/>
      <w:pPr>
        <w:tabs>
          <w:tab w:val="num" w:pos="2880"/>
        </w:tabs>
        <w:ind w:left="2880" w:hanging="360"/>
      </w:pPr>
    </w:lvl>
    <w:lvl w:ilvl="4" w:tplc="1F288F10" w:tentative="1">
      <w:start w:val="1"/>
      <w:numFmt w:val="decimal"/>
      <w:lvlText w:val="%5."/>
      <w:lvlJc w:val="left"/>
      <w:pPr>
        <w:tabs>
          <w:tab w:val="num" w:pos="3600"/>
        </w:tabs>
        <w:ind w:left="3600" w:hanging="360"/>
      </w:pPr>
    </w:lvl>
    <w:lvl w:ilvl="5" w:tplc="E8BC23C8" w:tentative="1">
      <w:start w:val="1"/>
      <w:numFmt w:val="decimal"/>
      <w:lvlText w:val="%6."/>
      <w:lvlJc w:val="left"/>
      <w:pPr>
        <w:tabs>
          <w:tab w:val="num" w:pos="4320"/>
        </w:tabs>
        <w:ind w:left="4320" w:hanging="360"/>
      </w:pPr>
    </w:lvl>
    <w:lvl w:ilvl="6" w:tplc="31A29FA4" w:tentative="1">
      <w:start w:val="1"/>
      <w:numFmt w:val="decimal"/>
      <w:lvlText w:val="%7."/>
      <w:lvlJc w:val="left"/>
      <w:pPr>
        <w:tabs>
          <w:tab w:val="num" w:pos="5040"/>
        </w:tabs>
        <w:ind w:left="5040" w:hanging="360"/>
      </w:pPr>
    </w:lvl>
    <w:lvl w:ilvl="7" w:tplc="F1D65AC2" w:tentative="1">
      <w:start w:val="1"/>
      <w:numFmt w:val="decimal"/>
      <w:lvlText w:val="%8."/>
      <w:lvlJc w:val="left"/>
      <w:pPr>
        <w:tabs>
          <w:tab w:val="num" w:pos="5760"/>
        </w:tabs>
        <w:ind w:left="5760" w:hanging="360"/>
      </w:pPr>
    </w:lvl>
    <w:lvl w:ilvl="8" w:tplc="2D70A8F2" w:tentative="1">
      <w:start w:val="1"/>
      <w:numFmt w:val="decimal"/>
      <w:lvlText w:val="%9."/>
      <w:lvlJc w:val="left"/>
      <w:pPr>
        <w:tabs>
          <w:tab w:val="num" w:pos="6480"/>
        </w:tabs>
        <w:ind w:left="6480" w:hanging="360"/>
      </w:pPr>
    </w:lvl>
  </w:abstractNum>
  <w:abstractNum w:abstractNumId="14" w15:restartNumberingAfterBreak="0">
    <w:nsid w:val="3F393D47"/>
    <w:multiLevelType w:val="hybridMultilevel"/>
    <w:tmpl w:val="8AA8E0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930A9A"/>
    <w:multiLevelType w:val="hybridMultilevel"/>
    <w:tmpl w:val="ADBA3938"/>
    <w:lvl w:ilvl="0" w:tplc="A50C3F66">
      <w:start w:val="3"/>
      <w:numFmt w:val="lowerLetter"/>
      <w:lvlText w:val="%1."/>
      <w:lvlJc w:val="left"/>
      <w:pPr>
        <w:tabs>
          <w:tab w:val="num" w:pos="720"/>
        </w:tabs>
        <w:ind w:left="720" w:hanging="360"/>
      </w:pPr>
    </w:lvl>
    <w:lvl w:ilvl="1" w:tplc="8C42687A" w:tentative="1">
      <w:start w:val="1"/>
      <w:numFmt w:val="decimal"/>
      <w:lvlText w:val="%2."/>
      <w:lvlJc w:val="left"/>
      <w:pPr>
        <w:tabs>
          <w:tab w:val="num" w:pos="1440"/>
        </w:tabs>
        <w:ind w:left="1440" w:hanging="360"/>
      </w:pPr>
    </w:lvl>
    <w:lvl w:ilvl="2" w:tplc="81ECAC48" w:tentative="1">
      <w:start w:val="1"/>
      <w:numFmt w:val="decimal"/>
      <w:lvlText w:val="%3."/>
      <w:lvlJc w:val="left"/>
      <w:pPr>
        <w:tabs>
          <w:tab w:val="num" w:pos="2160"/>
        </w:tabs>
        <w:ind w:left="2160" w:hanging="360"/>
      </w:pPr>
    </w:lvl>
    <w:lvl w:ilvl="3" w:tplc="C6B0C47C" w:tentative="1">
      <w:start w:val="1"/>
      <w:numFmt w:val="decimal"/>
      <w:lvlText w:val="%4."/>
      <w:lvlJc w:val="left"/>
      <w:pPr>
        <w:tabs>
          <w:tab w:val="num" w:pos="2880"/>
        </w:tabs>
        <w:ind w:left="2880" w:hanging="360"/>
      </w:pPr>
    </w:lvl>
    <w:lvl w:ilvl="4" w:tplc="5D90BA0A" w:tentative="1">
      <w:start w:val="1"/>
      <w:numFmt w:val="decimal"/>
      <w:lvlText w:val="%5."/>
      <w:lvlJc w:val="left"/>
      <w:pPr>
        <w:tabs>
          <w:tab w:val="num" w:pos="3600"/>
        </w:tabs>
        <w:ind w:left="3600" w:hanging="360"/>
      </w:pPr>
    </w:lvl>
    <w:lvl w:ilvl="5" w:tplc="B8286D86" w:tentative="1">
      <w:start w:val="1"/>
      <w:numFmt w:val="decimal"/>
      <w:lvlText w:val="%6."/>
      <w:lvlJc w:val="left"/>
      <w:pPr>
        <w:tabs>
          <w:tab w:val="num" w:pos="4320"/>
        </w:tabs>
        <w:ind w:left="4320" w:hanging="360"/>
      </w:pPr>
    </w:lvl>
    <w:lvl w:ilvl="6" w:tplc="090A0C70" w:tentative="1">
      <w:start w:val="1"/>
      <w:numFmt w:val="decimal"/>
      <w:lvlText w:val="%7."/>
      <w:lvlJc w:val="left"/>
      <w:pPr>
        <w:tabs>
          <w:tab w:val="num" w:pos="5040"/>
        </w:tabs>
        <w:ind w:left="5040" w:hanging="360"/>
      </w:pPr>
    </w:lvl>
    <w:lvl w:ilvl="7" w:tplc="99888096" w:tentative="1">
      <w:start w:val="1"/>
      <w:numFmt w:val="decimal"/>
      <w:lvlText w:val="%8."/>
      <w:lvlJc w:val="left"/>
      <w:pPr>
        <w:tabs>
          <w:tab w:val="num" w:pos="5760"/>
        </w:tabs>
        <w:ind w:left="5760" w:hanging="360"/>
      </w:pPr>
    </w:lvl>
    <w:lvl w:ilvl="8" w:tplc="73F4C25C" w:tentative="1">
      <w:start w:val="1"/>
      <w:numFmt w:val="decimal"/>
      <w:lvlText w:val="%9."/>
      <w:lvlJc w:val="left"/>
      <w:pPr>
        <w:tabs>
          <w:tab w:val="num" w:pos="6480"/>
        </w:tabs>
        <w:ind w:left="6480" w:hanging="360"/>
      </w:pPr>
    </w:lvl>
  </w:abstractNum>
  <w:abstractNum w:abstractNumId="16"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DF39DC"/>
    <w:multiLevelType w:val="hybridMultilevel"/>
    <w:tmpl w:val="61821F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3A5875"/>
    <w:multiLevelType w:val="multilevel"/>
    <w:tmpl w:val="84067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E3339D"/>
    <w:multiLevelType w:val="hybridMultilevel"/>
    <w:tmpl w:val="A0349C20"/>
    <w:lvl w:ilvl="0" w:tplc="F8A67C4A">
      <w:start w:val="3"/>
      <w:numFmt w:val="lowerLetter"/>
      <w:lvlText w:val="%1."/>
      <w:lvlJc w:val="left"/>
      <w:pPr>
        <w:tabs>
          <w:tab w:val="num" w:pos="720"/>
        </w:tabs>
        <w:ind w:left="720" w:hanging="360"/>
      </w:pPr>
    </w:lvl>
    <w:lvl w:ilvl="1" w:tplc="8DF8F714" w:tentative="1">
      <w:start w:val="1"/>
      <w:numFmt w:val="decimal"/>
      <w:lvlText w:val="%2."/>
      <w:lvlJc w:val="left"/>
      <w:pPr>
        <w:tabs>
          <w:tab w:val="num" w:pos="1440"/>
        </w:tabs>
        <w:ind w:left="1440" w:hanging="360"/>
      </w:pPr>
    </w:lvl>
    <w:lvl w:ilvl="2" w:tplc="6752399E" w:tentative="1">
      <w:start w:val="1"/>
      <w:numFmt w:val="decimal"/>
      <w:lvlText w:val="%3."/>
      <w:lvlJc w:val="left"/>
      <w:pPr>
        <w:tabs>
          <w:tab w:val="num" w:pos="2160"/>
        </w:tabs>
        <w:ind w:left="2160" w:hanging="360"/>
      </w:pPr>
    </w:lvl>
    <w:lvl w:ilvl="3" w:tplc="B262E9E6" w:tentative="1">
      <w:start w:val="1"/>
      <w:numFmt w:val="decimal"/>
      <w:lvlText w:val="%4."/>
      <w:lvlJc w:val="left"/>
      <w:pPr>
        <w:tabs>
          <w:tab w:val="num" w:pos="2880"/>
        </w:tabs>
        <w:ind w:left="2880" w:hanging="360"/>
      </w:pPr>
    </w:lvl>
    <w:lvl w:ilvl="4" w:tplc="9E52360A" w:tentative="1">
      <w:start w:val="1"/>
      <w:numFmt w:val="decimal"/>
      <w:lvlText w:val="%5."/>
      <w:lvlJc w:val="left"/>
      <w:pPr>
        <w:tabs>
          <w:tab w:val="num" w:pos="3600"/>
        </w:tabs>
        <w:ind w:left="3600" w:hanging="360"/>
      </w:pPr>
    </w:lvl>
    <w:lvl w:ilvl="5" w:tplc="9A52E7F2" w:tentative="1">
      <w:start w:val="1"/>
      <w:numFmt w:val="decimal"/>
      <w:lvlText w:val="%6."/>
      <w:lvlJc w:val="left"/>
      <w:pPr>
        <w:tabs>
          <w:tab w:val="num" w:pos="4320"/>
        </w:tabs>
        <w:ind w:left="4320" w:hanging="360"/>
      </w:pPr>
    </w:lvl>
    <w:lvl w:ilvl="6" w:tplc="E8884A12" w:tentative="1">
      <w:start w:val="1"/>
      <w:numFmt w:val="decimal"/>
      <w:lvlText w:val="%7."/>
      <w:lvlJc w:val="left"/>
      <w:pPr>
        <w:tabs>
          <w:tab w:val="num" w:pos="5040"/>
        </w:tabs>
        <w:ind w:left="5040" w:hanging="360"/>
      </w:pPr>
    </w:lvl>
    <w:lvl w:ilvl="7" w:tplc="FF38CBB0" w:tentative="1">
      <w:start w:val="1"/>
      <w:numFmt w:val="decimal"/>
      <w:lvlText w:val="%8."/>
      <w:lvlJc w:val="left"/>
      <w:pPr>
        <w:tabs>
          <w:tab w:val="num" w:pos="5760"/>
        </w:tabs>
        <w:ind w:left="5760" w:hanging="360"/>
      </w:pPr>
    </w:lvl>
    <w:lvl w:ilvl="8" w:tplc="9F086F4C" w:tentative="1">
      <w:start w:val="1"/>
      <w:numFmt w:val="decimal"/>
      <w:lvlText w:val="%9."/>
      <w:lvlJc w:val="left"/>
      <w:pPr>
        <w:tabs>
          <w:tab w:val="num" w:pos="6480"/>
        </w:tabs>
        <w:ind w:left="6480" w:hanging="360"/>
      </w:pPr>
    </w:lvl>
  </w:abstractNum>
  <w:abstractNum w:abstractNumId="20" w15:restartNumberingAfterBreak="0">
    <w:nsid w:val="5AEB33BA"/>
    <w:multiLevelType w:val="multilevel"/>
    <w:tmpl w:val="41AE0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67791B"/>
    <w:multiLevelType w:val="multilevel"/>
    <w:tmpl w:val="C4AA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017407"/>
    <w:multiLevelType w:val="multilevel"/>
    <w:tmpl w:val="07E2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1745BB"/>
    <w:multiLevelType w:val="multilevel"/>
    <w:tmpl w:val="CC8E0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6D4DFD"/>
    <w:multiLevelType w:val="multilevel"/>
    <w:tmpl w:val="424A833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25" w15:restartNumberingAfterBreak="0">
    <w:nsid w:val="6ED0693B"/>
    <w:multiLevelType w:val="hybridMultilevel"/>
    <w:tmpl w:val="8AA8E0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EE3426"/>
    <w:multiLevelType w:val="hybridMultilevel"/>
    <w:tmpl w:val="DD7A0C5E"/>
    <w:lvl w:ilvl="0" w:tplc="7F5EE020">
      <w:start w:val="2"/>
      <w:numFmt w:val="bullet"/>
      <w:lvlText w:val="-"/>
      <w:lvlJc w:val="left"/>
      <w:pPr>
        <w:ind w:left="720" w:hanging="360"/>
      </w:pPr>
      <w:rPr>
        <w:rFonts w:ascii="Helvetica" w:eastAsia="Times New Roman" w:hAnsi="Helvetic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4B1A64"/>
    <w:multiLevelType w:val="hybridMultilevel"/>
    <w:tmpl w:val="612C29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2157AE"/>
    <w:multiLevelType w:val="hybridMultilevel"/>
    <w:tmpl w:val="02A258C2"/>
    <w:lvl w:ilvl="0" w:tplc="92A09AEA">
      <w:start w:val="2"/>
      <w:numFmt w:val="lowerLetter"/>
      <w:lvlText w:val="%1."/>
      <w:lvlJc w:val="left"/>
      <w:pPr>
        <w:tabs>
          <w:tab w:val="num" w:pos="720"/>
        </w:tabs>
        <w:ind w:left="720" w:hanging="360"/>
      </w:pPr>
    </w:lvl>
    <w:lvl w:ilvl="1" w:tplc="8BF480B2" w:tentative="1">
      <w:start w:val="1"/>
      <w:numFmt w:val="decimal"/>
      <w:lvlText w:val="%2."/>
      <w:lvlJc w:val="left"/>
      <w:pPr>
        <w:tabs>
          <w:tab w:val="num" w:pos="1440"/>
        </w:tabs>
        <w:ind w:left="1440" w:hanging="360"/>
      </w:pPr>
    </w:lvl>
    <w:lvl w:ilvl="2" w:tplc="BF607C00" w:tentative="1">
      <w:start w:val="1"/>
      <w:numFmt w:val="decimal"/>
      <w:lvlText w:val="%3."/>
      <w:lvlJc w:val="left"/>
      <w:pPr>
        <w:tabs>
          <w:tab w:val="num" w:pos="2160"/>
        </w:tabs>
        <w:ind w:left="2160" w:hanging="360"/>
      </w:pPr>
    </w:lvl>
    <w:lvl w:ilvl="3" w:tplc="87DCA510" w:tentative="1">
      <w:start w:val="1"/>
      <w:numFmt w:val="decimal"/>
      <w:lvlText w:val="%4."/>
      <w:lvlJc w:val="left"/>
      <w:pPr>
        <w:tabs>
          <w:tab w:val="num" w:pos="2880"/>
        </w:tabs>
        <w:ind w:left="2880" w:hanging="360"/>
      </w:pPr>
    </w:lvl>
    <w:lvl w:ilvl="4" w:tplc="BE685514" w:tentative="1">
      <w:start w:val="1"/>
      <w:numFmt w:val="decimal"/>
      <w:lvlText w:val="%5."/>
      <w:lvlJc w:val="left"/>
      <w:pPr>
        <w:tabs>
          <w:tab w:val="num" w:pos="3600"/>
        </w:tabs>
        <w:ind w:left="3600" w:hanging="360"/>
      </w:pPr>
    </w:lvl>
    <w:lvl w:ilvl="5" w:tplc="6B3A04A8" w:tentative="1">
      <w:start w:val="1"/>
      <w:numFmt w:val="decimal"/>
      <w:lvlText w:val="%6."/>
      <w:lvlJc w:val="left"/>
      <w:pPr>
        <w:tabs>
          <w:tab w:val="num" w:pos="4320"/>
        </w:tabs>
        <w:ind w:left="4320" w:hanging="360"/>
      </w:pPr>
    </w:lvl>
    <w:lvl w:ilvl="6" w:tplc="16200DF0" w:tentative="1">
      <w:start w:val="1"/>
      <w:numFmt w:val="decimal"/>
      <w:lvlText w:val="%7."/>
      <w:lvlJc w:val="left"/>
      <w:pPr>
        <w:tabs>
          <w:tab w:val="num" w:pos="5040"/>
        </w:tabs>
        <w:ind w:left="5040" w:hanging="360"/>
      </w:pPr>
    </w:lvl>
    <w:lvl w:ilvl="7" w:tplc="1D5EDF14" w:tentative="1">
      <w:start w:val="1"/>
      <w:numFmt w:val="decimal"/>
      <w:lvlText w:val="%8."/>
      <w:lvlJc w:val="left"/>
      <w:pPr>
        <w:tabs>
          <w:tab w:val="num" w:pos="5760"/>
        </w:tabs>
        <w:ind w:left="5760" w:hanging="360"/>
      </w:pPr>
    </w:lvl>
    <w:lvl w:ilvl="8" w:tplc="9970D37A" w:tentative="1">
      <w:start w:val="1"/>
      <w:numFmt w:val="decimal"/>
      <w:lvlText w:val="%9."/>
      <w:lvlJc w:val="left"/>
      <w:pPr>
        <w:tabs>
          <w:tab w:val="num" w:pos="6480"/>
        </w:tabs>
        <w:ind w:left="6480" w:hanging="360"/>
      </w:pPr>
    </w:lvl>
  </w:abstractNum>
  <w:num w:numId="1">
    <w:abstractNumId w:val="16"/>
  </w:num>
  <w:num w:numId="2">
    <w:abstractNumId w:val="9"/>
  </w:num>
  <w:num w:numId="3">
    <w:abstractNumId w:val="24"/>
  </w:num>
  <w:num w:numId="4">
    <w:abstractNumId w:val="5"/>
  </w:num>
  <w:num w:numId="5">
    <w:abstractNumId w:val="11"/>
  </w:num>
  <w:num w:numId="6">
    <w:abstractNumId w:val="17"/>
  </w:num>
  <w:num w:numId="7">
    <w:abstractNumId w:val="27"/>
  </w:num>
  <w:num w:numId="8">
    <w:abstractNumId w:val="7"/>
  </w:num>
  <w:num w:numId="9">
    <w:abstractNumId w:val="10"/>
  </w:num>
  <w:num w:numId="10">
    <w:abstractNumId w:val="14"/>
  </w:num>
  <w:num w:numId="11">
    <w:abstractNumId w:val="4"/>
  </w:num>
  <w:num w:numId="12">
    <w:abstractNumId w:val="26"/>
  </w:num>
  <w:num w:numId="13">
    <w:abstractNumId w:val="25"/>
  </w:num>
  <w:num w:numId="14">
    <w:abstractNumId w:val="22"/>
  </w:num>
  <w:num w:numId="15">
    <w:abstractNumId w:val="20"/>
    <w:lvlOverride w:ilvl="0">
      <w:lvl w:ilvl="0">
        <w:numFmt w:val="decimal"/>
        <w:lvlText w:val="%1."/>
        <w:lvlJc w:val="left"/>
      </w:lvl>
    </w:lvlOverride>
  </w:num>
  <w:num w:numId="16">
    <w:abstractNumId w:val="23"/>
    <w:lvlOverride w:ilvl="0">
      <w:lvl w:ilvl="0">
        <w:numFmt w:val="decimal"/>
        <w:lvlText w:val="%1."/>
        <w:lvlJc w:val="left"/>
      </w:lvl>
    </w:lvlOverride>
  </w:num>
  <w:num w:numId="17">
    <w:abstractNumId w:val="0"/>
    <w:lvlOverride w:ilvl="0">
      <w:lvl w:ilvl="0">
        <w:numFmt w:val="lowerLetter"/>
        <w:lvlText w:val="%1."/>
        <w:lvlJc w:val="left"/>
      </w:lvl>
    </w:lvlOverride>
  </w:num>
  <w:num w:numId="18">
    <w:abstractNumId w:val="6"/>
  </w:num>
  <w:num w:numId="19">
    <w:abstractNumId w:val="15"/>
  </w:num>
  <w:num w:numId="20">
    <w:abstractNumId w:val="1"/>
  </w:num>
  <w:num w:numId="21">
    <w:abstractNumId w:val="21"/>
    <w:lvlOverride w:ilvl="0">
      <w:lvl w:ilvl="0">
        <w:numFmt w:val="lowerLetter"/>
        <w:lvlText w:val="%1."/>
        <w:lvlJc w:val="left"/>
      </w:lvl>
    </w:lvlOverride>
  </w:num>
  <w:num w:numId="22">
    <w:abstractNumId w:val="28"/>
  </w:num>
  <w:num w:numId="23">
    <w:abstractNumId w:val="19"/>
  </w:num>
  <w:num w:numId="24">
    <w:abstractNumId w:val="13"/>
  </w:num>
  <w:num w:numId="25">
    <w:abstractNumId w:val="2"/>
    <w:lvlOverride w:ilvl="0">
      <w:lvl w:ilvl="0">
        <w:numFmt w:val="decimal"/>
        <w:lvlText w:val="%1."/>
        <w:lvlJc w:val="left"/>
      </w:lvl>
    </w:lvlOverride>
  </w:num>
  <w:num w:numId="26">
    <w:abstractNumId w:val="18"/>
    <w:lvlOverride w:ilvl="0">
      <w:lvl w:ilvl="0">
        <w:numFmt w:val="decimal"/>
        <w:lvlText w:val="%1."/>
        <w:lvlJc w:val="left"/>
      </w:lvl>
    </w:lvlOverride>
  </w:num>
  <w:num w:numId="27">
    <w:abstractNumId w:val="8"/>
    <w:lvlOverride w:ilvl="0">
      <w:lvl w:ilvl="0">
        <w:numFmt w:val="lowerLetter"/>
        <w:lvlText w:val="%1."/>
        <w:lvlJc w:val="left"/>
      </w:lvl>
    </w:lvlOverride>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32"/>
    <w:rsid w:val="00003AEB"/>
    <w:rsid w:val="000218B9"/>
    <w:rsid w:val="000306AF"/>
    <w:rsid w:val="00042835"/>
    <w:rsid w:val="00086D29"/>
    <w:rsid w:val="00096D42"/>
    <w:rsid w:val="000A5AD7"/>
    <w:rsid w:val="000C6547"/>
    <w:rsid w:val="000F6900"/>
    <w:rsid w:val="00102F12"/>
    <w:rsid w:val="001300AC"/>
    <w:rsid w:val="0013516D"/>
    <w:rsid w:val="00142099"/>
    <w:rsid w:val="00150B9D"/>
    <w:rsid w:val="00152F82"/>
    <w:rsid w:val="00157ACD"/>
    <w:rsid w:val="001636D3"/>
    <w:rsid w:val="00193F85"/>
    <w:rsid w:val="001A7E64"/>
    <w:rsid w:val="001B7010"/>
    <w:rsid w:val="00211F80"/>
    <w:rsid w:val="00221B36"/>
    <w:rsid w:val="00227BC5"/>
    <w:rsid w:val="00231021"/>
    <w:rsid w:val="00241FF2"/>
    <w:rsid w:val="00247E5F"/>
    <w:rsid w:val="0027124F"/>
    <w:rsid w:val="002879AE"/>
    <w:rsid w:val="00294828"/>
    <w:rsid w:val="00297AE1"/>
    <w:rsid w:val="002A469F"/>
    <w:rsid w:val="002A52F4"/>
    <w:rsid w:val="002B6D09"/>
    <w:rsid w:val="002C0A32"/>
    <w:rsid w:val="002C33A9"/>
    <w:rsid w:val="002D69EE"/>
    <w:rsid w:val="002E764E"/>
    <w:rsid w:val="00304F72"/>
    <w:rsid w:val="00310D63"/>
    <w:rsid w:val="00323952"/>
    <w:rsid w:val="00332338"/>
    <w:rsid w:val="00342316"/>
    <w:rsid w:val="0036682E"/>
    <w:rsid w:val="00371A95"/>
    <w:rsid w:val="00380A0F"/>
    <w:rsid w:val="00394B2D"/>
    <w:rsid w:val="003C2B73"/>
    <w:rsid w:val="003D4425"/>
    <w:rsid w:val="003E1EB5"/>
    <w:rsid w:val="003F2066"/>
    <w:rsid w:val="004055F9"/>
    <w:rsid w:val="004067DE"/>
    <w:rsid w:val="0041218C"/>
    <w:rsid w:val="00421B09"/>
    <w:rsid w:val="0042387A"/>
    <w:rsid w:val="00466430"/>
    <w:rsid w:val="00485325"/>
    <w:rsid w:val="00490F37"/>
    <w:rsid w:val="004A7F2C"/>
    <w:rsid w:val="004B5E58"/>
    <w:rsid w:val="004F3B9D"/>
    <w:rsid w:val="00511E3C"/>
    <w:rsid w:val="00526A2D"/>
    <w:rsid w:val="00532849"/>
    <w:rsid w:val="00553E5C"/>
    <w:rsid w:val="0056170E"/>
    <w:rsid w:val="00582DFC"/>
    <w:rsid w:val="00592634"/>
    <w:rsid w:val="005B357E"/>
    <w:rsid w:val="005B615F"/>
    <w:rsid w:val="005C1BC3"/>
    <w:rsid w:val="005D1F84"/>
    <w:rsid w:val="005D72C1"/>
    <w:rsid w:val="005F2CDF"/>
    <w:rsid w:val="005F4CB2"/>
    <w:rsid w:val="005F57B0"/>
    <w:rsid w:val="00611EAC"/>
    <w:rsid w:val="006145B9"/>
    <w:rsid w:val="00616507"/>
    <w:rsid w:val="006509F1"/>
    <w:rsid w:val="00652548"/>
    <w:rsid w:val="00653BC4"/>
    <w:rsid w:val="0067390A"/>
    <w:rsid w:val="006A39DF"/>
    <w:rsid w:val="006A4F1F"/>
    <w:rsid w:val="006B6849"/>
    <w:rsid w:val="006D0AE9"/>
    <w:rsid w:val="006E7DD3"/>
    <w:rsid w:val="006F5719"/>
    <w:rsid w:val="00700BDD"/>
    <w:rsid w:val="00702F1D"/>
    <w:rsid w:val="007068F7"/>
    <w:rsid w:val="00710003"/>
    <w:rsid w:val="00721AA4"/>
    <w:rsid w:val="007272DA"/>
    <w:rsid w:val="0073428B"/>
    <w:rsid w:val="00742A86"/>
    <w:rsid w:val="00756259"/>
    <w:rsid w:val="00767E6F"/>
    <w:rsid w:val="00775DB9"/>
    <w:rsid w:val="007814A2"/>
    <w:rsid w:val="00790002"/>
    <w:rsid w:val="0079758E"/>
    <w:rsid w:val="007C738C"/>
    <w:rsid w:val="007D77E7"/>
    <w:rsid w:val="007E3048"/>
    <w:rsid w:val="007F7628"/>
    <w:rsid w:val="00810299"/>
    <w:rsid w:val="00824279"/>
    <w:rsid w:val="008300B3"/>
    <w:rsid w:val="00860CFB"/>
    <w:rsid w:val="008640E6"/>
    <w:rsid w:val="008758CC"/>
    <w:rsid w:val="008A1753"/>
    <w:rsid w:val="008A6EBC"/>
    <w:rsid w:val="008B5304"/>
    <w:rsid w:val="008D5A0C"/>
    <w:rsid w:val="00927D65"/>
    <w:rsid w:val="0093108E"/>
    <w:rsid w:val="00935080"/>
    <w:rsid w:val="00961B2A"/>
    <w:rsid w:val="009645A8"/>
    <w:rsid w:val="009929DF"/>
    <w:rsid w:val="00993F65"/>
    <w:rsid w:val="009A05B9"/>
    <w:rsid w:val="009F27E4"/>
    <w:rsid w:val="00A02235"/>
    <w:rsid w:val="00A27490"/>
    <w:rsid w:val="00A32295"/>
    <w:rsid w:val="00A63644"/>
    <w:rsid w:val="00A71A6E"/>
    <w:rsid w:val="00AB451F"/>
    <w:rsid w:val="00AC2D36"/>
    <w:rsid w:val="00AC6B6B"/>
    <w:rsid w:val="00AD4F8E"/>
    <w:rsid w:val="00B237B9"/>
    <w:rsid w:val="00B43F1E"/>
    <w:rsid w:val="00B44F80"/>
    <w:rsid w:val="00B904AA"/>
    <w:rsid w:val="00BC1CE3"/>
    <w:rsid w:val="00C06373"/>
    <w:rsid w:val="00C07D72"/>
    <w:rsid w:val="00C20847"/>
    <w:rsid w:val="00C3745F"/>
    <w:rsid w:val="00C44C72"/>
    <w:rsid w:val="00C840FC"/>
    <w:rsid w:val="00CA321A"/>
    <w:rsid w:val="00CC2597"/>
    <w:rsid w:val="00CC48E7"/>
    <w:rsid w:val="00CE5D2D"/>
    <w:rsid w:val="00CF6B36"/>
    <w:rsid w:val="00D02338"/>
    <w:rsid w:val="00D140C3"/>
    <w:rsid w:val="00D15C5D"/>
    <w:rsid w:val="00D4417E"/>
    <w:rsid w:val="00D45579"/>
    <w:rsid w:val="00D47639"/>
    <w:rsid w:val="00D54496"/>
    <w:rsid w:val="00D65140"/>
    <w:rsid w:val="00D80C2F"/>
    <w:rsid w:val="00D84EC1"/>
    <w:rsid w:val="00D87462"/>
    <w:rsid w:val="00DB0117"/>
    <w:rsid w:val="00DE590E"/>
    <w:rsid w:val="00DF1B74"/>
    <w:rsid w:val="00E02F97"/>
    <w:rsid w:val="00E05F2B"/>
    <w:rsid w:val="00E26CA3"/>
    <w:rsid w:val="00E43F09"/>
    <w:rsid w:val="00E760BF"/>
    <w:rsid w:val="00E80B96"/>
    <w:rsid w:val="00E84342"/>
    <w:rsid w:val="00E93794"/>
    <w:rsid w:val="00EB0CFF"/>
    <w:rsid w:val="00EC6F09"/>
    <w:rsid w:val="00EC70A0"/>
    <w:rsid w:val="00EF1356"/>
    <w:rsid w:val="00F02D6F"/>
    <w:rsid w:val="00F1232B"/>
    <w:rsid w:val="00F15F08"/>
    <w:rsid w:val="00F32999"/>
    <w:rsid w:val="00F53B0F"/>
    <w:rsid w:val="00F65574"/>
    <w:rsid w:val="00F75632"/>
    <w:rsid w:val="00F870DB"/>
    <w:rsid w:val="00FA10BD"/>
    <w:rsid w:val="00FC2768"/>
    <w:rsid w:val="00FD79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9EF7B"/>
  <w15:docId w15:val="{39C3B7A4-1996-B44A-8C74-8CF4FB6B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5A0C"/>
    <w:pPr>
      <w:spacing w:after="454"/>
    </w:pPr>
    <w:rPr>
      <w:rFonts w:ascii="Times New Roman" w:eastAsia="Times New Roman" w:hAnsi="Times New Roman" w:cs="Times New Roman"/>
      <w:lang w:eastAsia="cs-CZ"/>
    </w:rPr>
  </w:style>
  <w:style w:type="paragraph" w:styleId="Nadpis1">
    <w:name w:val="heading 1"/>
    <w:basedOn w:val="Nadpis"/>
    <w:uiPriority w:val="9"/>
    <w:qFormat/>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unhideWhenUsed/>
    <w:rsid w:val="004067DE"/>
    <w:pPr>
      <w:spacing w:before="100" w:beforeAutospacing="1" w:after="100" w:afterAutospacing="1" w:line="240" w:lineRule="auto"/>
    </w:pPr>
    <w:rPr>
      <w:sz w:val="24"/>
      <w:szCs w:val="24"/>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paragraph" w:styleId="Odstavecseseznamem">
    <w:name w:val="List Paragraph"/>
    <w:basedOn w:val="Normln"/>
    <w:uiPriority w:val="34"/>
    <w:qFormat/>
    <w:rsid w:val="00F75632"/>
    <w:pPr>
      <w:ind w:left="720"/>
      <w:contextualSpacing/>
    </w:pPr>
  </w:style>
  <w:style w:type="character" w:styleId="Nevyeenzmnka">
    <w:name w:val="Unresolved Mention"/>
    <w:basedOn w:val="Standardnpsmoodstavce"/>
    <w:uiPriority w:val="99"/>
    <w:semiHidden/>
    <w:unhideWhenUsed/>
    <w:rsid w:val="00F75632"/>
    <w:rPr>
      <w:color w:val="605E5C"/>
      <w:shd w:val="clear" w:color="auto" w:fill="E1DFDD"/>
    </w:rPr>
  </w:style>
  <w:style w:type="table" w:styleId="Mkatabulky">
    <w:name w:val="Table Grid"/>
    <w:basedOn w:val="Normlntabulka"/>
    <w:uiPriority w:val="59"/>
    <w:rsid w:val="004853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5576">
      <w:bodyDiv w:val="1"/>
      <w:marLeft w:val="0"/>
      <w:marRight w:val="0"/>
      <w:marTop w:val="0"/>
      <w:marBottom w:val="0"/>
      <w:divBdr>
        <w:top w:val="none" w:sz="0" w:space="0" w:color="auto"/>
        <w:left w:val="none" w:sz="0" w:space="0" w:color="auto"/>
        <w:bottom w:val="none" w:sz="0" w:space="0" w:color="auto"/>
        <w:right w:val="none" w:sz="0" w:space="0" w:color="auto"/>
      </w:divBdr>
      <w:divsChild>
        <w:div w:id="1075008086">
          <w:marLeft w:val="-108"/>
          <w:marRight w:val="0"/>
          <w:marTop w:val="0"/>
          <w:marBottom w:val="0"/>
          <w:divBdr>
            <w:top w:val="none" w:sz="0" w:space="0" w:color="auto"/>
            <w:left w:val="none" w:sz="0" w:space="0" w:color="auto"/>
            <w:bottom w:val="none" w:sz="0" w:space="0" w:color="auto"/>
            <w:right w:val="none" w:sz="0" w:space="0" w:color="auto"/>
          </w:divBdr>
        </w:div>
        <w:div w:id="1215120252">
          <w:marLeft w:val="-115"/>
          <w:marRight w:val="0"/>
          <w:marTop w:val="0"/>
          <w:marBottom w:val="0"/>
          <w:divBdr>
            <w:top w:val="none" w:sz="0" w:space="0" w:color="auto"/>
            <w:left w:val="none" w:sz="0" w:space="0" w:color="auto"/>
            <w:bottom w:val="none" w:sz="0" w:space="0" w:color="auto"/>
            <w:right w:val="none" w:sz="0" w:space="0" w:color="auto"/>
          </w:divBdr>
        </w:div>
      </w:divsChild>
    </w:div>
    <w:div w:id="472910874">
      <w:bodyDiv w:val="1"/>
      <w:marLeft w:val="0"/>
      <w:marRight w:val="0"/>
      <w:marTop w:val="0"/>
      <w:marBottom w:val="0"/>
      <w:divBdr>
        <w:top w:val="none" w:sz="0" w:space="0" w:color="auto"/>
        <w:left w:val="none" w:sz="0" w:space="0" w:color="auto"/>
        <w:bottom w:val="none" w:sz="0" w:space="0" w:color="auto"/>
        <w:right w:val="none" w:sz="0" w:space="0" w:color="auto"/>
      </w:divBdr>
      <w:divsChild>
        <w:div w:id="1615095845">
          <w:marLeft w:val="-108"/>
          <w:marRight w:val="0"/>
          <w:marTop w:val="0"/>
          <w:marBottom w:val="0"/>
          <w:divBdr>
            <w:top w:val="none" w:sz="0" w:space="0" w:color="auto"/>
            <w:left w:val="none" w:sz="0" w:space="0" w:color="auto"/>
            <w:bottom w:val="none" w:sz="0" w:space="0" w:color="auto"/>
            <w:right w:val="none" w:sz="0" w:space="0" w:color="auto"/>
          </w:divBdr>
        </w:div>
        <w:div w:id="469246932">
          <w:marLeft w:val="-115"/>
          <w:marRight w:val="0"/>
          <w:marTop w:val="0"/>
          <w:marBottom w:val="0"/>
          <w:divBdr>
            <w:top w:val="none" w:sz="0" w:space="0" w:color="auto"/>
            <w:left w:val="none" w:sz="0" w:space="0" w:color="auto"/>
            <w:bottom w:val="none" w:sz="0" w:space="0" w:color="auto"/>
            <w:right w:val="none" w:sz="0" w:space="0" w:color="auto"/>
          </w:divBdr>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90320088">
      <w:bodyDiv w:val="1"/>
      <w:marLeft w:val="0"/>
      <w:marRight w:val="0"/>
      <w:marTop w:val="0"/>
      <w:marBottom w:val="0"/>
      <w:divBdr>
        <w:top w:val="none" w:sz="0" w:space="0" w:color="auto"/>
        <w:left w:val="none" w:sz="0" w:space="0" w:color="auto"/>
        <w:bottom w:val="none" w:sz="0" w:space="0" w:color="auto"/>
        <w:right w:val="none" w:sz="0" w:space="0" w:color="auto"/>
      </w:divBdr>
    </w:div>
    <w:div w:id="1489830629">
      <w:bodyDiv w:val="1"/>
      <w:marLeft w:val="0"/>
      <w:marRight w:val="0"/>
      <w:marTop w:val="0"/>
      <w:marBottom w:val="0"/>
      <w:divBdr>
        <w:top w:val="none" w:sz="0" w:space="0" w:color="auto"/>
        <w:left w:val="none" w:sz="0" w:space="0" w:color="auto"/>
        <w:bottom w:val="none" w:sz="0" w:space="0" w:color="auto"/>
        <w:right w:val="none" w:sz="0" w:space="0" w:color="auto"/>
      </w:divBdr>
      <w:divsChild>
        <w:div w:id="1241136908">
          <w:marLeft w:val="0"/>
          <w:marRight w:val="0"/>
          <w:marTop w:val="0"/>
          <w:marBottom w:val="0"/>
          <w:divBdr>
            <w:top w:val="none" w:sz="0" w:space="0" w:color="auto"/>
            <w:left w:val="none" w:sz="0" w:space="0" w:color="auto"/>
            <w:bottom w:val="none" w:sz="0" w:space="0" w:color="auto"/>
            <w:right w:val="none" w:sz="0" w:space="0" w:color="auto"/>
          </w:divBdr>
          <w:divsChild>
            <w:div w:id="513999487">
              <w:marLeft w:val="0"/>
              <w:marRight w:val="0"/>
              <w:marTop w:val="0"/>
              <w:marBottom w:val="0"/>
              <w:divBdr>
                <w:top w:val="none" w:sz="0" w:space="0" w:color="auto"/>
                <w:left w:val="none" w:sz="0" w:space="0" w:color="auto"/>
                <w:bottom w:val="none" w:sz="0" w:space="0" w:color="auto"/>
                <w:right w:val="none" w:sz="0" w:space="0" w:color="auto"/>
              </w:divBdr>
              <w:divsChild>
                <w:div w:id="14718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ttoeibl/Library/Group%20Containers/UBF8T346G9.Office/User%20Content.localized/Templates.localized/univerzalni%20mun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B851-2235-B346-B861-160F430E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univerzalni muni.dotx</Template>
  <TotalTime>2</TotalTime>
  <Pages>7</Pages>
  <Words>1981</Words>
  <Characters>10698</Characters>
  <Application>Microsoft Office Word</Application>
  <DocSecurity>0</DocSecurity>
  <Lines>167</Lines>
  <Paragraphs>33</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Eibl</dc:creator>
  <cp:lastModifiedBy>Otto Eibl</cp:lastModifiedBy>
  <cp:revision>3</cp:revision>
  <cp:lastPrinted>2018-09-12T18:50:00Z</cp:lastPrinted>
  <dcterms:created xsi:type="dcterms:W3CDTF">2019-03-26T15:31:00Z</dcterms:created>
  <dcterms:modified xsi:type="dcterms:W3CDTF">2019-05-03T12:11:00Z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