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4C" w:rsidRDefault="008F5D4C" w:rsidP="008F5D4C">
      <w:pPr>
        <w:jc w:val="center"/>
        <w:rPr>
          <w:sz w:val="32"/>
          <w:szCs w:val="32"/>
        </w:rPr>
      </w:pPr>
      <w:r w:rsidRPr="00D75CE3">
        <w:rPr>
          <w:sz w:val="32"/>
          <w:szCs w:val="32"/>
        </w:rPr>
        <w:t xml:space="preserve">Školení </w:t>
      </w:r>
      <w:r>
        <w:rPr>
          <w:sz w:val="32"/>
          <w:szCs w:val="32"/>
        </w:rPr>
        <w:t xml:space="preserve">studentů </w:t>
      </w:r>
      <w:r w:rsidRPr="00D75CE3">
        <w:rPr>
          <w:sz w:val="32"/>
          <w:szCs w:val="32"/>
        </w:rPr>
        <w:t xml:space="preserve">o bezpečnosti a ochraně zdraví při práci </w:t>
      </w:r>
    </w:p>
    <w:p w:rsidR="008F5D4C" w:rsidRPr="008F5D4C" w:rsidRDefault="008F5D4C" w:rsidP="008F5D4C">
      <w:pPr>
        <w:jc w:val="center"/>
        <w:rPr>
          <w:sz w:val="16"/>
          <w:szCs w:val="16"/>
        </w:rPr>
      </w:pPr>
    </w:p>
    <w:p w:rsidR="008F5D4C" w:rsidRPr="00587B55" w:rsidRDefault="008F5D4C" w:rsidP="008F5D4C">
      <w:pPr>
        <w:rPr>
          <w:sz w:val="24"/>
          <w:szCs w:val="24"/>
        </w:rPr>
      </w:pPr>
      <w:r w:rsidRPr="00587B55">
        <w:rPr>
          <w:sz w:val="24"/>
          <w:szCs w:val="24"/>
        </w:rPr>
        <w:t>Při zápisu do 1. ročníku studia byl student seznámen:</w:t>
      </w:r>
    </w:p>
    <w:p w:rsidR="008F5D4C" w:rsidRPr="00587B55" w:rsidRDefault="008F5D4C" w:rsidP="008F5D4C">
      <w:pPr>
        <w:numPr>
          <w:ilvl w:val="0"/>
          <w:numId w:val="1"/>
        </w:numPr>
        <w:ind w:left="714" w:hanging="357"/>
        <w:rPr>
          <w:sz w:val="24"/>
          <w:szCs w:val="24"/>
        </w:rPr>
      </w:pPr>
      <w:r w:rsidRPr="00587B55">
        <w:rPr>
          <w:sz w:val="24"/>
          <w:szCs w:val="24"/>
        </w:rPr>
        <w:t xml:space="preserve">se všeobecnými zásadami bezpečnosti a ochrany zdraví při práci podle zákoníku práce č.  262/2006 Sb. </w:t>
      </w:r>
    </w:p>
    <w:p w:rsidR="008F5D4C" w:rsidRPr="00587B55" w:rsidRDefault="008F5D4C" w:rsidP="008F5D4C">
      <w:pPr>
        <w:numPr>
          <w:ilvl w:val="0"/>
          <w:numId w:val="1"/>
        </w:numPr>
        <w:ind w:left="714" w:hanging="357"/>
        <w:rPr>
          <w:sz w:val="24"/>
          <w:szCs w:val="24"/>
        </w:rPr>
      </w:pPr>
      <w:r w:rsidRPr="00587B55">
        <w:rPr>
          <w:sz w:val="24"/>
          <w:szCs w:val="24"/>
        </w:rPr>
        <w:t xml:space="preserve">s pojmem úraz studenta vysoké školy, evidencí úrazů studentů vysoké školy, </w:t>
      </w:r>
    </w:p>
    <w:p w:rsidR="008F5D4C" w:rsidRPr="00587B55" w:rsidRDefault="008F5D4C" w:rsidP="008F5D4C">
      <w:pPr>
        <w:numPr>
          <w:ilvl w:val="0"/>
          <w:numId w:val="1"/>
        </w:numPr>
        <w:ind w:left="714" w:hanging="357"/>
        <w:rPr>
          <w:sz w:val="24"/>
          <w:szCs w:val="24"/>
        </w:rPr>
      </w:pPr>
      <w:r w:rsidRPr="00587B55">
        <w:rPr>
          <w:sz w:val="24"/>
          <w:szCs w:val="24"/>
        </w:rPr>
        <w:t>s poskytováním první pomoci,</w:t>
      </w:r>
    </w:p>
    <w:p w:rsidR="008F5D4C" w:rsidRPr="00587B55" w:rsidRDefault="008F5D4C" w:rsidP="008F5D4C">
      <w:pPr>
        <w:numPr>
          <w:ilvl w:val="0"/>
          <w:numId w:val="1"/>
        </w:numPr>
        <w:ind w:left="714" w:hanging="357"/>
        <w:rPr>
          <w:sz w:val="24"/>
          <w:szCs w:val="24"/>
        </w:rPr>
      </w:pPr>
      <w:r w:rsidRPr="00587B55">
        <w:rPr>
          <w:sz w:val="24"/>
          <w:szCs w:val="24"/>
        </w:rPr>
        <w:t>s odškodněním úrazu studenta vysoké školy.</w:t>
      </w:r>
    </w:p>
    <w:p w:rsidR="008F5D4C" w:rsidRPr="00587B55" w:rsidRDefault="008F5D4C" w:rsidP="008F5D4C">
      <w:pPr>
        <w:pStyle w:val="Normlnweb"/>
        <w:spacing w:before="0" w:beforeAutospacing="0" w:after="0" w:afterAutospacing="0"/>
      </w:pPr>
      <w:r w:rsidRPr="00587B55">
        <w:t xml:space="preserve">V zájmu chránit zdraví své a zdraví ostatních osob je student zejména povinen: </w:t>
      </w:r>
    </w:p>
    <w:p w:rsidR="008F5D4C" w:rsidRPr="00587B55" w:rsidRDefault="008F5D4C" w:rsidP="008F5D4C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587B55">
        <w:rPr>
          <w:sz w:val="24"/>
          <w:szCs w:val="24"/>
        </w:rPr>
        <w:t xml:space="preserve">dbát na zvýšenou opatrnost při otvírání dveří, jak při vstupu do budovy, tak uvnitř budovy a při chůzi po schodech, </w:t>
      </w:r>
    </w:p>
    <w:p w:rsidR="008F5D4C" w:rsidRPr="00587B55" w:rsidRDefault="008F5D4C" w:rsidP="008F5D4C">
      <w:pPr>
        <w:numPr>
          <w:ilvl w:val="0"/>
          <w:numId w:val="2"/>
        </w:numPr>
        <w:rPr>
          <w:sz w:val="24"/>
          <w:szCs w:val="24"/>
        </w:rPr>
      </w:pPr>
      <w:r w:rsidRPr="00587B55">
        <w:rPr>
          <w:sz w:val="24"/>
          <w:szCs w:val="24"/>
        </w:rPr>
        <w:t xml:space="preserve">dodržovat zásady bezpečného chování ve společných prostorách fakulty, v učebnách, na chodbách, schodištích, tělocvičnách apod., </w:t>
      </w:r>
    </w:p>
    <w:p w:rsidR="008F5D4C" w:rsidRPr="00587B55" w:rsidRDefault="008F5D4C" w:rsidP="008F5D4C">
      <w:pPr>
        <w:numPr>
          <w:ilvl w:val="0"/>
          <w:numId w:val="2"/>
        </w:numPr>
        <w:rPr>
          <w:sz w:val="24"/>
          <w:szCs w:val="24"/>
        </w:rPr>
      </w:pPr>
      <w:r w:rsidRPr="00587B55">
        <w:rPr>
          <w:sz w:val="24"/>
          <w:szCs w:val="24"/>
        </w:rPr>
        <w:t xml:space="preserve">dodržovat veškeré bezpečnostní předpisy, se kterými byl prostřednictvím svého vyučujícího seznámen, </w:t>
      </w:r>
    </w:p>
    <w:p w:rsidR="008F5D4C" w:rsidRPr="00587B55" w:rsidRDefault="008F5D4C" w:rsidP="008F5D4C">
      <w:pPr>
        <w:numPr>
          <w:ilvl w:val="0"/>
          <w:numId w:val="2"/>
        </w:numPr>
        <w:rPr>
          <w:sz w:val="24"/>
          <w:szCs w:val="24"/>
        </w:rPr>
      </w:pPr>
      <w:r w:rsidRPr="00587B55">
        <w:rPr>
          <w:sz w:val="24"/>
          <w:szCs w:val="24"/>
        </w:rPr>
        <w:t xml:space="preserve">dodržovat informace na bezpečnostních značkách umístěných v prostorách fakulty, </w:t>
      </w:r>
    </w:p>
    <w:p w:rsidR="008F5D4C" w:rsidRPr="00587B55" w:rsidRDefault="008F5D4C" w:rsidP="008F5D4C">
      <w:pPr>
        <w:numPr>
          <w:ilvl w:val="0"/>
          <w:numId w:val="2"/>
        </w:numPr>
        <w:rPr>
          <w:sz w:val="24"/>
          <w:szCs w:val="24"/>
        </w:rPr>
      </w:pPr>
      <w:r w:rsidRPr="00587B55">
        <w:rPr>
          <w:sz w:val="24"/>
          <w:szCs w:val="24"/>
        </w:rPr>
        <w:t xml:space="preserve">oznámit svému pedagogickému dozoru nedostatky a závady, které by mohly ohrozit BOZP, </w:t>
      </w:r>
    </w:p>
    <w:p w:rsidR="008F5D4C" w:rsidRPr="00587B55" w:rsidRDefault="008F5D4C" w:rsidP="008F5D4C">
      <w:pPr>
        <w:numPr>
          <w:ilvl w:val="0"/>
          <w:numId w:val="2"/>
        </w:numPr>
        <w:rPr>
          <w:sz w:val="24"/>
          <w:szCs w:val="24"/>
        </w:rPr>
      </w:pPr>
      <w:r w:rsidRPr="00587B55">
        <w:rPr>
          <w:sz w:val="24"/>
          <w:szCs w:val="24"/>
        </w:rPr>
        <w:t xml:space="preserve">během výuky nebýt pod vlivem alkoholu nebo jiných návykových látek, </w:t>
      </w:r>
    </w:p>
    <w:p w:rsidR="008F5D4C" w:rsidRPr="00587B55" w:rsidRDefault="008F5D4C" w:rsidP="008F5D4C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587B55">
        <w:rPr>
          <w:sz w:val="24"/>
          <w:szCs w:val="24"/>
        </w:rPr>
        <w:t xml:space="preserve">hlásit okamžitě odpovědnému pedagogickému dozoru jakékoliv poranění, ke kterému došlo při plnění školních povinností nebo v přímé souvislosti s nimi. </w:t>
      </w:r>
    </w:p>
    <w:p w:rsidR="008F5D4C" w:rsidRPr="00587B55" w:rsidRDefault="008F5D4C" w:rsidP="008F5D4C">
      <w:pPr>
        <w:jc w:val="both"/>
        <w:rPr>
          <w:sz w:val="24"/>
          <w:szCs w:val="24"/>
        </w:rPr>
      </w:pPr>
      <w:r w:rsidRPr="00587B55">
        <w:rPr>
          <w:sz w:val="24"/>
          <w:szCs w:val="24"/>
        </w:rPr>
        <w:t>Student nesmí manipulovat, zapínat, vypínat případně obsluhovat žádné přístroje a zařízení, které mu nebyly v rámci výuky přiděleny a s jejichž obsluhou nebyl seznámen.</w:t>
      </w:r>
    </w:p>
    <w:p w:rsidR="008F5D4C" w:rsidRPr="009D54C4" w:rsidRDefault="008F5D4C" w:rsidP="008F5D4C">
      <w:pPr>
        <w:jc w:val="both"/>
      </w:pPr>
    </w:p>
    <w:p w:rsidR="008F5D4C" w:rsidRPr="00D75CE3" w:rsidRDefault="008F5D4C" w:rsidP="008F5D4C">
      <w:pPr>
        <w:jc w:val="center"/>
        <w:rPr>
          <w:sz w:val="32"/>
          <w:szCs w:val="32"/>
        </w:rPr>
      </w:pPr>
      <w:r w:rsidRPr="00D75CE3">
        <w:rPr>
          <w:sz w:val="32"/>
          <w:szCs w:val="32"/>
        </w:rPr>
        <w:t xml:space="preserve">Školení o </w:t>
      </w:r>
      <w:r>
        <w:rPr>
          <w:sz w:val="32"/>
          <w:szCs w:val="32"/>
        </w:rPr>
        <w:t>požární ochraně</w:t>
      </w:r>
      <w:r w:rsidRPr="00D75CE3">
        <w:rPr>
          <w:sz w:val="32"/>
          <w:szCs w:val="32"/>
        </w:rPr>
        <w:t xml:space="preserve"> </w:t>
      </w:r>
      <w:r>
        <w:rPr>
          <w:sz w:val="32"/>
          <w:szCs w:val="32"/>
        </w:rPr>
        <w:t>studentů 1. ročníků</w:t>
      </w:r>
    </w:p>
    <w:p w:rsidR="008F5D4C" w:rsidRPr="00587B55" w:rsidRDefault="008F5D4C" w:rsidP="008F5D4C">
      <w:pPr>
        <w:spacing w:before="120" w:line="240" w:lineRule="atLeast"/>
        <w:jc w:val="both"/>
        <w:rPr>
          <w:sz w:val="24"/>
          <w:szCs w:val="24"/>
        </w:rPr>
      </w:pPr>
      <w:r w:rsidRPr="00587B55">
        <w:rPr>
          <w:sz w:val="24"/>
          <w:szCs w:val="24"/>
        </w:rPr>
        <w:t xml:space="preserve">V souladu se zákonem č.133/85 Sb. o požární ochraně, v platném znění, </w:t>
      </w:r>
      <w:r w:rsidRPr="00587B55">
        <w:rPr>
          <w:color w:val="000000"/>
          <w:sz w:val="24"/>
          <w:szCs w:val="24"/>
        </w:rPr>
        <w:t xml:space="preserve">studenti jsou </w:t>
      </w:r>
      <w:r w:rsidRPr="00587B55">
        <w:rPr>
          <w:sz w:val="24"/>
          <w:szCs w:val="24"/>
        </w:rPr>
        <w:t>k zajištění požární ochrany povinni:</w:t>
      </w:r>
    </w:p>
    <w:p w:rsidR="008F5D4C" w:rsidRPr="00587B55" w:rsidRDefault="008F5D4C" w:rsidP="008F5D4C">
      <w:pPr>
        <w:pStyle w:val="Zkladntext"/>
        <w:numPr>
          <w:ilvl w:val="0"/>
          <w:numId w:val="3"/>
        </w:numPr>
        <w:spacing w:line="240" w:lineRule="atLeast"/>
        <w:ind w:left="357" w:hanging="357"/>
        <w:rPr>
          <w:rFonts w:ascii="Times New Roman" w:hAnsi="Times New Roman"/>
          <w:szCs w:val="24"/>
        </w:rPr>
      </w:pPr>
      <w:r w:rsidRPr="00587B55">
        <w:rPr>
          <w:rFonts w:ascii="Times New Roman" w:hAnsi="Times New Roman"/>
          <w:szCs w:val="24"/>
        </w:rPr>
        <w:t xml:space="preserve">počínat si tak, aby jejich činnost nebyla příčinou vzniku požáru, </w:t>
      </w:r>
    </w:p>
    <w:p w:rsidR="008F5D4C" w:rsidRPr="00587B55" w:rsidRDefault="008F5D4C" w:rsidP="008F5D4C">
      <w:pPr>
        <w:pStyle w:val="Zkladntext"/>
        <w:numPr>
          <w:ilvl w:val="0"/>
          <w:numId w:val="3"/>
        </w:numPr>
        <w:spacing w:line="240" w:lineRule="atLeast"/>
        <w:ind w:left="357" w:hanging="357"/>
        <w:rPr>
          <w:rFonts w:ascii="Times New Roman" w:hAnsi="Times New Roman"/>
          <w:szCs w:val="24"/>
        </w:rPr>
      </w:pPr>
      <w:r w:rsidRPr="00587B55">
        <w:rPr>
          <w:rFonts w:ascii="Times New Roman" w:hAnsi="Times New Roman"/>
          <w:szCs w:val="24"/>
        </w:rPr>
        <w:t>plnit příkazy a dodržovat zákazy týkající se požární ochrany na označených místech,</w:t>
      </w:r>
    </w:p>
    <w:p w:rsidR="008F5D4C" w:rsidRPr="00587B55" w:rsidRDefault="008F5D4C" w:rsidP="008F5D4C">
      <w:pPr>
        <w:pStyle w:val="Zkladntext"/>
        <w:numPr>
          <w:ilvl w:val="0"/>
          <w:numId w:val="3"/>
        </w:numPr>
        <w:spacing w:line="240" w:lineRule="atLeast"/>
        <w:ind w:left="357" w:hanging="357"/>
        <w:rPr>
          <w:rFonts w:ascii="Times New Roman" w:hAnsi="Times New Roman"/>
          <w:szCs w:val="24"/>
        </w:rPr>
      </w:pPr>
      <w:r w:rsidRPr="00587B55">
        <w:rPr>
          <w:rFonts w:ascii="Times New Roman" w:hAnsi="Times New Roman"/>
          <w:szCs w:val="24"/>
        </w:rPr>
        <w:t xml:space="preserve">dodržovat zákaz kouření v prostorách fakulty, </w:t>
      </w:r>
    </w:p>
    <w:p w:rsidR="008F5D4C" w:rsidRPr="00587B55" w:rsidRDefault="008F5D4C" w:rsidP="008F5D4C">
      <w:pPr>
        <w:numPr>
          <w:ilvl w:val="0"/>
          <w:numId w:val="3"/>
        </w:numPr>
        <w:spacing w:line="240" w:lineRule="atLeast"/>
        <w:ind w:left="357" w:hanging="357"/>
        <w:rPr>
          <w:sz w:val="24"/>
          <w:szCs w:val="24"/>
        </w:rPr>
      </w:pPr>
      <w:r w:rsidRPr="00587B55">
        <w:rPr>
          <w:sz w:val="24"/>
          <w:szCs w:val="24"/>
        </w:rPr>
        <w:t xml:space="preserve">seznámit se s požárně poplachovými směrnicemi a požárním evakuačním plánem vyvěšenými v každém podlaží budovy, </w:t>
      </w:r>
    </w:p>
    <w:p w:rsidR="008F5D4C" w:rsidRPr="00587B55" w:rsidRDefault="008F5D4C" w:rsidP="008F5D4C">
      <w:pPr>
        <w:numPr>
          <w:ilvl w:val="0"/>
          <w:numId w:val="3"/>
        </w:numPr>
        <w:spacing w:line="240" w:lineRule="atLeast"/>
        <w:ind w:left="357" w:hanging="357"/>
        <w:rPr>
          <w:sz w:val="24"/>
          <w:szCs w:val="24"/>
        </w:rPr>
      </w:pPr>
      <w:r w:rsidRPr="00587B55">
        <w:rPr>
          <w:sz w:val="24"/>
          <w:szCs w:val="24"/>
        </w:rPr>
        <w:t>seznámit se s únikovými cestami a únikovými východy,</w:t>
      </w:r>
    </w:p>
    <w:p w:rsidR="008F5D4C" w:rsidRPr="00587B55" w:rsidRDefault="008F5D4C" w:rsidP="008F5D4C">
      <w:pPr>
        <w:numPr>
          <w:ilvl w:val="0"/>
          <w:numId w:val="3"/>
        </w:numPr>
        <w:spacing w:line="240" w:lineRule="atLeast"/>
        <w:ind w:left="357" w:hanging="357"/>
        <w:rPr>
          <w:sz w:val="24"/>
          <w:szCs w:val="24"/>
        </w:rPr>
      </w:pPr>
      <w:r w:rsidRPr="00587B55">
        <w:rPr>
          <w:sz w:val="24"/>
          <w:szCs w:val="24"/>
        </w:rPr>
        <w:t xml:space="preserve">oznámit na vrátnici závady, které mohou být příčinou požáru, </w:t>
      </w:r>
    </w:p>
    <w:p w:rsidR="008F5D4C" w:rsidRPr="00587B55" w:rsidRDefault="008F5D4C" w:rsidP="008F5D4C">
      <w:pPr>
        <w:numPr>
          <w:ilvl w:val="0"/>
          <w:numId w:val="3"/>
        </w:numPr>
        <w:spacing w:line="240" w:lineRule="atLeast"/>
        <w:ind w:left="357" w:hanging="357"/>
        <w:jc w:val="both"/>
        <w:rPr>
          <w:sz w:val="24"/>
          <w:szCs w:val="24"/>
        </w:rPr>
      </w:pPr>
      <w:r w:rsidRPr="00587B55">
        <w:rPr>
          <w:sz w:val="24"/>
          <w:szCs w:val="24"/>
        </w:rPr>
        <w:t>ohlásit ihned vznik požáru na ohlašovně požáru (vrátnice fakulty),</w:t>
      </w:r>
    </w:p>
    <w:p w:rsidR="008F5D4C" w:rsidRPr="00587B55" w:rsidRDefault="008F5D4C" w:rsidP="008F5D4C">
      <w:pPr>
        <w:numPr>
          <w:ilvl w:val="0"/>
          <w:numId w:val="3"/>
        </w:numPr>
        <w:spacing w:line="240" w:lineRule="atLeast"/>
        <w:ind w:left="357" w:hanging="357"/>
        <w:rPr>
          <w:sz w:val="24"/>
          <w:szCs w:val="24"/>
        </w:rPr>
      </w:pPr>
      <w:r w:rsidRPr="00587B55">
        <w:rPr>
          <w:sz w:val="24"/>
          <w:szCs w:val="24"/>
        </w:rPr>
        <w:t xml:space="preserve">uhasit požár nebo provést nutná opatření k zamezení jeho šíření, přičemž se nesmí vystavit nebezpečí nebo ohrožení sebe nebo jiné osoby, </w:t>
      </w:r>
    </w:p>
    <w:p w:rsidR="008F5D4C" w:rsidRPr="00587B55" w:rsidRDefault="008F5D4C" w:rsidP="008F5D4C">
      <w:pPr>
        <w:numPr>
          <w:ilvl w:val="0"/>
          <w:numId w:val="3"/>
        </w:numPr>
        <w:spacing w:line="240" w:lineRule="atLeast"/>
        <w:ind w:left="357" w:hanging="357"/>
        <w:rPr>
          <w:sz w:val="24"/>
          <w:szCs w:val="24"/>
        </w:rPr>
      </w:pPr>
      <w:r w:rsidRPr="00587B55">
        <w:rPr>
          <w:sz w:val="24"/>
          <w:szCs w:val="24"/>
        </w:rPr>
        <w:t>při použití přenosných hasicích přístrojů k likvidaci vzniklého požáru je třeba postupovat s rozvahou a použít hasicí přístroj vhodný pro hořící látku,</w:t>
      </w:r>
    </w:p>
    <w:p w:rsidR="008F5D4C" w:rsidRPr="00587B55" w:rsidRDefault="008F5D4C" w:rsidP="008F5D4C">
      <w:pPr>
        <w:numPr>
          <w:ilvl w:val="0"/>
          <w:numId w:val="3"/>
        </w:numPr>
        <w:spacing w:line="240" w:lineRule="atLeast"/>
        <w:ind w:left="357" w:hanging="357"/>
        <w:jc w:val="both"/>
        <w:rPr>
          <w:sz w:val="24"/>
          <w:szCs w:val="24"/>
        </w:rPr>
      </w:pPr>
      <w:r w:rsidRPr="00587B55">
        <w:rPr>
          <w:sz w:val="24"/>
          <w:szCs w:val="24"/>
        </w:rPr>
        <w:t>v případě vzniku požáru postupovat dle pokynů uvedených v požárních poplachových směrnicích,</w:t>
      </w:r>
    </w:p>
    <w:p w:rsidR="008F5D4C" w:rsidRPr="00587B55" w:rsidRDefault="008F5D4C" w:rsidP="008F5D4C">
      <w:pPr>
        <w:numPr>
          <w:ilvl w:val="0"/>
          <w:numId w:val="3"/>
        </w:numPr>
        <w:spacing w:line="240" w:lineRule="atLeast"/>
        <w:ind w:left="357" w:hanging="357"/>
        <w:rPr>
          <w:sz w:val="24"/>
          <w:szCs w:val="24"/>
        </w:rPr>
      </w:pPr>
      <w:r w:rsidRPr="00587B55">
        <w:rPr>
          <w:color w:val="000000"/>
          <w:sz w:val="24"/>
          <w:szCs w:val="24"/>
        </w:rPr>
        <w:t xml:space="preserve">po vyhlášení evakuace jsou povinni opustit objekt nejbližším únikovým východem, přičemž se řídí pokyny členů evakuačního týmu, </w:t>
      </w:r>
      <w:r w:rsidRPr="00587B55">
        <w:rPr>
          <w:sz w:val="24"/>
          <w:szCs w:val="24"/>
        </w:rPr>
        <w:t xml:space="preserve">    </w:t>
      </w:r>
    </w:p>
    <w:p w:rsidR="008F5D4C" w:rsidRPr="00587B55" w:rsidRDefault="008F5D4C" w:rsidP="008F5D4C">
      <w:pPr>
        <w:pStyle w:val="Zkladntext"/>
        <w:rPr>
          <w:rFonts w:ascii="Times New Roman" w:hAnsi="Times New Roman"/>
          <w:szCs w:val="24"/>
        </w:rPr>
      </w:pPr>
      <w:r w:rsidRPr="00587B55">
        <w:rPr>
          <w:rFonts w:ascii="Times New Roman" w:hAnsi="Times New Roman"/>
          <w:szCs w:val="24"/>
        </w:rPr>
        <w:t>Studenti nesmí:</w:t>
      </w:r>
    </w:p>
    <w:p w:rsidR="008F5D4C" w:rsidRPr="00587B55" w:rsidRDefault="008F5D4C" w:rsidP="008F5D4C">
      <w:pPr>
        <w:numPr>
          <w:ilvl w:val="0"/>
          <w:numId w:val="4"/>
        </w:numPr>
        <w:spacing w:line="240" w:lineRule="atLeast"/>
        <w:ind w:left="357" w:hanging="357"/>
        <w:jc w:val="both"/>
        <w:rPr>
          <w:sz w:val="24"/>
          <w:szCs w:val="24"/>
        </w:rPr>
      </w:pPr>
      <w:r w:rsidRPr="00587B55">
        <w:rPr>
          <w:sz w:val="24"/>
          <w:szCs w:val="24"/>
        </w:rPr>
        <w:t>poškozovat, odstraňovat nebo ničit pokyny, směrnice a tabulky sloužící požární ochraně,</w:t>
      </w:r>
    </w:p>
    <w:p w:rsidR="008F5D4C" w:rsidRPr="00587B55" w:rsidRDefault="008F5D4C" w:rsidP="008F5D4C">
      <w:pPr>
        <w:numPr>
          <w:ilvl w:val="0"/>
          <w:numId w:val="4"/>
        </w:numPr>
        <w:spacing w:line="240" w:lineRule="atLeast"/>
        <w:ind w:left="357" w:hanging="357"/>
        <w:rPr>
          <w:sz w:val="24"/>
          <w:szCs w:val="24"/>
        </w:rPr>
      </w:pPr>
      <w:r w:rsidRPr="00587B55">
        <w:rPr>
          <w:sz w:val="24"/>
          <w:szCs w:val="24"/>
        </w:rPr>
        <w:t>manipulovat s otevřeným ohněm, hořlavinami, zábavnou pyrotechnikou a výbušninami v prostoru fakulty,</w:t>
      </w:r>
    </w:p>
    <w:p w:rsidR="008F5D4C" w:rsidRPr="00587B55" w:rsidRDefault="008F5D4C" w:rsidP="008F5D4C">
      <w:pPr>
        <w:numPr>
          <w:ilvl w:val="0"/>
          <w:numId w:val="4"/>
        </w:numPr>
        <w:spacing w:line="240" w:lineRule="atLeast"/>
        <w:ind w:left="357" w:hanging="357"/>
        <w:jc w:val="both"/>
        <w:rPr>
          <w:sz w:val="24"/>
          <w:szCs w:val="24"/>
        </w:rPr>
      </w:pPr>
      <w:r w:rsidRPr="00587B55">
        <w:rPr>
          <w:sz w:val="24"/>
          <w:szCs w:val="24"/>
        </w:rPr>
        <w:t>poškozovat, zneužívat nebo jiným způsobem znemožňovat použití hasicích přístrojů, nástěnných hydrantů a požárně bezpečnostních zařízení.</w:t>
      </w:r>
      <w:bookmarkStart w:id="0" w:name="_GoBack"/>
      <w:bookmarkEnd w:id="0"/>
    </w:p>
    <w:sectPr w:rsidR="008F5D4C" w:rsidRPr="00587B55" w:rsidSect="00027AEC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4C0" w:rsidRDefault="00F324C0">
      <w:r>
        <w:separator/>
      </w:r>
    </w:p>
  </w:endnote>
  <w:endnote w:type="continuationSeparator" w:id="0">
    <w:p w:rsidR="00F324C0" w:rsidRDefault="00F3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4C0" w:rsidRDefault="00F324C0">
      <w:r>
        <w:separator/>
      </w:r>
    </w:p>
  </w:footnote>
  <w:footnote w:type="continuationSeparator" w:id="0">
    <w:p w:rsidR="00F324C0" w:rsidRDefault="00F3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1EAB"/>
    <w:multiLevelType w:val="singleLevel"/>
    <w:tmpl w:val="46661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220BA3"/>
    <w:multiLevelType w:val="multilevel"/>
    <w:tmpl w:val="5D5274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50FA5"/>
    <w:multiLevelType w:val="hybridMultilevel"/>
    <w:tmpl w:val="44D28920"/>
    <w:lvl w:ilvl="0" w:tplc="07A0D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FE5657"/>
    <w:multiLevelType w:val="singleLevel"/>
    <w:tmpl w:val="46661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FD"/>
    <w:rsid w:val="0001161E"/>
    <w:rsid w:val="00027AEC"/>
    <w:rsid w:val="00034036"/>
    <w:rsid w:val="00035DF7"/>
    <w:rsid w:val="000A744F"/>
    <w:rsid w:val="000E6084"/>
    <w:rsid w:val="00164241"/>
    <w:rsid w:val="001667D8"/>
    <w:rsid w:val="001744FA"/>
    <w:rsid w:val="001968DE"/>
    <w:rsid w:val="001B0140"/>
    <w:rsid w:val="001D629A"/>
    <w:rsid w:val="002007EF"/>
    <w:rsid w:val="002267F6"/>
    <w:rsid w:val="00257ADF"/>
    <w:rsid w:val="002C1CB9"/>
    <w:rsid w:val="003038BA"/>
    <w:rsid w:val="00303F8E"/>
    <w:rsid w:val="0030554E"/>
    <w:rsid w:val="00371A43"/>
    <w:rsid w:val="003B0912"/>
    <w:rsid w:val="00402C8D"/>
    <w:rsid w:val="004573DB"/>
    <w:rsid w:val="004A7DDC"/>
    <w:rsid w:val="004B228E"/>
    <w:rsid w:val="004C09B9"/>
    <w:rsid w:val="004F7A50"/>
    <w:rsid w:val="005072FD"/>
    <w:rsid w:val="00517CAA"/>
    <w:rsid w:val="00534AF6"/>
    <w:rsid w:val="00546954"/>
    <w:rsid w:val="0054797B"/>
    <w:rsid w:val="00572E89"/>
    <w:rsid w:val="005830D3"/>
    <w:rsid w:val="00587B55"/>
    <w:rsid w:val="00590367"/>
    <w:rsid w:val="00595897"/>
    <w:rsid w:val="005A31A6"/>
    <w:rsid w:val="005E362C"/>
    <w:rsid w:val="005E57AE"/>
    <w:rsid w:val="00652C6B"/>
    <w:rsid w:val="006571F9"/>
    <w:rsid w:val="00657570"/>
    <w:rsid w:val="00660452"/>
    <w:rsid w:val="006774F7"/>
    <w:rsid w:val="0069393B"/>
    <w:rsid w:val="006B26A9"/>
    <w:rsid w:val="00705401"/>
    <w:rsid w:val="00710D96"/>
    <w:rsid w:val="00720CAD"/>
    <w:rsid w:val="00737718"/>
    <w:rsid w:val="007413D7"/>
    <w:rsid w:val="007A33E0"/>
    <w:rsid w:val="007C4C13"/>
    <w:rsid w:val="007D2A72"/>
    <w:rsid w:val="00805DC4"/>
    <w:rsid w:val="00814CDA"/>
    <w:rsid w:val="00821785"/>
    <w:rsid w:val="00886B5C"/>
    <w:rsid w:val="008F5D4C"/>
    <w:rsid w:val="00953C67"/>
    <w:rsid w:val="0096020F"/>
    <w:rsid w:val="00997D83"/>
    <w:rsid w:val="009A734A"/>
    <w:rsid w:val="009D5AD6"/>
    <w:rsid w:val="00A139E4"/>
    <w:rsid w:val="00A4772D"/>
    <w:rsid w:val="00A971B7"/>
    <w:rsid w:val="00AA3948"/>
    <w:rsid w:val="00AA6275"/>
    <w:rsid w:val="00AB367A"/>
    <w:rsid w:val="00AD418E"/>
    <w:rsid w:val="00BA087C"/>
    <w:rsid w:val="00BF38AF"/>
    <w:rsid w:val="00C20815"/>
    <w:rsid w:val="00CA7BBE"/>
    <w:rsid w:val="00D3489D"/>
    <w:rsid w:val="00D62F27"/>
    <w:rsid w:val="00DC73E4"/>
    <w:rsid w:val="00E15DD7"/>
    <w:rsid w:val="00E93878"/>
    <w:rsid w:val="00E96ECE"/>
    <w:rsid w:val="00EB4962"/>
    <w:rsid w:val="00ED4889"/>
    <w:rsid w:val="00EF23EF"/>
    <w:rsid w:val="00F137F4"/>
    <w:rsid w:val="00F147E5"/>
    <w:rsid w:val="00F324C0"/>
    <w:rsid w:val="00F61141"/>
    <w:rsid w:val="00F92766"/>
    <w:rsid w:val="00FA38F7"/>
    <w:rsid w:val="00FC41DD"/>
    <w:rsid w:val="00FC6060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E8FEA"/>
  <w15:docId w15:val="{CC2327A4-CFCB-4CD2-8680-68F126C0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072FD"/>
  </w:style>
  <w:style w:type="paragraph" w:styleId="Nadpis1">
    <w:name w:val="heading 1"/>
    <w:basedOn w:val="Normln"/>
    <w:next w:val="Normln"/>
    <w:qFormat/>
    <w:rsid w:val="005072F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5072FD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072FD"/>
    <w:pPr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rsid w:val="005072FD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1744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744F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9A73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A734A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FD10B1"/>
  </w:style>
  <w:style w:type="paragraph" w:customStyle="1" w:styleId="Zpat-univerzita">
    <w:name w:val="Zápatí - univerzita"/>
    <w:aliases w:val="fakulta"/>
    <w:basedOn w:val="Zpat"/>
    <w:qFormat/>
    <w:rsid w:val="00FD10B1"/>
    <w:pPr>
      <w:spacing w:line="180" w:lineRule="exact"/>
    </w:pPr>
    <w:rPr>
      <w:rFonts w:ascii="Arial" w:eastAsiaTheme="minorHAnsi" w:hAnsi="Arial" w:cstheme="minorBidi"/>
      <w:b/>
      <w:color w:val="000000" w:themeColor="text1"/>
      <w:sz w:val="16"/>
      <w:szCs w:val="22"/>
      <w:lang w:eastAsia="en-US"/>
    </w:rPr>
  </w:style>
  <w:style w:type="paragraph" w:styleId="Normlnweb">
    <w:name w:val="Normal (Web)"/>
    <w:basedOn w:val="Normln"/>
    <w:rsid w:val="008F5D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>Právnická fakulta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creator>2534</dc:creator>
  <cp:lastModifiedBy>Jaroslav Pavliňák</cp:lastModifiedBy>
  <cp:revision>3</cp:revision>
  <cp:lastPrinted>2015-04-17T07:32:00Z</cp:lastPrinted>
  <dcterms:created xsi:type="dcterms:W3CDTF">2021-05-26T07:25:00Z</dcterms:created>
  <dcterms:modified xsi:type="dcterms:W3CDTF">2021-05-26T07:46:00Z</dcterms:modified>
</cp:coreProperties>
</file>