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E7" w:rsidRDefault="00BA34E7" w:rsidP="0085173D">
      <w:pPr>
        <w:spacing w:after="0" w:line="240" w:lineRule="auto"/>
        <w:jc w:val="both"/>
        <w:rPr>
          <w:rFonts w:cs="Calibri"/>
          <w:b/>
        </w:rPr>
      </w:pPr>
    </w:p>
    <w:p w:rsidR="00BA34E7" w:rsidRPr="00CE3520" w:rsidRDefault="00BA34E7" w:rsidP="0085173D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</w:rPr>
        <w:t>Zápis z</w:t>
      </w:r>
      <w:r w:rsidRPr="00CE3520">
        <w:rPr>
          <w:rFonts w:cs="Calibri"/>
          <w:b/>
        </w:rPr>
        <w:t xml:space="preserve"> jednání </w:t>
      </w:r>
      <w:r w:rsidRPr="00CE3520">
        <w:rPr>
          <w:rFonts w:cs="Calibri"/>
          <w:b/>
          <w:bCs/>
        </w:rPr>
        <w:t xml:space="preserve">Akademického senátu Lékařské fakulty Masarykovy univerzity, </w:t>
      </w:r>
    </w:p>
    <w:p w:rsidR="00BA34E7" w:rsidRPr="00CE3520" w:rsidRDefault="00BA34E7" w:rsidP="0085173D">
      <w:pPr>
        <w:spacing w:after="0" w:line="240" w:lineRule="auto"/>
        <w:jc w:val="both"/>
        <w:rPr>
          <w:rFonts w:cs="Calibri"/>
        </w:rPr>
      </w:pPr>
      <w:r w:rsidRPr="00CE3520">
        <w:rPr>
          <w:rFonts w:cs="Calibri"/>
          <w:bCs/>
        </w:rPr>
        <w:t>které se uskutečn</w:t>
      </w:r>
      <w:r>
        <w:rPr>
          <w:rFonts w:cs="Calibri"/>
          <w:bCs/>
        </w:rPr>
        <w:t>ilo</w:t>
      </w:r>
      <w:r w:rsidRPr="00CE3520">
        <w:rPr>
          <w:rFonts w:cs="Calibri"/>
          <w:bCs/>
        </w:rPr>
        <w:t xml:space="preserve"> dne</w:t>
      </w:r>
      <w:r w:rsidRPr="00CE3520">
        <w:rPr>
          <w:rFonts w:cs="Calibri"/>
          <w:b/>
          <w:bCs/>
        </w:rPr>
        <w:t xml:space="preserve"> </w:t>
      </w:r>
      <w:r w:rsidR="000C644D" w:rsidRPr="000C644D">
        <w:rPr>
          <w:rFonts w:cs="Calibri"/>
          <w:b/>
          <w:bCs/>
        </w:rPr>
        <w:t>28. května 2013</w:t>
      </w:r>
    </w:p>
    <w:p w:rsidR="00BA34E7" w:rsidRDefault="00BA34E7" w:rsidP="0085173D">
      <w:pPr>
        <w:spacing w:after="0"/>
        <w:rPr>
          <w:rFonts w:cs="Calibri"/>
        </w:rPr>
      </w:pPr>
    </w:p>
    <w:p w:rsidR="00BA34E7" w:rsidRDefault="00BA34E7" w:rsidP="0085173D">
      <w:pPr>
        <w:spacing w:after="0"/>
        <w:rPr>
          <w:rFonts w:cs="Calibri"/>
        </w:rPr>
      </w:pPr>
      <w:r w:rsidRPr="00F8586F">
        <w:rPr>
          <w:rFonts w:cs="Calibri"/>
        </w:rPr>
        <w:t>Přítomn</w:t>
      </w:r>
      <w:r>
        <w:rPr>
          <w:rFonts w:cs="Calibri"/>
        </w:rPr>
        <w:t>i</w:t>
      </w:r>
      <w:r w:rsidRPr="00F8586F">
        <w:rPr>
          <w:rFonts w:cs="Calibri"/>
        </w:rPr>
        <w:t xml:space="preserve"> - 22 Senátorů, Hosté: prof. Mayer, </w:t>
      </w:r>
      <w:r>
        <w:rPr>
          <w:rFonts w:cs="Calibri"/>
        </w:rPr>
        <w:t>doc.</w:t>
      </w:r>
      <w:r w:rsidRPr="00F8586F">
        <w:rPr>
          <w:rFonts w:cs="Calibri"/>
        </w:rPr>
        <w:t xml:space="preserve">. Kyasová, prof. Táborská, prof. Vaněk, Martin Jakub </w:t>
      </w:r>
      <w:proofErr w:type="spellStart"/>
      <w:r w:rsidRPr="00F8586F">
        <w:rPr>
          <w:rFonts w:cs="Calibri"/>
        </w:rPr>
        <w:t>Arbet</w:t>
      </w:r>
      <w:proofErr w:type="spellEnd"/>
      <w:r w:rsidRPr="00F8586F">
        <w:rPr>
          <w:rFonts w:cs="Calibri"/>
        </w:rPr>
        <w:t xml:space="preserve"> </w:t>
      </w:r>
    </w:p>
    <w:p w:rsidR="00BA34E7" w:rsidRDefault="00BA34E7" w:rsidP="0085173D">
      <w:pPr>
        <w:pStyle w:val="Default"/>
        <w:rPr>
          <w:rFonts w:ascii="Calibri" w:hAnsi="Calibri" w:cs="Calibri"/>
          <w:sz w:val="22"/>
          <w:szCs w:val="22"/>
        </w:rPr>
      </w:pPr>
    </w:p>
    <w:p w:rsidR="00BA34E7" w:rsidRPr="000E0E37" w:rsidRDefault="00BA34E7" w:rsidP="0085173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Omluveni</w:t>
      </w:r>
      <w:r w:rsidRPr="000E0E37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doc. Matonoha, dr. </w:t>
      </w:r>
      <w:proofErr w:type="spellStart"/>
      <w:r>
        <w:rPr>
          <w:rFonts w:ascii="Calibri" w:hAnsi="Calibri" w:cs="Calibri"/>
          <w:sz w:val="22"/>
          <w:szCs w:val="22"/>
        </w:rPr>
        <w:t>Juřeníková</w:t>
      </w:r>
      <w:bookmarkStart w:id="0" w:name="_GoBack"/>
      <w:bookmarkEnd w:id="0"/>
      <w:proofErr w:type="spellEnd"/>
    </w:p>
    <w:p w:rsidR="00BA34E7" w:rsidRPr="00F8586F" w:rsidRDefault="00BA34E7" w:rsidP="0085173D">
      <w:pPr>
        <w:spacing w:after="0" w:line="240" w:lineRule="auto"/>
        <w:rPr>
          <w:rFonts w:cs="Calibri"/>
        </w:rPr>
      </w:pPr>
    </w:p>
    <w:p w:rsidR="00BA34E7" w:rsidRPr="00F8586F" w:rsidRDefault="00BA34E7" w:rsidP="0085173D">
      <w:pPr>
        <w:spacing w:after="0" w:line="240" w:lineRule="auto"/>
        <w:rPr>
          <w:rFonts w:cs="Calibri"/>
        </w:rPr>
      </w:pPr>
      <w:r w:rsidRPr="00F8586F">
        <w:rPr>
          <w:rFonts w:cs="Calibri"/>
          <w:b/>
        </w:rPr>
        <w:t>Předem ohlášený program</w:t>
      </w:r>
      <w:r w:rsidRPr="00F8586F">
        <w:rPr>
          <w:rFonts w:cs="Calibri"/>
        </w:rPr>
        <w:t>: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1.</w:t>
      </w:r>
      <w:r w:rsidRPr="00F8586F">
        <w:rPr>
          <w:rFonts w:cs="Calibri"/>
          <w:b/>
        </w:rPr>
        <w:tab/>
        <w:t xml:space="preserve">Schválení zápisu z jednání AS LF dne 19. března 2013  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2.</w:t>
      </w:r>
      <w:r w:rsidRPr="00F8586F">
        <w:rPr>
          <w:rFonts w:cs="Calibri"/>
          <w:b/>
        </w:rPr>
        <w:tab/>
        <w:t>Rekapitulace elektronických hlasování za uplynulé období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 xml:space="preserve">3. </w:t>
      </w:r>
      <w:r w:rsidRPr="00F8586F">
        <w:rPr>
          <w:rFonts w:cs="Calibri"/>
          <w:b/>
        </w:rPr>
        <w:tab/>
        <w:t>Projednání výsledků výběrových řízení na přednosty: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ab/>
        <w:t xml:space="preserve">- </w:t>
      </w:r>
      <w:r w:rsidRPr="00F8586F">
        <w:rPr>
          <w:rFonts w:cs="Calibri"/>
          <w:b/>
        </w:rPr>
        <w:tab/>
        <w:t>přednosta Kliniky dětské otorhinolaryngologie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ab/>
      </w:r>
      <w:r w:rsidRPr="00F8586F">
        <w:rPr>
          <w:rFonts w:cs="Calibri"/>
          <w:b/>
        </w:rPr>
        <w:tab/>
        <w:t>vybrán prof. MUDr. Ivo Šlapák, CSc., prodloužení funkčního období na dobu 5 let;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ab/>
        <w:t>-</w:t>
      </w:r>
      <w:r w:rsidRPr="00F8586F">
        <w:rPr>
          <w:rFonts w:cs="Calibri"/>
          <w:b/>
        </w:rPr>
        <w:tab/>
        <w:t>přednosta Interní kardiologické kliniky</w:t>
      </w:r>
    </w:p>
    <w:p w:rsidR="00BA34E7" w:rsidRPr="00F8586F" w:rsidRDefault="00BA34E7" w:rsidP="0085173D">
      <w:pPr>
        <w:spacing w:after="0" w:line="240" w:lineRule="auto"/>
        <w:ind w:left="1410"/>
        <w:rPr>
          <w:rFonts w:cs="Calibri"/>
          <w:b/>
        </w:rPr>
      </w:pPr>
      <w:r w:rsidRPr="00F8586F">
        <w:rPr>
          <w:rFonts w:cs="Calibri"/>
          <w:b/>
        </w:rPr>
        <w:t>vybrán prof. MUDr. Jindřich Špinar, CSc. prodloužení funkčního období na dobu 5 let;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ab/>
        <w:t xml:space="preserve">- </w:t>
      </w:r>
      <w:r w:rsidRPr="00F8586F">
        <w:rPr>
          <w:rFonts w:cs="Calibri"/>
          <w:b/>
        </w:rPr>
        <w:tab/>
        <w:t>projednání výsledků výběrových řízení konaných v období  21-27. Května 2013.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4.</w:t>
      </w:r>
      <w:r w:rsidRPr="00F8586F">
        <w:rPr>
          <w:rFonts w:cs="Calibri"/>
          <w:b/>
        </w:rPr>
        <w:tab/>
        <w:t>Schválení změny organizační struktury LF MU (v důsledku sloučení Katedry výživy)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5.</w:t>
      </w:r>
      <w:r w:rsidRPr="00F8586F">
        <w:rPr>
          <w:rFonts w:cs="Calibri"/>
          <w:b/>
        </w:rPr>
        <w:tab/>
        <w:t>Schválení plánu přijímacího řízení pro rok 2014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6.</w:t>
      </w:r>
      <w:r w:rsidRPr="00F8586F">
        <w:rPr>
          <w:rFonts w:cs="Calibri"/>
          <w:b/>
        </w:rPr>
        <w:tab/>
        <w:t>Zprávy předsedů komisí AS LF</w:t>
      </w: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7.</w:t>
      </w:r>
      <w:r w:rsidRPr="00F8586F">
        <w:rPr>
          <w:rFonts w:cs="Calibri"/>
          <w:b/>
        </w:rPr>
        <w:tab/>
        <w:t>Různé</w:t>
      </w:r>
    </w:p>
    <w:p w:rsidR="00BA34E7" w:rsidRPr="00F8586F" w:rsidRDefault="00BA34E7" w:rsidP="0085173D">
      <w:pPr>
        <w:spacing w:after="0"/>
        <w:rPr>
          <w:rFonts w:cs="Calibri"/>
        </w:rPr>
      </w:pPr>
    </w:p>
    <w:p w:rsidR="00BA34E7" w:rsidRDefault="00BA34E7" w:rsidP="0085173D">
      <w:pPr>
        <w:spacing w:after="0"/>
        <w:jc w:val="both"/>
        <w:rPr>
          <w:rFonts w:cs="Calibri"/>
        </w:rPr>
      </w:pPr>
      <w:r w:rsidRPr="00F8586F">
        <w:rPr>
          <w:rFonts w:cs="Calibri"/>
        </w:rPr>
        <w:t xml:space="preserve">Předseda AS LF konstatoval, že za přítomnosti 22 členů AS LF je senát usnášeníschopný a dal hlasovat o navrženém programu zasedání.  Navržený program byl schválen hlasy všech přítomných senátorů.  </w:t>
      </w:r>
    </w:p>
    <w:p w:rsidR="00BA34E7" w:rsidRPr="00F8586F" w:rsidRDefault="00BA34E7" w:rsidP="0085173D">
      <w:pPr>
        <w:spacing w:after="0"/>
        <w:jc w:val="both"/>
        <w:rPr>
          <w:rFonts w:cs="Calibri"/>
        </w:rPr>
      </w:pPr>
    </w:p>
    <w:p w:rsidR="00BA34E7" w:rsidRPr="00F8586F" w:rsidRDefault="00BA34E7" w:rsidP="0085173D">
      <w:pPr>
        <w:tabs>
          <w:tab w:val="left" w:pos="567"/>
        </w:tabs>
        <w:spacing w:after="0"/>
        <w:rPr>
          <w:rFonts w:cs="Calibri"/>
          <w:b/>
        </w:rPr>
      </w:pPr>
      <w:r>
        <w:rPr>
          <w:rFonts w:cs="Calibri"/>
          <w:b/>
        </w:rPr>
        <w:t>1.</w:t>
      </w:r>
      <w:r>
        <w:rPr>
          <w:rFonts w:cs="Calibri"/>
          <w:b/>
        </w:rPr>
        <w:tab/>
      </w:r>
      <w:r w:rsidRPr="00F8586F">
        <w:rPr>
          <w:rFonts w:cs="Calibri"/>
          <w:b/>
        </w:rPr>
        <w:t xml:space="preserve">Schválení zápisu z jednání AS LF dne 19. března 2013  </w:t>
      </w:r>
    </w:p>
    <w:p w:rsidR="00BA34E7" w:rsidRDefault="00BA34E7" w:rsidP="0085173D">
      <w:pPr>
        <w:tabs>
          <w:tab w:val="left" w:pos="567"/>
        </w:tabs>
        <w:spacing w:after="0"/>
        <w:ind w:firstLine="567"/>
        <w:rPr>
          <w:rFonts w:cs="Calibri"/>
        </w:rPr>
      </w:pPr>
      <w:r w:rsidRPr="00F8586F">
        <w:rPr>
          <w:rFonts w:cs="Calibri"/>
        </w:rPr>
        <w:t xml:space="preserve">Zápis z jednání AS LF ze dne 19. března 2013 byl schválen hlasy všech přítomných senátorů. </w:t>
      </w:r>
    </w:p>
    <w:p w:rsidR="00BA34E7" w:rsidRPr="00F8586F" w:rsidRDefault="00BA34E7" w:rsidP="0085173D">
      <w:pPr>
        <w:tabs>
          <w:tab w:val="left" w:pos="567"/>
        </w:tabs>
        <w:spacing w:after="0"/>
        <w:ind w:firstLine="567"/>
        <w:rPr>
          <w:rFonts w:cs="Calibri"/>
        </w:rPr>
      </w:pPr>
    </w:p>
    <w:p w:rsidR="00BA34E7" w:rsidRPr="00F8586F" w:rsidRDefault="00BA34E7" w:rsidP="0085173D">
      <w:pPr>
        <w:tabs>
          <w:tab w:val="left" w:pos="567"/>
        </w:tabs>
        <w:spacing w:after="0"/>
        <w:rPr>
          <w:rFonts w:cs="Calibri"/>
          <w:b/>
        </w:rPr>
      </w:pPr>
      <w:r>
        <w:rPr>
          <w:rFonts w:cs="Calibri"/>
          <w:b/>
        </w:rPr>
        <w:t>2.</w:t>
      </w:r>
      <w:r>
        <w:rPr>
          <w:rFonts w:cs="Calibri"/>
          <w:b/>
        </w:rPr>
        <w:tab/>
      </w:r>
      <w:r w:rsidRPr="00F8586F">
        <w:rPr>
          <w:rFonts w:cs="Calibri"/>
          <w:b/>
        </w:rPr>
        <w:t xml:space="preserve">Rekapitulace elektronického hlasování z období březen až květen 2013 </w:t>
      </w:r>
    </w:p>
    <w:p w:rsidR="00BA34E7" w:rsidRPr="00F8586F" w:rsidRDefault="00BA34E7" w:rsidP="000B209C">
      <w:pPr>
        <w:tabs>
          <w:tab w:val="left" w:pos="709"/>
        </w:tabs>
        <w:spacing w:after="0"/>
        <w:ind w:left="567"/>
        <w:jc w:val="both"/>
        <w:rPr>
          <w:rFonts w:cs="Calibri"/>
        </w:rPr>
      </w:pPr>
      <w:r w:rsidRPr="00F8586F">
        <w:rPr>
          <w:rFonts w:cs="Calibri"/>
        </w:rPr>
        <w:t>Předseda AS LF obeznámil přítomné členy AS LF</w:t>
      </w:r>
      <w:r>
        <w:rPr>
          <w:rFonts w:cs="Calibri"/>
        </w:rPr>
        <w:t xml:space="preserve"> s výsledky elektronických hlasování AS LF, které probíhaly v průběhu období dubna a května 2013. Všechna hlasování byla platná. :</w:t>
      </w:r>
    </w:p>
    <w:p w:rsidR="00BA34E7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r w:rsidRPr="00FA40E4">
        <w:rPr>
          <w:rFonts w:cs="Calibri"/>
        </w:rPr>
        <w:t xml:space="preserve">S prodloužením funkčního období prof. MUDr. Nataši Honzíkové, CSc. ve funkci přednostky Ústavu fyziologie o další jeden </w:t>
      </w:r>
      <w:proofErr w:type="gramStart"/>
      <w:r w:rsidRPr="00FA40E4">
        <w:rPr>
          <w:rFonts w:cs="Calibri"/>
        </w:rPr>
        <w:t>rok ...</w:t>
      </w:r>
      <w:proofErr w:type="gramEnd"/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proofErr w:type="gramStart"/>
      <w:r w:rsidRPr="00FA40E4">
        <w:rPr>
          <w:rFonts w:cs="Calibri"/>
        </w:rPr>
        <w:t>Souhlasilo</w:t>
      </w:r>
      <w:proofErr w:type="gramEnd"/>
      <w:r w:rsidRPr="00FA40E4">
        <w:rPr>
          <w:rFonts w:cs="Calibri"/>
        </w:rPr>
        <w:t xml:space="preserve">  29</w:t>
      </w:r>
      <w:r w:rsidRPr="00FA40E4">
        <w:rPr>
          <w:rFonts w:cs="Calibri"/>
        </w:rPr>
        <w:tab/>
        <w:t xml:space="preserve">  </w:t>
      </w:r>
      <w:r w:rsidRPr="00FA40E4">
        <w:rPr>
          <w:rFonts w:cs="Calibri"/>
        </w:rPr>
        <w:tab/>
      </w:r>
      <w:proofErr w:type="gramStart"/>
      <w:r w:rsidRPr="00FA40E4">
        <w:rPr>
          <w:rFonts w:cs="Calibri"/>
        </w:rPr>
        <w:t>nesouhlas</w:t>
      </w:r>
      <w:r>
        <w:rPr>
          <w:rFonts w:cs="Calibri"/>
        </w:rPr>
        <w:t>ilo</w:t>
      </w:r>
      <w:proofErr w:type="gramEnd"/>
      <w:r w:rsidRPr="00FA40E4">
        <w:rPr>
          <w:rFonts w:cs="Calibri"/>
        </w:rPr>
        <w:t xml:space="preserve"> </w:t>
      </w:r>
      <w:r>
        <w:rPr>
          <w:rFonts w:cs="Calibri"/>
        </w:rPr>
        <w:t>2</w:t>
      </w:r>
      <w:r w:rsidRPr="00FA40E4">
        <w:rPr>
          <w:rFonts w:cs="Calibri"/>
        </w:rPr>
        <w:t xml:space="preserve">  </w:t>
      </w:r>
      <w:r w:rsidRPr="00FA40E4">
        <w:rPr>
          <w:rFonts w:cs="Calibri"/>
        </w:rPr>
        <w:tab/>
      </w:r>
      <w:r w:rsidRPr="00FA40E4">
        <w:rPr>
          <w:rFonts w:cs="Calibri"/>
        </w:rPr>
        <w:tab/>
        <w:t xml:space="preserve">zdržel/a se hlasování (hlasů: 1) </w:t>
      </w:r>
    </w:p>
    <w:p w:rsidR="00BA34E7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r w:rsidRPr="00FA40E4">
        <w:rPr>
          <w:rFonts w:cs="Calibri"/>
        </w:rPr>
        <w:t xml:space="preserve">S prodloužením funkčního období přednosty kliniky dětské onkologie, prof. MUDr. Jaroslava Štěrby, Ph.D. na dalších 5 let </w:t>
      </w:r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r w:rsidRPr="00FA40E4">
        <w:rPr>
          <w:rFonts w:cs="Calibri"/>
        </w:rPr>
        <w:t>Souhlasilo 31</w:t>
      </w:r>
      <w:r w:rsidRPr="00FA40E4">
        <w:rPr>
          <w:rFonts w:cs="Calibri"/>
        </w:rPr>
        <w:tab/>
        <w:t xml:space="preserve">  </w:t>
      </w:r>
      <w:r w:rsidRPr="00FA40E4">
        <w:rPr>
          <w:rFonts w:cs="Calibri"/>
        </w:rPr>
        <w:tab/>
        <w:t xml:space="preserve">zdržel/a se hlasování (hlasů: 2) </w:t>
      </w:r>
    </w:p>
    <w:p w:rsidR="00BA34E7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r w:rsidRPr="00FA40E4">
        <w:rPr>
          <w:rFonts w:cs="Calibri"/>
        </w:rPr>
        <w:lastRenderedPageBreak/>
        <w:t xml:space="preserve">S prodloužením funkčního období přednostky Ústavu patologické fyziologie, prof. MUDr. Anny Vašků, CSc., na období dalších pěti </w:t>
      </w:r>
      <w:proofErr w:type="gramStart"/>
      <w:r w:rsidRPr="00FA40E4">
        <w:rPr>
          <w:rFonts w:cs="Calibri"/>
        </w:rPr>
        <w:t>let ...</w:t>
      </w:r>
      <w:proofErr w:type="gramEnd"/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proofErr w:type="gramStart"/>
      <w:r w:rsidRPr="00FA40E4">
        <w:rPr>
          <w:rFonts w:cs="Calibri"/>
        </w:rPr>
        <w:t>Souhlasilo  33</w:t>
      </w:r>
      <w:proofErr w:type="gramEnd"/>
      <w:r w:rsidRPr="00FA40E4">
        <w:rPr>
          <w:rFonts w:cs="Calibri"/>
        </w:rPr>
        <w:t xml:space="preserve"> </w:t>
      </w:r>
      <w:r w:rsidRPr="00FA40E4">
        <w:rPr>
          <w:rFonts w:cs="Calibri"/>
        </w:rPr>
        <w:tab/>
      </w:r>
    </w:p>
    <w:p w:rsidR="00BA34E7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</w:p>
    <w:p w:rsidR="00BA34E7" w:rsidRPr="00FA40E4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r w:rsidRPr="00FA40E4">
        <w:rPr>
          <w:rFonts w:cs="Calibri"/>
        </w:rPr>
        <w:t xml:space="preserve">S prodloužením funkčního období doc. MUDr. Svatopluka Synka, CSc. v pozici přednosty Kliniky nemocí očních a optometrie o další jeden </w:t>
      </w:r>
      <w:proofErr w:type="gramStart"/>
      <w:r w:rsidRPr="00FA40E4">
        <w:rPr>
          <w:rFonts w:cs="Calibri"/>
        </w:rPr>
        <w:t>rok ...</w:t>
      </w:r>
      <w:proofErr w:type="gramEnd"/>
    </w:p>
    <w:p w:rsidR="00BA34E7" w:rsidRDefault="00BA34E7" w:rsidP="000B209C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  <w:proofErr w:type="gramStart"/>
      <w:r w:rsidRPr="00FA40E4">
        <w:rPr>
          <w:rFonts w:cs="Calibri"/>
        </w:rPr>
        <w:t>Souhlasilo</w:t>
      </w:r>
      <w:proofErr w:type="gramEnd"/>
      <w:r w:rsidRPr="00FA40E4">
        <w:rPr>
          <w:rFonts w:cs="Calibri"/>
        </w:rPr>
        <w:t xml:space="preserve">  28  </w:t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proofErr w:type="gramStart"/>
      <w:r w:rsidRPr="00FA40E4">
        <w:rPr>
          <w:rFonts w:cs="Calibri"/>
        </w:rPr>
        <w:t>Nesouhlasilo</w:t>
      </w:r>
      <w:proofErr w:type="gramEnd"/>
      <w:r w:rsidRPr="00FA40E4">
        <w:rPr>
          <w:rFonts w:cs="Calibri"/>
        </w:rPr>
        <w:t xml:space="preserve">  2</w:t>
      </w:r>
      <w:r w:rsidRPr="00FA40E4">
        <w:rPr>
          <w:rFonts w:cs="Calibri"/>
        </w:rPr>
        <w:tab/>
      </w:r>
      <w:r w:rsidRPr="00FA40E4">
        <w:rPr>
          <w:rFonts w:cs="Calibri"/>
        </w:rPr>
        <w:tab/>
        <w:t xml:space="preserve">zdrželo/a se hlasování 3 </w:t>
      </w:r>
    </w:p>
    <w:p w:rsidR="00BA34E7" w:rsidRPr="00FA40E4" w:rsidRDefault="00BA34E7" w:rsidP="0085173D">
      <w:pPr>
        <w:tabs>
          <w:tab w:val="left" w:pos="851"/>
        </w:tabs>
        <w:spacing w:after="0"/>
        <w:ind w:left="567" w:right="850"/>
        <w:jc w:val="both"/>
        <w:rPr>
          <w:rFonts w:cs="Calibri"/>
        </w:rPr>
      </w:pPr>
    </w:p>
    <w:p w:rsidR="00BA34E7" w:rsidRPr="00F8586F" w:rsidRDefault="00BA34E7" w:rsidP="0085173D">
      <w:pPr>
        <w:tabs>
          <w:tab w:val="left" w:pos="709"/>
        </w:tabs>
        <w:spacing w:after="0"/>
        <w:rPr>
          <w:rFonts w:cs="Calibri"/>
          <w:b/>
        </w:rPr>
      </w:pPr>
      <w:r>
        <w:rPr>
          <w:rFonts w:cs="Calibri"/>
          <w:b/>
        </w:rPr>
        <w:t>3.</w:t>
      </w:r>
      <w:r>
        <w:rPr>
          <w:rFonts w:cs="Calibri"/>
          <w:b/>
        </w:rPr>
        <w:tab/>
      </w:r>
      <w:r w:rsidRPr="00F8586F">
        <w:rPr>
          <w:rFonts w:cs="Calibri"/>
          <w:b/>
        </w:rPr>
        <w:t>Projednání výsledků výběrových řízení na přednosty</w:t>
      </w:r>
    </w:p>
    <w:p w:rsidR="00BA34E7" w:rsidRPr="00F8586F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>
        <w:rPr>
          <w:rFonts w:cs="Calibri"/>
        </w:rPr>
        <w:t xml:space="preserve">Po krátkém představení kandidátů vybraných v přijímacím řízení byli aklamací vybráni skrutátoři (členové AS: </w:t>
      </w:r>
      <w:r w:rsidRPr="00F8586F">
        <w:rPr>
          <w:rFonts w:cs="Calibri"/>
        </w:rPr>
        <w:t>Souček, Simon,</w:t>
      </w:r>
      <w:r>
        <w:rPr>
          <w:rFonts w:cs="Calibri"/>
        </w:rPr>
        <w:t xml:space="preserve"> </w:t>
      </w:r>
      <w:r w:rsidRPr="00F8586F">
        <w:rPr>
          <w:rFonts w:cs="Calibri"/>
        </w:rPr>
        <w:t>Pokorná</w:t>
      </w:r>
      <w:r>
        <w:rPr>
          <w:rFonts w:cs="Calibri"/>
        </w:rPr>
        <w:t xml:space="preserve">).  V tajném hlasování bylo dosaženo těchto výsledků: </w:t>
      </w: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 xml:space="preserve">S prodloužení funkčního období prof. MUDr. Iva Šlapáka, CSc., ve funkci přednosty Kliniky dětské otorhinolaryngologie na dobu dalších 5 let   </w:t>
      </w: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 xml:space="preserve">Souhlasilo </w:t>
      </w:r>
      <w:r w:rsidRPr="00FA40E4">
        <w:rPr>
          <w:rFonts w:cs="Calibri"/>
        </w:rPr>
        <w:tab/>
        <w:t xml:space="preserve">21 </w:t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r w:rsidRPr="00FA40E4">
        <w:rPr>
          <w:rFonts w:cs="Calibri"/>
        </w:rPr>
        <w:tab/>
        <w:t>zdržel/a se hlasování 1</w:t>
      </w: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>
        <w:rPr>
          <w:rFonts w:cs="Calibri"/>
        </w:rPr>
        <w:t>S</w:t>
      </w:r>
      <w:r w:rsidRPr="00FA40E4">
        <w:rPr>
          <w:rFonts w:cs="Calibri"/>
        </w:rPr>
        <w:t xml:space="preserve"> prodloužení funkčního období prof. MUDr. Jindřicha Špinara, CSc., ve funkci přednosty Interní kardiologické kliniky na dobu dalších 5 let    </w:t>
      </w:r>
      <w:r w:rsidRPr="00FA40E4">
        <w:rPr>
          <w:rFonts w:cs="Calibri"/>
        </w:rPr>
        <w:tab/>
      </w: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 xml:space="preserve">Souhlasilo </w:t>
      </w:r>
      <w:r w:rsidRPr="00FA40E4">
        <w:rPr>
          <w:rFonts w:cs="Calibri"/>
        </w:rPr>
        <w:tab/>
        <w:t>22</w:t>
      </w: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 xml:space="preserve">S prodloužení funkčního období prof. MUDr. Pavla Šlampy, CSc., ve funkci přednosty Kliniky radiační onkologie na dobu dalších 5 let    </w:t>
      </w: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>Souhlasilo</w:t>
      </w:r>
      <w:r w:rsidRPr="00FA40E4">
        <w:rPr>
          <w:rFonts w:cs="Calibri"/>
        </w:rPr>
        <w:tab/>
        <w:t xml:space="preserve">22 </w:t>
      </w: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>Se jmenováním prof. MUDr. Ladislava Plánky, Ph.D., do funkce přednosty Kliniky dětské chirurgie, ortopedie a traumatologie na dobu 5 let</w:t>
      </w: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proofErr w:type="gramStart"/>
      <w:r w:rsidRPr="00FA40E4">
        <w:rPr>
          <w:rFonts w:cs="Calibri"/>
        </w:rPr>
        <w:t>Souhlasilo</w:t>
      </w:r>
      <w:proofErr w:type="gramEnd"/>
      <w:r w:rsidRPr="00FA40E4">
        <w:rPr>
          <w:rFonts w:cs="Calibri"/>
        </w:rPr>
        <w:t xml:space="preserve">  </w:t>
      </w:r>
      <w:r w:rsidRPr="00FA40E4">
        <w:rPr>
          <w:rFonts w:cs="Calibri"/>
        </w:rPr>
        <w:tab/>
        <w:t xml:space="preserve">19 </w:t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proofErr w:type="gramStart"/>
      <w:r w:rsidRPr="00FA40E4">
        <w:rPr>
          <w:rFonts w:cs="Calibri"/>
        </w:rPr>
        <w:t>zdrželo</w:t>
      </w:r>
      <w:proofErr w:type="gramEnd"/>
      <w:r w:rsidRPr="00FA40E4">
        <w:rPr>
          <w:rFonts w:cs="Calibri"/>
        </w:rPr>
        <w:t xml:space="preserve"> se hlasování 3</w:t>
      </w: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>Se jmenováním Mgr. Radka Policara přednostou Ústav</w:t>
      </w:r>
      <w:r>
        <w:rPr>
          <w:rFonts w:cs="Calibri"/>
        </w:rPr>
        <w:t xml:space="preserve">u </w:t>
      </w:r>
      <w:r w:rsidRPr="00FA40E4">
        <w:rPr>
          <w:rFonts w:cs="Calibri"/>
        </w:rPr>
        <w:t xml:space="preserve">sociálního lékařství a veřejného zdravotnictví  </w:t>
      </w:r>
    </w:p>
    <w:p w:rsidR="00BA34E7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  <w:r w:rsidRPr="00FA40E4">
        <w:rPr>
          <w:rFonts w:cs="Calibri"/>
        </w:rPr>
        <w:t>Souhlasilo</w:t>
      </w:r>
      <w:r w:rsidRPr="00FA40E4">
        <w:rPr>
          <w:rFonts w:cs="Calibri"/>
        </w:rPr>
        <w:tab/>
        <w:t xml:space="preserve">11 </w:t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proofErr w:type="gramStart"/>
      <w:r w:rsidRPr="00FA40E4">
        <w:rPr>
          <w:rFonts w:cs="Calibri"/>
        </w:rPr>
        <w:t>nesouhlasilo</w:t>
      </w:r>
      <w:proofErr w:type="gramEnd"/>
      <w:r w:rsidRPr="00FA40E4">
        <w:rPr>
          <w:rFonts w:cs="Calibri"/>
        </w:rPr>
        <w:t xml:space="preserve"> 5  </w:t>
      </w:r>
      <w:r w:rsidRPr="00FA40E4">
        <w:rPr>
          <w:rFonts w:cs="Calibri"/>
        </w:rPr>
        <w:tab/>
      </w:r>
      <w:r w:rsidRPr="00FA40E4">
        <w:rPr>
          <w:rFonts w:cs="Calibri"/>
        </w:rPr>
        <w:tab/>
      </w:r>
      <w:proofErr w:type="gramStart"/>
      <w:r w:rsidRPr="00FA40E4">
        <w:rPr>
          <w:rFonts w:cs="Calibri"/>
        </w:rPr>
        <w:t>zdrželo</w:t>
      </w:r>
      <w:proofErr w:type="gramEnd"/>
      <w:r w:rsidRPr="00FA40E4">
        <w:rPr>
          <w:rFonts w:cs="Calibri"/>
        </w:rPr>
        <w:t xml:space="preserve"> se hlasování 6</w:t>
      </w:r>
    </w:p>
    <w:p w:rsidR="00BA34E7" w:rsidRPr="00FA40E4" w:rsidRDefault="00BA34E7" w:rsidP="0085173D">
      <w:pPr>
        <w:tabs>
          <w:tab w:val="left" w:pos="567"/>
        </w:tabs>
        <w:spacing w:after="0"/>
        <w:ind w:left="567"/>
        <w:rPr>
          <w:rFonts w:cs="Calibri"/>
        </w:rPr>
      </w:pPr>
    </w:p>
    <w:p w:rsidR="00BA34E7" w:rsidRDefault="00BA34E7" w:rsidP="0085173D">
      <w:pPr>
        <w:tabs>
          <w:tab w:val="left" w:pos="567"/>
        </w:tabs>
        <w:spacing w:after="0"/>
        <w:ind w:left="708" w:hanging="708"/>
        <w:rPr>
          <w:rFonts w:cs="Calibri"/>
          <w:b/>
        </w:rPr>
      </w:pPr>
      <w:r>
        <w:rPr>
          <w:rFonts w:cs="Calibri"/>
          <w:b/>
        </w:rPr>
        <w:t>4.</w:t>
      </w:r>
      <w:r>
        <w:rPr>
          <w:rFonts w:cs="Calibri"/>
          <w:b/>
        </w:rPr>
        <w:tab/>
      </w:r>
      <w:r w:rsidRPr="00F8586F">
        <w:rPr>
          <w:rFonts w:cs="Calibri"/>
          <w:b/>
        </w:rPr>
        <w:t>Schválení změny organizační struktury LF MU (v důsledku sloučení Katedry výživy)</w:t>
      </w:r>
      <w:r>
        <w:rPr>
          <w:rFonts w:cs="Calibri"/>
          <w:b/>
        </w:rPr>
        <w:t xml:space="preserve"> </w:t>
      </w:r>
    </w:p>
    <w:p w:rsidR="00BA34E7" w:rsidRDefault="00BA34E7" w:rsidP="000B209C">
      <w:pPr>
        <w:tabs>
          <w:tab w:val="left" w:pos="567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ab/>
        <w:t xml:space="preserve">V návaznosti na své usnesení ze dne 26. Února 2013 rozhodl AS LF o zrušení Katedry výživy člověka, která splyne s </w:t>
      </w:r>
      <w:r w:rsidRPr="00386F85">
        <w:rPr>
          <w:rFonts w:cs="Calibri"/>
        </w:rPr>
        <w:t>Ústav</w:t>
      </w:r>
      <w:r>
        <w:rPr>
          <w:rFonts w:cs="Calibri"/>
        </w:rPr>
        <w:t>em</w:t>
      </w:r>
      <w:r w:rsidRPr="00386F85">
        <w:rPr>
          <w:rFonts w:cs="Calibri"/>
        </w:rPr>
        <w:t xml:space="preserve"> preventivního lékařství</w:t>
      </w:r>
      <w:r>
        <w:rPr>
          <w:rFonts w:cs="Calibri"/>
        </w:rPr>
        <w:t xml:space="preserve"> ke dni </w:t>
      </w:r>
      <w:proofErr w:type="gramStart"/>
      <w:r>
        <w:rPr>
          <w:rFonts w:cs="Calibri"/>
        </w:rPr>
        <w:t>1.9.2013</w:t>
      </w:r>
      <w:proofErr w:type="gramEnd"/>
      <w:r>
        <w:rPr>
          <w:rFonts w:cs="Calibri"/>
        </w:rPr>
        <w:t xml:space="preserve">. Na návrh děkana byla schválena změna přílohy statutu LF </w:t>
      </w:r>
      <w:proofErr w:type="gramStart"/>
      <w:r>
        <w:rPr>
          <w:rFonts w:cs="Calibri"/>
        </w:rPr>
        <w:t>MU</w:t>
      </w:r>
      <w:proofErr w:type="gramEnd"/>
      <w:r>
        <w:rPr>
          <w:rFonts w:cs="Calibri"/>
        </w:rPr>
        <w:t xml:space="preserve"> – Organizační struktura LF MU, ze které byla vypuštěna Katedra výživy člověka. Pro změnu organizační struktury hlasovalo </w:t>
      </w:r>
      <w:r w:rsidRPr="00F8586F">
        <w:rPr>
          <w:rFonts w:cs="Calibri"/>
        </w:rPr>
        <w:t>22 p</w:t>
      </w:r>
      <w:r>
        <w:rPr>
          <w:rFonts w:cs="Calibri"/>
        </w:rPr>
        <w:t>řítomných členů AS LF. Schválené znění Organizační struktury LF MU tvoří přílohu tohoto zápisu.</w:t>
      </w:r>
    </w:p>
    <w:p w:rsidR="00BA34E7" w:rsidRPr="00F8586F" w:rsidRDefault="00BA34E7" w:rsidP="0085173D">
      <w:pPr>
        <w:tabs>
          <w:tab w:val="left" w:pos="567"/>
        </w:tabs>
        <w:spacing w:after="0"/>
        <w:ind w:left="567" w:hanging="567"/>
        <w:rPr>
          <w:rFonts w:cs="Calibri"/>
        </w:rPr>
      </w:pPr>
    </w:p>
    <w:p w:rsidR="00BA34E7" w:rsidRPr="00834373" w:rsidRDefault="00BA34E7" w:rsidP="0085173D">
      <w:pPr>
        <w:tabs>
          <w:tab w:val="left" w:pos="567"/>
        </w:tabs>
        <w:spacing w:after="0" w:line="240" w:lineRule="auto"/>
        <w:rPr>
          <w:rFonts w:cs="Calibri"/>
          <w:b/>
        </w:rPr>
      </w:pPr>
      <w:r w:rsidRPr="00834373">
        <w:rPr>
          <w:rFonts w:cs="Calibri"/>
          <w:b/>
        </w:rPr>
        <w:lastRenderedPageBreak/>
        <w:t xml:space="preserve">5.  </w:t>
      </w:r>
      <w:r w:rsidRPr="00834373">
        <w:rPr>
          <w:rFonts w:cs="Calibri"/>
          <w:b/>
        </w:rPr>
        <w:tab/>
        <w:t>Schválení plánu přijímacího řízení pro rok 2014</w:t>
      </w:r>
    </w:p>
    <w:p w:rsidR="00BA34E7" w:rsidRPr="00F8586F" w:rsidRDefault="00BA34E7" w:rsidP="000B209C">
      <w:pPr>
        <w:tabs>
          <w:tab w:val="left" w:pos="567"/>
          <w:tab w:val="left" w:pos="851"/>
        </w:tabs>
        <w:spacing w:after="0"/>
        <w:ind w:left="567" w:hanging="567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 xml:space="preserve">V rámci rozpravy o schválení plánu přijímacího řízení pro rok 2014 otevřel senátor Simon otázku </w:t>
      </w:r>
      <w:r w:rsidRPr="00F8586F">
        <w:rPr>
          <w:rFonts w:cs="Calibri"/>
        </w:rPr>
        <w:t>zubního lékařství</w:t>
      </w:r>
      <w:r>
        <w:rPr>
          <w:rFonts w:cs="Calibri"/>
        </w:rPr>
        <w:t xml:space="preserve">. Dle jeho názoru je kapacita fakulty napnutá a </w:t>
      </w:r>
      <w:r w:rsidRPr="00F8586F">
        <w:rPr>
          <w:rFonts w:cs="Calibri"/>
        </w:rPr>
        <w:t>při jednom křesle</w:t>
      </w:r>
      <w:r>
        <w:rPr>
          <w:rFonts w:cs="Calibri"/>
        </w:rPr>
        <w:t xml:space="preserve"> bývá ve výuce</w:t>
      </w:r>
      <w:r w:rsidRPr="00F8586F">
        <w:rPr>
          <w:rFonts w:cs="Calibri"/>
        </w:rPr>
        <w:t xml:space="preserve"> </w:t>
      </w:r>
      <w:proofErr w:type="gramStart"/>
      <w:r w:rsidRPr="00F8586F">
        <w:rPr>
          <w:rFonts w:cs="Calibri"/>
        </w:rPr>
        <w:t>je</w:t>
      </w:r>
      <w:proofErr w:type="gramEnd"/>
      <w:r w:rsidRPr="00F8586F">
        <w:rPr>
          <w:rFonts w:cs="Calibri"/>
        </w:rPr>
        <w:t xml:space="preserve"> 4-6 studentů. Pod</w:t>
      </w:r>
      <w:r>
        <w:rPr>
          <w:rFonts w:cs="Calibri"/>
        </w:rPr>
        <w:t>al</w:t>
      </w:r>
      <w:r w:rsidRPr="00F8586F">
        <w:rPr>
          <w:rFonts w:cs="Calibri"/>
        </w:rPr>
        <w:t xml:space="preserve"> návrh na snížení počtu přijímaných studentů o deset</w:t>
      </w:r>
      <w:r>
        <w:rPr>
          <w:rFonts w:cs="Calibri"/>
        </w:rPr>
        <w:t xml:space="preserve">. Po nastalé diskusi učinil předseda AS LF závěr, že </w:t>
      </w:r>
      <w:r w:rsidRPr="00F8586F">
        <w:rPr>
          <w:rFonts w:cs="Calibri"/>
        </w:rPr>
        <w:t xml:space="preserve">akademický senát </w:t>
      </w:r>
      <w:r>
        <w:rPr>
          <w:rFonts w:cs="Calibri"/>
        </w:rPr>
        <w:t>situaci</w:t>
      </w:r>
      <w:r w:rsidRPr="00F8586F">
        <w:rPr>
          <w:rFonts w:cs="Calibri"/>
        </w:rPr>
        <w:t xml:space="preserve"> </w:t>
      </w:r>
      <w:r>
        <w:rPr>
          <w:rFonts w:cs="Calibri"/>
        </w:rPr>
        <w:t xml:space="preserve">musí </w:t>
      </w:r>
      <w:r w:rsidRPr="00F8586F">
        <w:rPr>
          <w:rFonts w:cs="Calibri"/>
        </w:rPr>
        <w:t>monitorovat</w:t>
      </w:r>
      <w:r>
        <w:rPr>
          <w:rFonts w:cs="Calibri"/>
        </w:rPr>
        <w:t xml:space="preserve"> </w:t>
      </w:r>
      <w:r w:rsidRPr="00F8586F">
        <w:rPr>
          <w:rFonts w:cs="Calibri"/>
        </w:rPr>
        <w:t>a na první senát v novém semestru bude pozvána přednostka kliniky stomatologie.</w:t>
      </w:r>
    </w:p>
    <w:p w:rsidR="00BA34E7" w:rsidRDefault="00BA34E7" w:rsidP="000B209C">
      <w:pPr>
        <w:tabs>
          <w:tab w:val="left" w:pos="567"/>
          <w:tab w:val="left" w:pos="70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</w:p>
    <w:p w:rsidR="00BA34E7" w:rsidRDefault="00BA34E7" w:rsidP="000B209C">
      <w:pPr>
        <w:tabs>
          <w:tab w:val="left" w:pos="567"/>
          <w:tab w:val="left" w:pos="709"/>
        </w:tabs>
        <w:spacing w:after="0"/>
        <w:jc w:val="both"/>
        <w:rPr>
          <w:rFonts w:cs="Calibri"/>
        </w:rPr>
      </w:pPr>
      <w:r>
        <w:rPr>
          <w:rFonts w:cs="Calibri"/>
        </w:rPr>
        <w:tab/>
        <w:t>Po diskusi se přistoupilo k hlasování o předloženém návrhu ve znění navrženém děkanem LF:</w:t>
      </w:r>
    </w:p>
    <w:p w:rsidR="00BA34E7" w:rsidRDefault="00BA34E7" w:rsidP="000B209C">
      <w:pPr>
        <w:tabs>
          <w:tab w:val="left" w:pos="567"/>
          <w:tab w:val="left" w:pos="709"/>
        </w:tabs>
        <w:spacing w:after="0"/>
        <w:jc w:val="both"/>
        <w:rPr>
          <w:rFonts w:cs="Calibri"/>
        </w:rPr>
      </w:pPr>
      <w:r>
        <w:rPr>
          <w:rFonts w:cs="Calibri"/>
        </w:rPr>
        <w:tab/>
      </w:r>
      <w:r w:rsidRPr="00F8586F">
        <w:rPr>
          <w:rFonts w:cs="Calibri"/>
        </w:rPr>
        <w:t>16</w:t>
      </w:r>
      <w:r>
        <w:rPr>
          <w:rFonts w:cs="Calibri"/>
        </w:rPr>
        <w:t xml:space="preserve"> členů AS LF s návrhem </w:t>
      </w:r>
      <w:proofErr w:type="gramStart"/>
      <w:r>
        <w:rPr>
          <w:rFonts w:cs="Calibri"/>
        </w:rPr>
        <w:t xml:space="preserve">souhlasilo </w:t>
      </w:r>
      <w:r w:rsidRPr="00F8586F">
        <w:rPr>
          <w:rFonts w:cs="Calibri"/>
        </w:rPr>
        <w:t xml:space="preserve">, 4 </w:t>
      </w:r>
      <w:r>
        <w:rPr>
          <w:rFonts w:cs="Calibri"/>
        </w:rPr>
        <w:t>nesouhlasili</w:t>
      </w:r>
      <w:proofErr w:type="gramEnd"/>
      <w:r>
        <w:rPr>
          <w:rFonts w:cs="Calibri"/>
        </w:rPr>
        <w:t xml:space="preserve">, </w:t>
      </w:r>
      <w:r>
        <w:rPr>
          <w:rFonts w:cs="Calibri"/>
        </w:rPr>
        <w:tab/>
        <w:t>jeden se zdržel hlasování</w:t>
      </w:r>
      <w:r w:rsidRPr="00F8586F">
        <w:rPr>
          <w:rFonts w:cs="Calibri"/>
        </w:rPr>
        <w:t xml:space="preserve"> </w:t>
      </w:r>
    </w:p>
    <w:p w:rsidR="00BA34E7" w:rsidRDefault="00BA34E7" w:rsidP="000B209C">
      <w:pPr>
        <w:tabs>
          <w:tab w:val="left" w:pos="567"/>
          <w:tab w:val="left" w:pos="709"/>
        </w:tabs>
        <w:spacing w:after="0"/>
        <w:jc w:val="both"/>
        <w:rPr>
          <w:rFonts w:cs="Calibri"/>
        </w:rPr>
      </w:pPr>
    </w:p>
    <w:p w:rsidR="00BA34E7" w:rsidRDefault="00BA34E7" w:rsidP="000B209C">
      <w:pPr>
        <w:tabs>
          <w:tab w:val="left" w:pos="567"/>
          <w:tab w:val="left" w:pos="709"/>
        </w:tabs>
        <w:spacing w:after="0"/>
        <w:jc w:val="both"/>
        <w:rPr>
          <w:rFonts w:cs="Calibri"/>
        </w:rPr>
      </w:pPr>
      <w:r>
        <w:rPr>
          <w:rFonts w:cs="Calibri"/>
        </w:rPr>
        <w:tab/>
        <w:t>Znění předloženého návrhu tvoří přílohu tohoto zápisu.</w:t>
      </w:r>
    </w:p>
    <w:p w:rsidR="00BA34E7" w:rsidRPr="00F8586F" w:rsidRDefault="00BA34E7" w:rsidP="0085173D">
      <w:pPr>
        <w:tabs>
          <w:tab w:val="left" w:pos="709"/>
        </w:tabs>
        <w:spacing w:after="0"/>
        <w:rPr>
          <w:rFonts w:cs="Calibri"/>
        </w:rPr>
      </w:pPr>
    </w:p>
    <w:p w:rsidR="00BA34E7" w:rsidRPr="00F8586F" w:rsidRDefault="00BA34E7" w:rsidP="0085173D">
      <w:pPr>
        <w:spacing w:after="0" w:line="240" w:lineRule="auto"/>
        <w:rPr>
          <w:rFonts w:cs="Calibri"/>
          <w:b/>
        </w:rPr>
      </w:pPr>
      <w:r w:rsidRPr="00F8586F">
        <w:rPr>
          <w:rFonts w:cs="Calibri"/>
          <w:b/>
        </w:rPr>
        <w:t>6.</w:t>
      </w:r>
      <w:r w:rsidRPr="00F8586F">
        <w:rPr>
          <w:rFonts w:cs="Calibri"/>
          <w:b/>
        </w:rPr>
        <w:tab/>
        <w:t>Zprávy předsedů komisí AS LF</w:t>
      </w:r>
    </w:p>
    <w:p w:rsidR="00BA34E7" w:rsidRDefault="00BA34E7" w:rsidP="0085173D">
      <w:pPr>
        <w:tabs>
          <w:tab w:val="left" w:pos="851"/>
        </w:tabs>
        <w:spacing w:after="0"/>
        <w:ind w:left="708" w:hanging="708"/>
        <w:rPr>
          <w:rFonts w:cs="Calibri"/>
        </w:rPr>
      </w:pPr>
      <w:r>
        <w:rPr>
          <w:rFonts w:cs="Calibri"/>
        </w:rPr>
        <w:tab/>
      </w:r>
    </w:p>
    <w:p w:rsidR="00BA34E7" w:rsidRDefault="00BA34E7" w:rsidP="000B209C">
      <w:pPr>
        <w:tabs>
          <w:tab w:val="left" w:pos="851"/>
        </w:tabs>
        <w:spacing w:after="0"/>
        <w:ind w:left="708" w:hanging="708"/>
        <w:jc w:val="both"/>
        <w:rPr>
          <w:rFonts w:cs="Calibri"/>
        </w:rPr>
      </w:pPr>
      <w:r>
        <w:rPr>
          <w:rFonts w:cs="Calibri"/>
        </w:rPr>
        <w:tab/>
        <w:t>Členka komise AS LF pro nelékařské obory, PhDr.</w:t>
      </w:r>
      <w:r w:rsidRPr="00F8586F">
        <w:rPr>
          <w:rFonts w:cs="Calibri"/>
        </w:rPr>
        <w:t xml:space="preserve"> Pokorná </w:t>
      </w:r>
      <w:r>
        <w:rPr>
          <w:rFonts w:cs="Calibri"/>
        </w:rPr>
        <w:t xml:space="preserve">informovala, že komise řešila zejména připomínky studentů fyzioterapie na postup při zkoušení. Ukázalo se, že </w:t>
      </w:r>
      <w:r w:rsidRPr="00F8586F">
        <w:rPr>
          <w:rFonts w:cs="Calibri"/>
        </w:rPr>
        <w:t xml:space="preserve">připomínky jednotlivých studentů </w:t>
      </w:r>
      <w:r>
        <w:rPr>
          <w:rFonts w:cs="Calibri"/>
        </w:rPr>
        <w:t>zřejmě</w:t>
      </w:r>
      <w:r w:rsidRPr="00F8586F">
        <w:rPr>
          <w:rFonts w:cs="Calibri"/>
        </w:rPr>
        <w:t xml:space="preserve"> vyplývají z neznalosti studijního řádu</w:t>
      </w:r>
      <w:r>
        <w:rPr>
          <w:rFonts w:cs="Calibri"/>
        </w:rPr>
        <w:t xml:space="preserve"> a vnitřních předpisů</w:t>
      </w:r>
      <w:r w:rsidRPr="00F8586F">
        <w:rPr>
          <w:rFonts w:cs="Calibri"/>
        </w:rPr>
        <w:t>.</w:t>
      </w:r>
    </w:p>
    <w:p w:rsidR="00BA34E7" w:rsidRPr="00F8586F" w:rsidRDefault="00BA34E7" w:rsidP="0085173D">
      <w:pPr>
        <w:tabs>
          <w:tab w:val="left" w:pos="851"/>
        </w:tabs>
        <w:spacing w:after="0"/>
        <w:ind w:left="708" w:hanging="708"/>
        <w:rPr>
          <w:rFonts w:cs="Calibri"/>
        </w:rPr>
      </w:pPr>
      <w:r>
        <w:rPr>
          <w:rFonts w:cs="Calibri"/>
        </w:rPr>
        <w:tab/>
      </w:r>
    </w:p>
    <w:p w:rsidR="00BA34E7" w:rsidRPr="00F8586F" w:rsidRDefault="00BA34E7" w:rsidP="0085173D">
      <w:pPr>
        <w:tabs>
          <w:tab w:val="left" w:pos="851"/>
        </w:tabs>
        <w:spacing w:after="0"/>
        <w:ind w:left="708" w:hanging="708"/>
        <w:rPr>
          <w:rFonts w:cs="Calibri"/>
        </w:rPr>
      </w:pPr>
      <w:r w:rsidRPr="0010396B">
        <w:rPr>
          <w:rFonts w:cs="Calibri"/>
          <w:b/>
        </w:rPr>
        <w:t xml:space="preserve">7. </w:t>
      </w:r>
      <w:r>
        <w:rPr>
          <w:rFonts w:cs="Calibri"/>
          <w:b/>
        </w:rPr>
        <w:tab/>
      </w:r>
      <w:r w:rsidRPr="0010396B">
        <w:rPr>
          <w:rFonts w:cs="Calibri"/>
          <w:b/>
        </w:rPr>
        <w:t>Různé</w:t>
      </w:r>
      <w:r w:rsidRPr="00F8586F">
        <w:rPr>
          <w:rFonts w:cs="Calibri"/>
        </w:rPr>
        <w:t xml:space="preserve"> – </w:t>
      </w:r>
    </w:p>
    <w:p w:rsidR="00BA34E7" w:rsidRDefault="00BA34E7" w:rsidP="000B209C">
      <w:pPr>
        <w:tabs>
          <w:tab w:val="left" w:pos="851"/>
        </w:tabs>
        <w:spacing w:after="0"/>
        <w:ind w:left="708" w:hanging="708"/>
        <w:jc w:val="both"/>
        <w:rPr>
          <w:rFonts w:cs="Calibri"/>
        </w:rPr>
      </w:pPr>
      <w:r>
        <w:rPr>
          <w:rFonts w:cs="Calibri"/>
        </w:rPr>
        <w:tab/>
        <w:t xml:space="preserve">Zástupci </w:t>
      </w:r>
      <w:r w:rsidRPr="00F8586F">
        <w:rPr>
          <w:rFonts w:cs="Calibri"/>
        </w:rPr>
        <w:t xml:space="preserve">spolku mediků </w:t>
      </w:r>
      <w:r>
        <w:rPr>
          <w:rFonts w:cs="Calibri"/>
        </w:rPr>
        <w:t>představili členům AS LF aktuální činnost organizace. Prezentace členů spolku mediků tvoří přílohu tohoto zápisu.</w:t>
      </w:r>
    </w:p>
    <w:p w:rsidR="00BA34E7" w:rsidRPr="00F8586F" w:rsidRDefault="00BA34E7" w:rsidP="000B209C">
      <w:pPr>
        <w:tabs>
          <w:tab w:val="left" w:pos="851"/>
        </w:tabs>
        <w:spacing w:after="0"/>
        <w:ind w:left="708" w:hanging="708"/>
        <w:jc w:val="both"/>
        <w:rPr>
          <w:rFonts w:cs="Calibri"/>
        </w:rPr>
      </w:pPr>
    </w:p>
    <w:p w:rsidR="00BA34E7" w:rsidRDefault="00BA34E7" w:rsidP="000B209C">
      <w:pPr>
        <w:tabs>
          <w:tab w:val="left" w:pos="851"/>
        </w:tabs>
        <w:spacing w:after="0"/>
        <w:ind w:left="708" w:hanging="708"/>
        <w:jc w:val="both"/>
        <w:rPr>
          <w:rFonts w:cs="Calibri"/>
        </w:rPr>
      </w:pPr>
      <w:r>
        <w:rPr>
          <w:rFonts w:cs="Calibri"/>
        </w:rPr>
        <w:tab/>
        <w:t>Předseda AS LF oznámil plánované termíny zasedání AS LF na p</w:t>
      </w:r>
      <w:r w:rsidRPr="00F8586F">
        <w:rPr>
          <w:rFonts w:cs="Calibri"/>
        </w:rPr>
        <w:t>odzim</w:t>
      </w:r>
      <w:r>
        <w:rPr>
          <w:rFonts w:cs="Calibri"/>
        </w:rPr>
        <w:t xml:space="preserve"> 2013. </w:t>
      </w:r>
    </w:p>
    <w:p w:rsidR="00BA34E7" w:rsidRPr="00F8586F" w:rsidRDefault="00BA34E7" w:rsidP="000B209C">
      <w:pPr>
        <w:tabs>
          <w:tab w:val="left" w:pos="851"/>
        </w:tabs>
        <w:spacing w:after="0"/>
        <w:ind w:left="708" w:hanging="708"/>
        <w:jc w:val="both"/>
        <w:rPr>
          <w:rFonts w:cs="Calibri"/>
        </w:rPr>
      </w:pPr>
      <w:r>
        <w:rPr>
          <w:rFonts w:cs="Calibri"/>
        </w:rPr>
        <w:tab/>
        <w:t xml:space="preserve">Plánované termíny zasedání AS LF jsou: </w:t>
      </w:r>
      <w:r w:rsidRPr="00F8586F">
        <w:rPr>
          <w:rFonts w:cs="Calibri"/>
        </w:rPr>
        <w:t xml:space="preserve"> </w:t>
      </w:r>
      <w:proofErr w:type="gramStart"/>
      <w:r w:rsidRPr="00F8586F">
        <w:rPr>
          <w:rFonts w:cs="Calibri"/>
        </w:rPr>
        <w:t>24.9</w:t>
      </w:r>
      <w:proofErr w:type="gramEnd"/>
      <w:r w:rsidRPr="00F8586F">
        <w:rPr>
          <w:rFonts w:cs="Calibri"/>
        </w:rPr>
        <w:t>., 22.10., 26.11., 17.12.</w:t>
      </w:r>
      <w:r>
        <w:rPr>
          <w:rFonts w:cs="Calibri"/>
        </w:rPr>
        <w:t xml:space="preserve"> (+ svolání </w:t>
      </w:r>
      <w:proofErr w:type="gramStart"/>
      <w:r>
        <w:rPr>
          <w:rFonts w:cs="Calibri"/>
        </w:rPr>
        <w:t xml:space="preserve">akademické </w:t>
      </w:r>
      <w:r w:rsidRPr="00F8586F">
        <w:rPr>
          <w:rFonts w:cs="Calibri"/>
        </w:rPr>
        <w:t xml:space="preserve"> obc</w:t>
      </w:r>
      <w:r>
        <w:rPr>
          <w:rFonts w:cs="Calibri"/>
        </w:rPr>
        <w:t>e</w:t>
      </w:r>
      <w:proofErr w:type="gramEnd"/>
      <w:r>
        <w:rPr>
          <w:rFonts w:cs="Calibri"/>
        </w:rPr>
        <w:t>)</w:t>
      </w:r>
      <w:r w:rsidRPr="00F8586F">
        <w:rPr>
          <w:rFonts w:cs="Calibri"/>
        </w:rPr>
        <w:t>.</w:t>
      </w:r>
      <w:r>
        <w:rPr>
          <w:rFonts w:cs="Calibri"/>
        </w:rPr>
        <w:t xml:space="preserve"> </w:t>
      </w:r>
    </w:p>
    <w:p w:rsidR="00BA34E7" w:rsidRPr="00F8586F" w:rsidRDefault="00BA34E7" w:rsidP="0085173D">
      <w:pPr>
        <w:tabs>
          <w:tab w:val="left" w:pos="851"/>
        </w:tabs>
        <w:spacing w:after="0"/>
        <w:rPr>
          <w:rFonts w:cs="Calibri"/>
        </w:rPr>
      </w:pPr>
    </w:p>
    <w:p w:rsidR="00BA34E7" w:rsidRPr="00F8586F" w:rsidRDefault="00BA34E7" w:rsidP="0085173D">
      <w:pPr>
        <w:tabs>
          <w:tab w:val="left" w:pos="851"/>
        </w:tabs>
        <w:spacing w:after="0"/>
        <w:ind w:left="708" w:hanging="708"/>
        <w:rPr>
          <w:rFonts w:cs="Calibri"/>
        </w:rPr>
      </w:pPr>
    </w:p>
    <w:p w:rsidR="00BA34E7" w:rsidRPr="00F8586F" w:rsidRDefault="00BA34E7" w:rsidP="0085173D">
      <w:pPr>
        <w:tabs>
          <w:tab w:val="left" w:pos="851"/>
        </w:tabs>
        <w:spacing w:after="0"/>
        <w:ind w:left="708" w:hanging="708"/>
        <w:rPr>
          <w:rFonts w:cs="Calibri"/>
        </w:rPr>
      </w:pPr>
    </w:p>
    <w:p w:rsidR="00BA34E7" w:rsidRPr="00F8586F" w:rsidRDefault="00BA34E7" w:rsidP="0085173D">
      <w:pPr>
        <w:tabs>
          <w:tab w:val="left" w:pos="851"/>
        </w:tabs>
        <w:spacing w:after="0"/>
        <w:ind w:left="708" w:hanging="708"/>
        <w:rPr>
          <w:rFonts w:cs="Calibri"/>
        </w:rPr>
      </w:pPr>
    </w:p>
    <w:sectPr w:rsidR="00BA34E7" w:rsidRPr="00F8586F" w:rsidSect="00575B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50" w:rsidRDefault="00196950" w:rsidP="0085173D">
      <w:pPr>
        <w:spacing w:after="0" w:line="240" w:lineRule="auto"/>
      </w:pPr>
      <w:r>
        <w:separator/>
      </w:r>
    </w:p>
  </w:endnote>
  <w:endnote w:type="continuationSeparator" w:id="0">
    <w:p w:rsidR="00196950" w:rsidRDefault="00196950" w:rsidP="0085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50" w:rsidRDefault="00196950" w:rsidP="0085173D">
      <w:pPr>
        <w:spacing w:after="0" w:line="240" w:lineRule="auto"/>
      </w:pPr>
      <w:r>
        <w:separator/>
      </w:r>
    </w:p>
  </w:footnote>
  <w:footnote w:type="continuationSeparator" w:id="0">
    <w:p w:rsidR="00196950" w:rsidRDefault="00196950" w:rsidP="0085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7" w:rsidRDefault="00196950" w:rsidP="0085173D">
    <w:pPr>
      <w:pStyle w:val="Zhlav"/>
      <w:tabs>
        <w:tab w:val="clear" w:pos="4536"/>
        <w:tab w:val="left" w:pos="1985"/>
        <w:tab w:val="left" w:pos="7088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35pt;margin-top:7.75pt;width:65.2pt;height:65.1pt;z-index:1" o:allowincell="f">
          <v:imagedata r:id="rId1" o:title=""/>
          <w10:wrap type="topAndBottom"/>
        </v:shape>
        <o:OLEObject Type="Embed" ProgID="MSPhotoEd.3" ShapeID="_x0000_s2049" DrawAspect="Content" ObjectID="_1438684339" r:id="rId2"/>
      </w:pict>
    </w:r>
    <w:r w:rsidR="00BA34E7">
      <w:tab/>
    </w:r>
  </w:p>
  <w:p w:rsidR="00BA34E7" w:rsidRDefault="00BA34E7" w:rsidP="0085173D">
    <w:pPr>
      <w:pStyle w:val="Zhlav"/>
      <w:tabs>
        <w:tab w:val="clear" w:pos="4536"/>
        <w:tab w:val="left" w:pos="1985"/>
        <w:tab w:val="left" w:pos="7088"/>
      </w:tabs>
    </w:pPr>
  </w:p>
  <w:p w:rsidR="00BA34E7" w:rsidRDefault="00BA34E7" w:rsidP="0085173D">
    <w:pPr>
      <w:pStyle w:val="Zhlav"/>
      <w:tabs>
        <w:tab w:val="clear" w:pos="4536"/>
        <w:tab w:val="left" w:pos="1985"/>
        <w:tab w:val="left" w:pos="7088"/>
      </w:tabs>
    </w:pPr>
  </w:p>
  <w:p w:rsidR="00BA34E7" w:rsidRDefault="00BA34E7" w:rsidP="0085173D">
    <w:pPr>
      <w:pStyle w:val="Zhlav"/>
      <w:tabs>
        <w:tab w:val="clear" w:pos="4536"/>
        <w:tab w:val="left" w:pos="1985"/>
        <w:tab w:val="left" w:pos="7088"/>
      </w:tabs>
    </w:pPr>
  </w:p>
  <w:p w:rsidR="00BA34E7" w:rsidRPr="00B00407" w:rsidRDefault="00BA34E7" w:rsidP="0085173D">
    <w:pPr>
      <w:pStyle w:val="Zhlav"/>
      <w:tabs>
        <w:tab w:val="clear" w:pos="4536"/>
        <w:tab w:val="left" w:pos="1985"/>
        <w:tab w:val="left" w:pos="7088"/>
      </w:tabs>
      <w:jc w:val="center"/>
      <w:rPr>
        <w:rFonts w:ascii="Arial" w:hAnsi="Arial"/>
        <w:b/>
        <w:sz w:val="28"/>
        <w:szCs w:val="28"/>
      </w:rPr>
    </w:pPr>
    <w:proofErr w:type="gramStart"/>
    <w:r w:rsidRPr="00B00407">
      <w:rPr>
        <w:b/>
        <w:sz w:val="28"/>
        <w:szCs w:val="28"/>
      </w:rPr>
      <w:t>AKADEMICKÝ  SENÁT</w:t>
    </w:r>
    <w:proofErr w:type="gramEnd"/>
  </w:p>
  <w:p w:rsidR="00BA34E7" w:rsidRDefault="00BA34E7" w:rsidP="0085173D">
    <w:pPr>
      <w:pStyle w:val="Zhlav"/>
      <w:tabs>
        <w:tab w:val="clear" w:pos="4536"/>
        <w:tab w:val="left" w:pos="1985"/>
      </w:tabs>
      <w:jc w:val="center"/>
      <w:rPr>
        <w:rFonts w:ascii="Arial" w:hAnsi="Arial"/>
        <w:sz w:val="16"/>
        <w:szCs w:val="16"/>
      </w:rPr>
    </w:pPr>
  </w:p>
  <w:p w:rsidR="00BA34E7" w:rsidRPr="00B00407" w:rsidRDefault="00BA34E7" w:rsidP="0085173D">
    <w:pPr>
      <w:pStyle w:val="Zhlav"/>
      <w:tabs>
        <w:tab w:val="clear" w:pos="4536"/>
        <w:tab w:val="left" w:pos="1985"/>
      </w:tabs>
      <w:jc w:val="center"/>
      <w:rPr>
        <w:rFonts w:ascii="Arial" w:hAnsi="Arial"/>
      </w:rPr>
    </w:pPr>
    <w:r>
      <w:rPr>
        <w:rFonts w:ascii="Arial" w:hAnsi="Arial"/>
      </w:rPr>
      <w:t>Lékařská fakulta, Masarykova univerzita</w:t>
    </w:r>
  </w:p>
  <w:p w:rsidR="00BA34E7" w:rsidRDefault="00BA34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8B0"/>
    <w:rsid w:val="0003692B"/>
    <w:rsid w:val="00045F3D"/>
    <w:rsid w:val="000B209C"/>
    <w:rsid w:val="000C08B0"/>
    <w:rsid w:val="000C644D"/>
    <w:rsid w:val="000E0E37"/>
    <w:rsid w:val="0010396B"/>
    <w:rsid w:val="00105AB5"/>
    <w:rsid w:val="00150A5F"/>
    <w:rsid w:val="00196950"/>
    <w:rsid w:val="00252561"/>
    <w:rsid w:val="00325B36"/>
    <w:rsid w:val="00386F85"/>
    <w:rsid w:val="0041618A"/>
    <w:rsid w:val="00491678"/>
    <w:rsid w:val="0057126E"/>
    <w:rsid w:val="00575B29"/>
    <w:rsid w:val="005A4F8C"/>
    <w:rsid w:val="00691337"/>
    <w:rsid w:val="006F25ED"/>
    <w:rsid w:val="007505E7"/>
    <w:rsid w:val="00765FF3"/>
    <w:rsid w:val="007F7F9A"/>
    <w:rsid w:val="00801F8E"/>
    <w:rsid w:val="00802157"/>
    <w:rsid w:val="00834373"/>
    <w:rsid w:val="0085173D"/>
    <w:rsid w:val="00873D23"/>
    <w:rsid w:val="009A0001"/>
    <w:rsid w:val="009A1225"/>
    <w:rsid w:val="009D3361"/>
    <w:rsid w:val="00AC3B2C"/>
    <w:rsid w:val="00B00407"/>
    <w:rsid w:val="00B46C2B"/>
    <w:rsid w:val="00BA34E7"/>
    <w:rsid w:val="00C1587F"/>
    <w:rsid w:val="00C935BE"/>
    <w:rsid w:val="00CB5864"/>
    <w:rsid w:val="00CE3520"/>
    <w:rsid w:val="00D22788"/>
    <w:rsid w:val="00E053B6"/>
    <w:rsid w:val="00E23D42"/>
    <w:rsid w:val="00F370A2"/>
    <w:rsid w:val="00F637C1"/>
    <w:rsid w:val="00F717F0"/>
    <w:rsid w:val="00F8586F"/>
    <w:rsid w:val="00FA40E4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B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1678"/>
    <w:pPr>
      <w:ind w:left="720"/>
      <w:contextualSpacing/>
    </w:pPr>
  </w:style>
  <w:style w:type="paragraph" w:customStyle="1" w:styleId="Default">
    <w:name w:val="Default"/>
    <w:uiPriority w:val="99"/>
    <w:rsid w:val="00F85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A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A40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5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85173D"/>
    <w:rPr>
      <w:rFonts w:cs="Times New Roman"/>
    </w:rPr>
  </w:style>
  <w:style w:type="paragraph" w:styleId="Zpat">
    <w:name w:val="footer"/>
    <w:basedOn w:val="Normln"/>
    <w:link w:val="ZpatChar"/>
    <w:uiPriority w:val="99"/>
    <w:rsid w:val="0085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85173D"/>
    <w:rPr>
      <w:rFonts w:cs="Times New Roman"/>
    </w:rPr>
  </w:style>
  <w:style w:type="character" w:styleId="Odkaznakoment">
    <w:name w:val="annotation reference"/>
    <w:uiPriority w:val="99"/>
    <w:semiHidden/>
    <w:rsid w:val="009A122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22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C01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A122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C01D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626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6264">
              <w:marLeft w:val="0"/>
              <w:marRight w:val="0"/>
              <w:marTop w:val="0"/>
              <w:marBottom w:val="0"/>
              <w:divBdr>
                <w:top w:val="single" w:sz="2" w:space="0" w:color="AEBBCC"/>
                <w:left w:val="single" w:sz="6" w:space="0" w:color="AEBBCC"/>
                <w:bottom w:val="single" w:sz="2" w:space="0" w:color="AEBBCC"/>
                <w:right w:val="single" w:sz="6" w:space="0" w:color="AEBBCC"/>
              </w:divBdr>
              <w:divsChild>
                <w:div w:id="1292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26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6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76882</dc:creator>
  <cp:keywords/>
  <dc:description/>
  <cp:lastModifiedBy>Michal Koščík</cp:lastModifiedBy>
  <cp:revision>3</cp:revision>
  <cp:lastPrinted>2013-06-18T15:48:00Z</cp:lastPrinted>
  <dcterms:created xsi:type="dcterms:W3CDTF">2013-07-24T12:49:00Z</dcterms:created>
  <dcterms:modified xsi:type="dcterms:W3CDTF">2013-08-22T11:46:00Z</dcterms:modified>
</cp:coreProperties>
</file>