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2C" w:rsidRDefault="005B0893" w:rsidP="009D0C2C">
      <w:pPr>
        <w:jc w:val="center"/>
        <w:rPr>
          <w:b/>
          <w:sz w:val="36"/>
          <w:szCs w:val="36"/>
        </w:rPr>
      </w:pPr>
      <w:bookmarkStart w:id="0" w:name="_GoBack"/>
      <w:bookmarkEnd w:id="0"/>
      <w:r>
        <w:rPr>
          <w:b/>
          <w:sz w:val="36"/>
          <w:szCs w:val="36"/>
        </w:rPr>
        <w:t>M</w:t>
      </w:r>
      <w:r w:rsidR="009D0C2C">
        <w:rPr>
          <w:b/>
          <w:sz w:val="36"/>
          <w:szCs w:val="36"/>
        </w:rPr>
        <w:t>ASARYKOVA UNIVERZITA</w:t>
      </w:r>
    </w:p>
    <w:p w:rsidR="009D0C2C" w:rsidRDefault="009D0C2C" w:rsidP="009D0C2C">
      <w:pPr>
        <w:jc w:val="center"/>
        <w:rPr>
          <w:b/>
          <w:sz w:val="36"/>
          <w:szCs w:val="36"/>
        </w:rPr>
      </w:pPr>
      <w:r>
        <w:rPr>
          <w:b/>
          <w:sz w:val="36"/>
          <w:szCs w:val="36"/>
        </w:rPr>
        <w:t>Lékařská fakulta</w:t>
      </w:r>
    </w:p>
    <w:p w:rsidR="00564EC3" w:rsidRDefault="00564EC3" w:rsidP="009D0C2C">
      <w:pPr>
        <w:jc w:val="center"/>
        <w:rPr>
          <w:b/>
          <w:sz w:val="36"/>
          <w:szCs w:val="36"/>
        </w:rPr>
      </w:pPr>
      <w:r>
        <w:rPr>
          <w:b/>
          <w:sz w:val="36"/>
          <w:szCs w:val="36"/>
        </w:rPr>
        <w:t>Pavilon biomodelů</w:t>
      </w:r>
    </w:p>
    <w:p w:rsidR="009D0C2C" w:rsidRDefault="009D0C2C" w:rsidP="009D0C2C">
      <w:pPr>
        <w:jc w:val="center"/>
        <w:rPr>
          <w:b/>
          <w:sz w:val="36"/>
          <w:szCs w:val="36"/>
        </w:rPr>
      </w:pPr>
    </w:p>
    <w:p w:rsidR="0047627F" w:rsidRDefault="00D22E3C" w:rsidP="009D0C2C">
      <w:pPr>
        <w:jc w:val="center"/>
        <w:rPr>
          <w:b/>
          <w:sz w:val="40"/>
          <w:szCs w:val="40"/>
        </w:rPr>
      </w:pPr>
      <w:r w:rsidRPr="009D0C2C">
        <w:rPr>
          <w:b/>
          <w:sz w:val="40"/>
          <w:szCs w:val="40"/>
        </w:rPr>
        <w:t>Provozní řád</w:t>
      </w:r>
    </w:p>
    <w:p w:rsidR="009D0C2C" w:rsidRDefault="009D0C2C" w:rsidP="009D0C2C">
      <w:pPr>
        <w:jc w:val="center"/>
        <w:rPr>
          <w:b/>
          <w:sz w:val="40"/>
          <w:szCs w:val="40"/>
        </w:rPr>
      </w:pPr>
    </w:p>
    <w:p w:rsidR="009D0C2C" w:rsidRDefault="009D0C2C" w:rsidP="00012979">
      <w:pPr>
        <w:jc w:val="both"/>
        <w:rPr>
          <w:b/>
          <w:sz w:val="32"/>
          <w:szCs w:val="32"/>
        </w:rPr>
      </w:pPr>
      <w:r w:rsidRPr="009D0C2C">
        <w:rPr>
          <w:b/>
          <w:sz w:val="32"/>
          <w:szCs w:val="32"/>
        </w:rPr>
        <w:t xml:space="preserve">Provozní řád uživatele </w:t>
      </w:r>
      <w:r w:rsidR="00564EC3" w:rsidRPr="009D0C2C">
        <w:rPr>
          <w:b/>
          <w:sz w:val="32"/>
          <w:szCs w:val="32"/>
        </w:rPr>
        <w:t xml:space="preserve">Lékařské fakulty </w:t>
      </w:r>
      <w:r w:rsidRPr="009D0C2C">
        <w:rPr>
          <w:b/>
          <w:sz w:val="32"/>
          <w:szCs w:val="32"/>
        </w:rPr>
        <w:t xml:space="preserve">Masarykovy univerzity </w:t>
      </w:r>
      <w:r>
        <w:rPr>
          <w:b/>
          <w:sz w:val="32"/>
          <w:szCs w:val="32"/>
        </w:rPr>
        <w:t>specifikuje povinnosti pracovníků pracovišť ve vztahu k péči o chov a využití pokusných zvířat.</w:t>
      </w:r>
    </w:p>
    <w:p w:rsidR="009D0C2C" w:rsidRPr="009D0C2C" w:rsidRDefault="009D0C2C" w:rsidP="00012979">
      <w:pPr>
        <w:jc w:val="both"/>
        <w:rPr>
          <w:b/>
          <w:sz w:val="32"/>
          <w:szCs w:val="32"/>
        </w:rPr>
      </w:pPr>
      <w:r>
        <w:rPr>
          <w:b/>
          <w:sz w:val="32"/>
          <w:szCs w:val="32"/>
        </w:rPr>
        <w:t xml:space="preserve">Tento provozní řád je součástí souboru jednotlivých provozních řádů pracovišť </w:t>
      </w:r>
      <w:r w:rsidR="00F57C6A">
        <w:rPr>
          <w:b/>
          <w:sz w:val="32"/>
          <w:szCs w:val="32"/>
        </w:rPr>
        <w:t xml:space="preserve">Lékařské fakulty </w:t>
      </w:r>
      <w:r>
        <w:rPr>
          <w:b/>
          <w:sz w:val="32"/>
          <w:szCs w:val="32"/>
        </w:rPr>
        <w:t>Masarykovy univerzity.</w:t>
      </w: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Pr="00F57C6A" w:rsidRDefault="00F57C6A" w:rsidP="00012979">
      <w:pPr>
        <w:jc w:val="both"/>
        <w:rPr>
          <w:b/>
          <w:sz w:val="32"/>
          <w:szCs w:val="32"/>
        </w:rPr>
      </w:pPr>
      <w:r w:rsidRPr="00F57C6A">
        <w:rPr>
          <w:b/>
          <w:sz w:val="32"/>
          <w:szCs w:val="32"/>
        </w:rPr>
        <w:t xml:space="preserve">Lékařská fakulta </w:t>
      </w:r>
      <w:r w:rsidR="0036678A" w:rsidRPr="00F57C6A">
        <w:rPr>
          <w:b/>
          <w:sz w:val="32"/>
          <w:szCs w:val="32"/>
        </w:rPr>
        <w:t>Masarykov</w:t>
      </w:r>
      <w:r w:rsidRPr="00F57C6A">
        <w:rPr>
          <w:b/>
          <w:sz w:val="32"/>
          <w:szCs w:val="32"/>
        </w:rPr>
        <w:t>y</w:t>
      </w:r>
      <w:r w:rsidR="0036678A" w:rsidRPr="00F57C6A">
        <w:rPr>
          <w:b/>
          <w:sz w:val="32"/>
          <w:szCs w:val="32"/>
        </w:rPr>
        <w:t xml:space="preserve"> univerzit</w:t>
      </w:r>
      <w:r w:rsidRPr="00F57C6A">
        <w:rPr>
          <w:b/>
          <w:sz w:val="32"/>
          <w:szCs w:val="32"/>
        </w:rPr>
        <w:t>y</w:t>
      </w:r>
      <w:r w:rsidR="0036678A" w:rsidRPr="00F57C6A">
        <w:rPr>
          <w:b/>
          <w:sz w:val="32"/>
          <w:szCs w:val="32"/>
        </w:rPr>
        <w:t xml:space="preserve"> </w:t>
      </w:r>
      <w:r w:rsidR="008B0FF4">
        <w:rPr>
          <w:b/>
          <w:sz w:val="32"/>
          <w:szCs w:val="32"/>
        </w:rPr>
        <w:t xml:space="preserve">(LF MU) </w:t>
      </w:r>
      <w:r w:rsidR="0036678A" w:rsidRPr="00F57C6A">
        <w:rPr>
          <w:b/>
          <w:sz w:val="32"/>
          <w:szCs w:val="32"/>
        </w:rPr>
        <w:t>provozuje ve smyslu zákona č. 246/1992 Sb., na ochranu zvířat proti týrání a vyhlášky č. 419/2012 o ochraně pokusných zvířat následující pracoviště, která mají status chovatele a uživatele a jejichž provoz se řídí následujícím provozním řádem.</w:t>
      </w:r>
    </w:p>
    <w:p w:rsidR="0036678A" w:rsidRPr="00F57C6A" w:rsidRDefault="0036678A" w:rsidP="009D0C2C">
      <w:pPr>
        <w:rPr>
          <w:b/>
          <w:sz w:val="32"/>
          <w:szCs w:val="32"/>
        </w:rPr>
      </w:pPr>
    </w:p>
    <w:p w:rsidR="0036678A" w:rsidRDefault="0036678A" w:rsidP="0036678A">
      <w:pPr>
        <w:jc w:val="center"/>
        <w:rPr>
          <w:b/>
          <w:sz w:val="36"/>
          <w:szCs w:val="36"/>
        </w:rPr>
      </w:pPr>
      <w:r>
        <w:rPr>
          <w:b/>
          <w:sz w:val="36"/>
          <w:szCs w:val="36"/>
        </w:rPr>
        <w:t>Článek 1</w:t>
      </w:r>
    </w:p>
    <w:p w:rsidR="0036678A" w:rsidRDefault="0036678A" w:rsidP="0036678A">
      <w:pPr>
        <w:jc w:val="center"/>
        <w:rPr>
          <w:b/>
          <w:sz w:val="36"/>
          <w:szCs w:val="36"/>
        </w:rPr>
      </w:pPr>
      <w:r>
        <w:rPr>
          <w:b/>
          <w:sz w:val="36"/>
          <w:szCs w:val="36"/>
        </w:rPr>
        <w:t>Vymezení podmínek vstupu</w:t>
      </w:r>
    </w:p>
    <w:p w:rsidR="0036678A" w:rsidRPr="00F57C6A" w:rsidRDefault="0036678A" w:rsidP="00012979">
      <w:pPr>
        <w:jc w:val="both"/>
        <w:rPr>
          <w:sz w:val="32"/>
          <w:szCs w:val="32"/>
        </w:rPr>
      </w:pPr>
      <w:r w:rsidRPr="00F57C6A">
        <w:rPr>
          <w:sz w:val="32"/>
          <w:szCs w:val="32"/>
        </w:rPr>
        <w:t>Uživatel má zvláštní vymezené prostory, do kterých je vstup povolen pouze pověřeným osobám</w:t>
      </w:r>
      <w:r w:rsidR="009F2628" w:rsidRPr="00F57C6A">
        <w:rPr>
          <w:sz w:val="32"/>
          <w:szCs w:val="32"/>
        </w:rPr>
        <w:t>-chovatelům podle § 15d, odst. 3 a 4 zákona č. 246/1992 Sb., na ochranu zvířat proti týrání.</w:t>
      </w:r>
    </w:p>
    <w:p w:rsidR="009F2628" w:rsidRPr="00F57C6A" w:rsidRDefault="009F2628" w:rsidP="00012979">
      <w:pPr>
        <w:jc w:val="both"/>
        <w:rPr>
          <w:sz w:val="32"/>
          <w:szCs w:val="32"/>
        </w:rPr>
      </w:pPr>
      <w:r w:rsidRPr="00F57C6A">
        <w:rPr>
          <w:sz w:val="32"/>
          <w:szCs w:val="32"/>
        </w:rPr>
        <w:t>Chovatelem se rozumí každá právnická nebo fyzická osoba, která drží nebo chová</w:t>
      </w:r>
      <w:r w:rsidR="00F96D04" w:rsidRPr="00F57C6A">
        <w:rPr>
          <w:sz w:val="32"/>
          <w:szCs w:val="32"/>
        </w:rPr>
        <w:t xml:space="preserve"> (dále jen „chová“) zvíře nebo zvířata, trvale nebo dočasně, přemísťuje zvíře, nebo obchoduje se zvířaty, provozuje jatky, útulky, záchranné stanice, hotely a penziony pro zvířata nebo zoologické zahrady, </w:t>
      </w:r>
      <w:r w:rsidR="00F96D04" w:rsidRPr="00F57C6A">
        <w:rPr>
          <w:b/>
          <w:sz w:val="32"/>
          <w:szCs w:val="32"/>
        </w:rPr>
        <w:t>provádí pokusy</w:t>
      </w:r>
      <w:r w:rsidR="00F96D04" w:rsidRPr="00F57C6A">
        <w:rPr>
          <w:sz w:val="32"/>
          <w:szCs w:val="32"/>
        </w:rPr>
        <w:t xml:space="preserve"> </w:t>
      </w:r>
      <w:r w:rsidR="00F96D04" w:rsidRPr="00F57C6A">
        <w:rPr>
          <w:b/>
          <w:sz w:val="32"/>
          <w:szCs w:val="32"/>
        </w:rPr>
        <w:t>na zvířeti nebo zvířatech</w:t>
      </w:r>
      <w:r w:rsidR="00F96D04" w:rsidRPr="00F57C6A">
        <w:rPr>
          <w:sz w:val="32"/>
          <w:szCs w:val="32"/>
        </w:rPr>
        <w:t xml:space="preserve"> anebo pořádá jejich veřejná vystoupení.</w:t>
      </w:r>
    </w:p>
    <w:p w:rsidR="00F96D04" w:rsidRPr="00F57C6A" w:rsidRDefault="00F96D04" w:rsidP="0036678A">
      <w:pPr>
        <w:rPr>
          <w:b/>
          <w:sz w:val="32"/>
          <w:szCs w:val="32"/>
        </w:rPr>
      </w:pPr>
      <w:r w:rsidRPr="00F57C6A">
        <w:rPr>
          <w:b/>
          <w:sz w:val="32"/>
          <w:szCs w:val="32"/>
        </w:rPr>
        <w:t>Vyjmenované osoby pro chovatele a uživatele</w:t>
      </w:r>
    </w:p>
    <w:p w:rsidR="00F96D04" w:rsidRPr="00F57C6A" w:rsidRDefault="008C5822" w:rsidP="008C5822">
      <w:pPr>
        <w:pStyle w:val="Odstavecseseznamem"/>
        <w:numPr>
          <w:ilvl w:val="0"/>
          <w:numId w:val="1"/>
        </w:numPr>
        <w:rPr>
          <w:sz w:val="32"/>
          <w:szCs w:val="32"/>
        </w:rPr>
      </w:pPr>
      <w:r w:rsidRPr="00F57C6A">
        <w:rPr>
          <w:sz w:val="32"/>
          <w:szCs w:val="32"/>
        </w:rPr>
        <w:t>Vedoucí zařízení</w:t>
      </w:r>
    </w:p>
    <w:p w:rsidR="008C5822" w:rsidRPr="00F57C6A" w:rsidRDefault="008C5822" w:rsidP="008C5822">
      <w:pPr>
        <w:pStyle w:val="Odstavecseseznamem"/>
        <w:numPr>
          <w:ilvl w:val="0"/>
          <w:numId w:val="1"/>
        </w:numPr>
        <w:rPr>
          <w:sz w:val="32"/>
          <w:szCs w:val="32"/>
        </w:rPr>
      </w:pPr>
      <w:r w:rsidRPr="00F57C6A">
        <w:rPr>
          <w:sz w:val="32"/>
          <w:szCs w:val="32"/>
        </w:rPr>
        <w:t>Osoby odpovědné za péči o pokusná zvířata</w:t>
      </w:r>
    </w:p>
    <w:p w:rsidR="008C5822" w:rsidRPr="00F57C6A" w:rsidRDefault="008C5822" w:rsidP="008C5822">
      <w:pPr>
        <w:pStyle w:val="Odstavecseseznamem"/>
        <w:numPr>
          <w:ilvl w:val="0"/>
          <w:numId w:val="1"/>
        </w:numPr>
        <w:rPr>
          <w:sz w:val="32"/>
          <w:szCs w:val="32"/>
        </w:rPr>
      </w:pPr>
      <w:r w:rsidRPr="00F57C6A">
        <w:rPr>
          <w:sz w:val="32"/>
          <w:szCs w:val="32"/>
        </w:rPr>
        <w:t>Členové odborné komise pro zajišťování dobrých životních podmínek pokusných zvířat</w:t>
      </w:r>
    </w:p>
    <w:p w:rsidR="008C5822" w:rsidRPr="00F57C6A" w:rsidRDefault="008C5822" w:rsidP="008C5822">
      <w:pPr>
        <w:pStyle w:val="Odstavecseseznamem"/>
        <w:numPr>
          <w:ilvl w:val="0"/>
          <w:numId w:val="1"/>
        </w:numPr>
        <w:rPr>
          <w:sz w:val="32"/>
          <w:szCs w:val="32"/>
        </w:rPr>
      </w:pPr>
      <w:r w:rsidRPr="00F57C6A">
        <w:rPr>
          <w:sz w:val="32"/>
          <w:szCs w:val="32"/>
        </w:rPr>
        <w:t>Osoby odborně způsobilé podle § 15d odst. 3</w:t>
      </w:r>
    </w:p>
    <w:p w:rsidR="008C5822" w:rsidRPr="00F57C6A" w:rsidRDefault="008C5822" w:rsidP="008C5822">
      <w:pPr>
        <w:pStyle w:val="Odstavecseseznamem"/>
        <w:numPr>
          <w:ilvl w:val="0"/>
          <w:numId w:val="1"/>
        </w:numPr>
        <w:rPr>
          <w:sz w:val="32"/>
          <w:szCs w:val="32"/>
        </w:rPr>
      </w:pPr>
      <w:r w:rsidRPr="00F57C6A">
        <w:rPr>
          <w:sz w:val="32"/>
          <w:szCs w:val="32"/>
        </w:rPr>
        <w:t>Osoby odborně způsobilé podle § 15d odst. 4</w:t>
      </w:r>
    </w:p>
    <w:p w:rsidR="008C5822" w:rsidRPr="00F57C6A" w:rsidRDefault="008C5822" w:rsidP="008C5822">
      <w:pPr>
        <w:pStyle w:val="Odstavecseseznamem"/>
        <w:ind w:left="360"/>
        <w:rPr>
          <w:sz w:val="32"/>
          <w:szCs w:val="32"/>
        </w:rPr>
      </w:pPr>
    </w:p>
    <w:p w:rsidR="00E25785" w:rsidRPr="00F57C6A" w:rsidRDefault="008C5822" w:rsidP="00012979">
      <w:pPr>
        <w:pStyle w:val="Odstavecseseznamem"/>
        <w:ind w:left="360"/>
        <w:jc w:val="both"/>
        <w:rPr>
          <w:sz w:val="32"/>
          <w:szCs w:val="32"/>
        </w:rPr>
      </w:pPr>
      <w:r w:rsidRPr="00F57C6A">
        <w:rPr>
          <w:sz w:val="32"/>
          <w:szCs w:val="32"/>
        </w:rPr>
        <w:lastRenderedPageBreak/>
        <w:t xml:space="preserve">Jmenovité seznamy oprávněných pracovníků </w:t>
      </w:r>
      <w:r w:rsidR="00E25785" w:rsidRPr="00F57C6A">
        <w:rPr>
          <w:sz w:val="32"/>
          <w:szCs w:val="32"/>
        </w:rPr>
        <w:t>budou autorizovány vedoucími jednotlivých pracovišť (ústavů) a předány vedoucím pracovníkům uživatele.</w:t>
      </w:r>
      <w:r w:rsidR="00F57C6A">
        <w:rPr>
          <w:sz w:val="32"/>
          <w:szCs w:val="32"/>
        </w:rPr>
        <w:t xml:space="preserve"> </w:t>
      </w:r>
      <w:r w:rsidR="00E25785" w:rsidRPr="00F57C6A">
        <w:rPr>
          <w:sz w:val="32"/>
          <w:szCs w:val="32"/>
        </w:rPr>
        <w:t>Vedoucí ústavů zodpovídají za to, že cizí osoby, které se podílejí na pokusech, mají odpovídající kvalifikaci. S těmito osobami musí být rovněž seznámen vedoucí uživatelského zařízení.</w:t>
      </w:r>
      <w:r w:rsidR="00F57C6A">
        <w:rPr>
          <w:sz w:val="32"/>
          <w:szCs w:val="32"/>
        </w:rPr>
        <w:t xml:space="preserve"> </w:t>
      </w:r>
      <w:r w:rsidR="00E25785" w:rsidRPr="00F57C6A">
        <w:rPr>
          <w:sz w:val="32"/>
          <w:szCs w:val="32"/>
        </w:rPr>
        <w:t>Pro ostatní osoby je vstup do experimentálních a chovných místností zakázán</w:t>
      </w:r>
      <w:r w:rsidR="00424833" w:rsidRPr="00F57C6A">
        <w:rPr>
          <w:sz w:val="32"/>
          <w:szCs w:val="32"/>
        </w:rPr>
        <w:t>.</w:t>
      </w:r>
    </w:p>
    <w:p w:rsidR="00F57C6A" w:rsidRDefault="00F57C6A" w:rsidP="00012979">
      <w:pPr>
        <w:pStyle w:val="Odstavecseseznamem"/>
        <w:ind w:left="360"/>
        <w:jc w:val="both"/>
        <w:rPr>
          <w:sz w:val="32"/>
          <w:szCs w:val="32"/>
        </w:rPr>
      </w:pPr>
    </w:p>
    <w:p w:rsidR="00424833" w:rsidRPr="00F57C6A" w:rsidRDefault="00424833" w:rsidP="00012979">
      <w:pPr>
        <w:pStyle w:val="Odstavecseseznamem"/>
        <w:ind w:left="360"/>
        <w:jc w:val="both"/>
        <w:rPr>
          <w:sz w:val="32"/>
          <w:szCs w:val="32"/>
        </w:rPr>
      </w:pPr>
      <w:r w:rsidRPr="00F57C6A">
        <w:rPr>
          <w:sz w:val="32"/>
          <w:szCs w:val="32"/>
        </w:rPr>
        <w:t>Prostory pro pokusná zvířata jsou uzavřeny proti vstupu nepovolaných osob. Klíče od prostor mají vymezené okruhy. Oprávněným pracovníkům předá klíče oproti podpisu vedoucí zařízení. Klíče jsou nepřenosné. Při ukončení činnosti jsou pracovníci povinni zapůjčené klíče vrátit.</w:t>
      </w:r>
    </w:p>
    <w:p w:rsidR="00C311F8" w:rsidRDefault="00C311F8" w:rsidP="008C5822">
      <w:pPr>
        <w:pStyle w:val="Odstavecseseznamem"/>
        <w:ind w:left="360"/>
        <w:rPr>
          <w:sz w:val="32"/>
          <w:szCs w:val="32"/>
        </w:rPr>
      </w:pPr>
    </w:p>
    <w:p w:rsidR="008E0AD6" w:rsidRPr="00F57C6A" w:rsidRDefault="00424833" w:rsidP="00012979">
      <w:pPr>
        <w:pStyle w:val="Odstavecseseznamem"/>
        <w:ind w:left="360"/>
        <w:jc w:val="both"/>
        <w:rPr>
          <w:sz w:val="32"/>
          <w:szCs w:val="32"/>
        </w:rPr>
      </w:pPr>
      <w:r w:rsidRPr="00F57C6A">
        <w:rPr>
          <w:sz w:val="32"/>
          <w:szCs w:val="32"/>
        </w:rPr>
        <w:t>Osoby, které jsou povinny vykonávat v uvedeném prostoru nezbytnou kontrolní činnost</w:t>
      </w:r>
      <w:r w:rsidR="00AC2983" w:rsidRPr="00F57C6A">
        <w:rPr>
          <w:sz w:val="32"/>
          <w:szCs w:val="32"/>
        </w:rPr>
        <w:t xml:space="preserve"> </w:t>
      </w:r>
      <w:r w:rsidR="00025E09" w:rsidRPr="00F57C6A">
        <w:rPr>
          <w:sz w:val="32"/>
          <w:szCs w:val="32"/>
        </w:rPr>
        <w:t>(PO, SVS)</w:t>
      </w:r>
      <w:r w:rsidR="00C05D79" w:rsidRPr="00F57C6A">
        <w:rPr>
          <w:sz w:val="32"/>
          <w:szCs w:val="32"/>
        </w:rPr>
        <w:t xml:space="preserve"> </w:t>
      </w:r>
      <w:r w:rsidR="00025E09" w:rsidRPr="00F57C6A">
        <w:rPr>
          <w:sz w:val="32"/>
          <w:szCs w:val="32"/>
        </w:rPr>
        <w:t xml:space="preserve">a osoby, které zabezpečují </w:t>
      </w:r>
      <w:r w:rsidR="00C05D79" w:rsidRPr="00F57C6A">
        <w:rPr>
          <w:sz w:val="32"/>
          <w:szCs w:val="32"/>
        </w:rPr>
        <w:t>chod technického vybavení nebo provádějí údržbu a opravy</w:t>
      </w:r>
      <w:r w:rsidR="00C311F8">
        <w:rPr>
          <w:sz w:val="32"/>
          <w:szCs w:val="32"/>
        </w:rPr>
        <w:t>,</w:t>
      </w:r>
      <w:r w:rsidR="00C05D79" w:rsidRPr="00F57C6A">
        <w:rPr>
          <w:sz w:val="32"/>
          <w:szCs w:val="32"/>
        </w:rPr>
        <w:t xml:space="preserve"> smějí vstupovat do všech prostor pouze se souhlasem vedoucího pracoviště a jsou povinni dodržovat příslušná zoohygienická opatření pro konkrétní prostory.</w:t>
      </w:r>
      <w:r w:rsidR="00C311F8">
        <w:rPr>
          <w:sz w:val="32"/>
          <w:szCs w:val="32"/>
        </w:rPr>
        <w:t xml:space="preserve"> </w:t>
      </w:r>
      <w:r w:rsidR="008E0AD6" w:rsidRPr="00F57C6A">
        <w:rPr>
          <w:sz w:val="32"/>
          <w:szCs w:val="32"/>
        </w:rPr>
        <w:t>Jejich návštěva je zavčas hlášena a evidována v knize návštěv s uvedením důvodu a doby trvání.</w:t>
      </w:r>
    </w:p>
    <w:p w:rsidR="00C311F8" w:rsidRDefault="00C311F8" w:rsidP="00012979">
      <w:pPr>
        <w:pStyle w:val="Odstavecseseznamem"/>
        <w:ind w:left="360"/>
        <w:jc w:val="both"/>
        <w:rPr>
          <w:sz w:val="32"/>
          <w:szCs w:val="32"/>
        </w:rPr>
      </w:pPr>
    </w:p>
    <w:p w:rsidR="008E0AD6" w:rsidRPr="00F57C6A" w:rsidRDefault="008E0AD6" w:rsidP="00012979">
      <w:pPr>
        <w:pStyle w:val="Odstavecseseznamem"/>
        <w:ind w:left="360"/>
        <w:jc w:val="both"/>
        <w:rPr>
          <w:sz w:val="32"/>
          <w:szCs w:val="32"/>
        </w:rPr>
      </w:pPr>
      <w:r w:rsidRPr="00F57C6A">
        <w:rPr>
          <w:sz w:val="32"/>
          <w:szCs w:val="32"/>
        </w:rPr>
        <w:t xml:space="preserve">Osoby odborně způsobilé vstupující do prostor </w:t>
      </w:r>
      <w:r w:rsidR="007944DF" w:rsidRPr="00F57C6A">
        <w:rPr>
          <w:sz w:val="32"/>
          <w:szCs w:val="32"/>
        </w:rPr>
        <w:t>mimo pracovní dobu a ve dnech pracovního klidu</w:t>
      </w:r>
      <w:r w:rsidR="00150D9E" w:rsidRPr="00F57C6A">
        <w:rPr>
          <w:sz w:val="32"/>
          <w:szCs w:val="32"/>
        </w:rPr>
        <w:t xml:space="preserve"> jsou povinny se zapsat do knihy návštěv, včetně doby trvání. Ve dnech pracovního klidu a mimo pracovní dobu nesmí být na pracovišti pouze jedna osoba.</w:t>
      </w:r>
    </w:p>
    <w:p w:rsidR="00C311F8" w:rsidRDefault="00C311F8" w:rsidP="00012979">
      <w:pPr>
        <w:pStyle w:val="Odstavecseseznamem"/>
        <w:ind w:left="360"/>
        <w:jc w:val="both"/>
        <w:rPr>
          <w:sz w:val="32"/>
          <w:szCs w:val="32"/>
        </w:rPr>
      </w:pPr>
    </w:p>
    <w:p w:rsidR="00150D9E" w:rsidRPr="00F57C6A" w:rsidRDefault="00150D9E" w:rsidP="00012979">
      <w:pPr>
        <w:pStyle w:val="Odstavecseseznamem"/>
        <w:ind w:left="360"/>
        <w:jc w:val="both"/>
        <w:rPr>
          <w:sz w:val="32"/>
          <w:szCs w:val="32"/>
        </w:rPr>
      </w:pPr>
      <w:r w:rsidRPr="00F57C6A">
        <w:rPr>
          <w:sz w:val="32"/>
          <w:szCs w:val="32"/>
        </w:rPr>
        <w:t>V prostorech určených pro držení zvířat je zakázáno pít, jíst a kouřit. Je zakázáno používat předměty, které dráždí zvířata, včetně ozdobných předmětů a parfémů.</w:t>
      </w:r>
    </w:p>
    <w:p w:rsidR="00A54AD7" w:rsidRPr="00F57C6A" w:rsidRDefault="00383733" w:rsidP="00012979">
      <w:pPr>
        <w:pStyle w:val="Odstavecseseznamem"/>
        <w:ind w:left="360"/>
        <w:jc w:val="both"/>
        <w:rPr>
          <w:sz w:val="32"/>
          <w:szCs w:val="32"/>
        </w:rPr>
      </w:pPr>
      <w:r w:rsidRPr="00F57C6A">
        <w:rPr>
          <w:sz w:val="32"/>
          <w:szCs w:val="32"/>
        </w:rPr>
        <w:lastRenderedPageBreak/>
        <w:t xml:space="preserve">Kontrolou uvedených podmínek je pověřen vedoucí pracoviště nebo jeho zástupce. V případě opakovaného nebo hrubého porušení pravidel ze strany pracovníků jsou přijímána vedoucím příslušná opatření. V případě porušení zákonných povinností pracovníky, kteří provádějí pokusy na pokusných zvířatech, je </w:t>
      </w:r>
      <w:r w:rsidR="00C311F8" w:rsidRPr="00F57C6A">
        <w:rPr>
          <w:sz w:val="32"/>
          <w:szCs w:val="32"/>
        </w:rPr>
        <w:t xml:space="preserve">vedoucí </w:t>
      </w:r>
      <w:r w:rsidRPr="00F57C6A">
        <w:rPr>
          <w:sz w:val="32"/>
          <w:szCs w:val="32"/>
        </w:rPr>
        <w:t>povinen případ řešit s odbornou komisí, vážnější případy i s vedením LF MU</w:t>
      </w:r>
      <w:r w:rsidR="0070412E" w:rsidRPr="00F57C6A">
        <w:rPr>
          <w:sz w:val="32"/>
          <w:szCs w:val="32"/>
        </w:rPr>
        <w:t xml:space="preserve"> s návrhem na přijetí příslušného opatření a vyvození odpovídajícího závěru.</w:t>
      </w:r>
    </w:p>
    <w:p w:rsidR="0070412E" w:rsidRDefault="0070412E" w:rsidP="00012979">
      <w:pPr>
        <w:pStyle w:val="Odstavecseseznamem"/>
        <w:ind w:left="360"/>
        <w:jc w:val="both"/>
        <w:rPr>
          <w:sz w:val="36"/>
          <w:szCs w:val="36"/>
        </w:rPr>
      </w:pPr>
    </w:p>
    <w:p w:rsidR="00C311F8" w:rsidRDefault="00C311F8" w:rsidP="0070412E">
      <w:pPr>
        <w:pStyle w:val="Odstavecseseznamem"/>
        <w:ind w:left="360"/>
        <w:jc w:val="center"/>
        <w:rPr>
          <w:b/>
          <w:sz w:val="36"/>
          <w:szCs w:val="36"/>
        </w:rPr>
      </w:pPr>
    </w:p>
    <w:p w:rsidR="0070412E" w:rsidRPr="0070412E" w:rsidRDefault="0070412E" w:rsidP="0070412E">
      <w:pPr>
        <w:pStyle w:val="Odstavecseseznamem"/>
        <w:ind w:left="360"/>
        <w:jc w:val="center"/>
        <w:rPr>
          <w:b/>
          <w:sz w:val="36"/>
          <w:szCs w:val="36"/>
        </w:rPr>
      </w:pPr>
      <w:r w:rsidRPr="0070412E">
        <w:rPr>
          <w:b/>
          <w:sz w:val="36"/>
          <w:szCs w:val="36"/>
        </w:rPr>
        <w:t>Článek 2</w:t>
      </w:r>
    </w:p>
    <w:p w:rsidR="008C5822" w:rsidRDefault="0070412E" w:rsidP="0070412E">
      <w:pPr>
        <w:pStyle w:val="Odstavecseseznamem"/>
        <w:ind w:left="360"/>
        <w:jc w:val="center"/>
        <w:rPr>
          <w:b/>
          <w:sz w:val="36"/>
          <w:szCs w:val="36"/>
        </w:rPr>
      </w:pPr>
      <w:r w:rsidRPr="0070412E">
        <w:rPr>
          <w:b/>
          <w:sz w:val="36"/>
          <w:szCs w:val="36"/>
        </w:rPr>
        <w:t>Manipulace se zvířaty, krmivy, podestýlkou a dalšími pomůckami</w:t>
      </w:r>
    </w:p>
    <w:p w:rsidR="0070412E" w:rsidRDefault="0070412E" w:rsidP="0070412E">
      <w:pPr>
        <w:pStyle w:val="Odstavecseseznamem"/>
        <w:ind w:left="360"/>
        <w:jc w:val="center"/>
        <w:rPr>
          <w:b/>
          <w:sz w:val="36"/>
          <w:szCs w:val="36"/>
        </w:rPr>
      </w:pPr>
    </w:p>
    <w:p w:rsidR="0070412E" w:rsidRPr="00C311F8" w:rsidRDefault="0070412E" w:rsidP="00012979">
      <w:pPr>
        <w:pStyle w:val="Odstavecseseznamem"/>
        <w:ind w:left="360"/>
        <w:jc w:val="both"/>
        <w:rPr>
          <w:sz w:val="32"/>
          <w:szCs w:val="32"/>
        </w:rPr>
      </w:pPr>
      <w:r w:rsidRPr="00C311F8">
        <w:rPr>
          <w:sz w:val="32"/>
          <w:szCs w:val="32"/>
        </w:rPr>
        <w:t>Všechna pokusná zvířata, která jsou přijímána do experimentů v bariérové i konvenční části uživatele</w:t>
      </w:r>
      <w:r w:rsidR="00C311F8">
        <w:rPr>
          <w:sz w:val="32"/>
          <w:szCs w:val="32"/>
        </w:rPr>
        <w:t>,</w:t>
      </w:r>
      <w:r w:rsidRPr="00C311F8">
        <w:rPr>
          <w:sz w:val="32"/>
          <w:szCs w:val="32"/>
        </w:rPr>
        <w:t xml:space="preserve"> je dovoleno objednávat pouze od chovatele a dodavatele</w:t>
      </w:r>
      <w:r w:rsidR="00F24BD4" w:rsidRPr="00C311F8">
        <w:rPr>
          <w:sz w:val="32"/>
          <w:szCs w:val="32"/>
        </w:rPr>
        <w:t>, kteří mají rozhodnutí o oprávnění k chovu pokusných zvířat a k dodávce pokusných zvířat.</w:t>
      </w:r>
    </w:p>
    <w:p w:rsidR="00F24BD4" w:rsidRPr="00C311F8" w:rsidRDefault="00F24BD4" w:rsidP="00012979">
      <w:pPr>
        <w:pStyle w:val="Odstavecseseznamem"/>
        <w:ind w:left="360"/>
        <w:jc w:val="both"/>
        <w:rPr>
          <w:sz w:val="32"/>
          <w:szCs w:val="32"/>
        </w:rPr>
      </w:pPr>
      <w:r w:rsidRPr="00C311F8">
        <w:rPr>
          <w:sz w:val="32"/>
          <w:szCs w:val="32"/>
        </w:rPr>
        <w:t xml:space="preserve">Zvířata musí být kvality SPF nebo zvířata z izolátorového systému chovu, která mají zdravotní průkaz </w:t>
      </w:r>
      <w:r w:rsidR="008B0FF4">
        <w:rPr>
          <w:sz w:val="32"/>
          <w:szCs w:val="32"/>
        </w:rPr>
        <w:t>novější než</w:t>
      </w:r>
      <w:r w:rsidRPr="00C311F8">
        <w:rPr>
          <w:sz w:val="32"/>
          <w:szCs w:val="32"/>
        </w:rPr>
        <w:t xml:space="preserve"> jeden měsíc. Zdravotní průkaz je třeba předložit určenému veterinárnímu lékaři nebo kvalifikovanému odborníkovi, který je současně členem odborné komise před přijetím pokusných zvířat. Přednostně musí být pokusná zvířata dodávána chovatelem a dodavatelem LF MU.</w:t>
      </w:r>
    </w:p>
    <w:p w:rsidR="008B0FF4" w:rsidRDefault="008B0FF4" w:rsidP="00012979">
      <w:pPr>
        <w:pStyle w:val="Odstavecseseznamem"/>
        <w:ind w:left="360"/>
        <w:jc w:val="both"/>
        <w:rPr>
          <w:sz w:val="32"/>
          <w:szCs w:val="32"/>
        </w:rPr>
      </w:pPr>
    </w:p>
    <w:p w:rsidR="00D93A5A" w:rsidRPr="00C311F8" w:rsidRDefault="00D93A5A" w:rsidP="00012979">
      <w:pPr>
        <w:pStyle w:val="Odstavecseseznamem"/>
        <w:ind w:left="360"/>
        <w:jc w:val="both"/>
        <w:rPr>
          <w:sz w:val="32"/>
          <w:szCs w:val="32"/>
        </w:rPr>
      </w:pPr>
      <w:r w:rsidRPr="00C311F8">
        <w:rPr>
          <w:sz w:val="32"/>
          <w:szCs w:val="32"/>
        </w:rPr>
        <w:t>Umístění unikátních kmenů pokusných zvířat do bariérového nebo konvenčního systému chovu uživatele LF MU schvaluje vedoucí zařízení a odborná komise uživatele LF MU na základě návrhu vedoucího pokus</w:t>
      </w:r>
      <w:r w:rsidR="00DB66B5" w:rsidRPr="00C311F8">
        <w:rPr>
          <w:sz w:val="32"/>
          <w:szCs w:val="32"/>
        </w:rPr>
        <w:t>ů</w:t>
      </w:r>
      <w:r w:rsidRPr="00C311F8">
        <w:rPr>
          <w:sz w:val="32"/>
          <w:szCs w:val="32"/>
        </w:rPr>
        <w:t xml:space="preserve">. Je-li převedení unikátních kmenů podmíněno </w:t>
      </w:r>
      <w:r w:rsidR="00DB66B5" w:rsidRPr="00C311F8">
        <w:rPr>
          <w:sz w:val="32"/>
          <w:szCs w:val="32"/>
        </w:rPr>
        <w:t xml:space="preserve">podepsáním dohod mezi vědeckými pracovišti, vedoucí pokusů </w:t>
      </w:r>
      <w:r w:rsidR="00DB66B5" w:rsidRPr="00C311F8">
        <w:rPr>
          <w:sz w:val="32"/>
          <w:szCs w:val="32"/>
        </w:rPr>
        <w:lastRenderedPageBreak/>
        <w:t>přebírá odpovědnost za zacházení s těmito pokusnými zvířaty v souladu s povinnostmi o manipulaci s geneticky modifikovanými organismy.</w:t>
      </w:r>
    </w:p>
    <w:p w:rsidR="00DB66B5" w:rsidRPr="00C311F8" w:rsidRDefault="00DB66B5" w:rsidP="00012979">
      <w:pPr>
        <w:pStyle w:val="Odstavecseseznamem"/>
        <w:ind w:left="360"/>
        <w:jc w:val="both"/>
        <w:rPr>
          <w:sz w:val="32"/>
          <w:szCs w:val="32"/>
        </w:rPr>
      </w:pPr>
    </w:p>
    <w:p w:rsidR="008B0FF4" w:rsidRPr="00C311F8" w:rsidRDefault="008B0FF4" w:rsidP="00012979">
      <w:pPr>
        <w:pStyle w:val="Odstavecseseznamem"/>
        <w:ind w:left="360"/>
        <w:jc w:val="both"/>
        <w:rPr>
          <w:sz w:val="32"/>
          <w:szCs w:val="32"/>
        </w:rPr>
      </w:pPr>
      <w:r w:rsidRPr="00C311F8">
        <w:rPr>
          <w:sz w:val="32"/>
          <w:szCs w:val="32"/>
        </w:rPr>
        <w:t>Do prostor pro provádění pokusů na zvířatech je možné vnášet pouze pomůcky a materiály nezbytně nutné k provedení pokusů na pokusných zvířatech podle technologického postupu.</w:t>
      </w:r>
    </w:p>
    <w:p w:rsidR="00AF3122" w:rsidRDefault="00AF3122" w:rsidP="00012979">
      <w:pPr>
        <w:pStyle w:val="Odstavecseseznamem"/>
        <w:ind w:left="360"/>
        <w:jc w:val="both"/>
        <w:rPr>
          <w:sz w:val="32"/>
          <w:szCs w:val="32"/>
        </w:rPr>
      </w:pPr>
    </w:p>
    <w:p w:rsidR="00004F6A" w:rsidRPr="00C311F8" w:rsidRDefault="00004F6A" w:rsidP="00012979">
      <w:pPr>
        <w:pStyle w:val="Odstavecseseznamem"/>
        <w:ind w:left="360"/>
        <w:jc w:val="both"/>
        <w:rPr>
          <w:sz w:val="32"/>
          <w:szCs w:val="32"/>
        </w:rPr>
      </w:pPr>
      <w:r w:rsidRPr="00C311F8">
        <w:rPr>
          <w:sz w:val="32"/>
          <w:szCs w:val="32"/>
        </w:rPr>
        <w:t>Manipulace s pokusnými zvířaty, krmivy, podestýlkou a dalšími pomůckami je stanovena technologickým postupem. V žádném případě není možné nechávat použité pomůcky po skončení práce v bariérovém prostoru.</w:t>
      </w:r>
    </w:p>
    <w:p w:rsidR="008267A0" w:rsidRPr="00C311F8" w:rsidRDefault="008267A0" w:rsidP="00012979">
      <w:pPr>
        <w:pStyle w:val="Odstavecseseznamem"/>
        <w:ind w:left="360"/>
        <w:jc w:val="both"/>
        <w:rPr>
          <w:sz w:val="32"/>
          <w:szCs w:val="32"/>
        </w:rPr>
      </w:pPr>
    </w:p>
    <w:p w:rsidR="005E5887" w:rsidRPr="00C311F8" w:rsidRDefault="00004F6A" w:rsidP="00012979">
      <w:pPr>
        <w:pStyle w:val="Odstavecseseznamem"/>
        <w:ind w:left="360"/>
        <w:jc w:val="both"/>
        <w:rPr>
          <w:sz w:val="32"/>
          <w:szCs w:val="32"/>
        </w:rPr>
      </w:pPr>
      <w:r w:rsidRPr="00C311F8">
        <w:rPr>
          <w:sz w:val="32"/>
          <w:szCs w:val="32"/>
        </w:rPr>
        <w:t>Pokusná zvířata, která jsou vynesena z bariérového prostoru</w:t>
      </w:r>
      <w:r w:rsidR="00012979">
        <w:rPr>
          <w:sz w:val="32"/>
          <w:szCs w:val="32"/>
        </w:rPr>
        <w:t>,</w:t>
      </w:r>
      <w:r w:rsidRPr="00C311F8">
        <w:rPr>
          <w:sz w:val="32"/>
          <w:szCs w:val="32"/>
        </w:rPr>
        <w:t xml:space="preserve"> a je na nich </w:t>
      </w:r>
      <w:r w:rsidR="00AF3122">
        <w:rPr>
          <w:sz w:val="32"/>
          <w:szCs w:val="32"/>
        </w:rPr>
        <w:t xml:space="preserve">proveden </w:t>
      </w:r>
      <w:r w:rsidRPr="00C311F8">
        <w:rPr>
          <w:sz w:val="32"/>
          <w:szCs w:val="32"/>
        </w:rPr>
        <w:t>zákrok v konvenčním zařízení</w:t>
      </w:r>
      <w:r w:rsidR="00AF3122">
        <w:rPr>
          <w:sz w:val="32"/>
          <w:szCs w:val="32"/>
        </w:rPr>
        <w:t>,</w:t>
      </w:r>
      <w:r w:rsidRPr="00C311F8">
        <w:rPr>
          <w:sz w:val="32"/>
          <w:szCs w:val="32"/>
        </w:rPr>
        <w:t xml:space="preserve"> se do bariérového prostoru nesmí vracet.</w:t>
      </w:r>
      <w:r w:rsidR="00AF3122">
        <w:rPr>
          <w:sz w:val="32"/>
          <w:szCs w:val="32"/>
        </w:rPr>
        <w:t xml:space="preserve"> </w:t>
      </w:r>
      <w:r w:rsidR="005E5887" w:rsidRPr="00C311F8">
        <w:rPr>
          <w:sz w:val="32"/>
          <w:szCs w:val="32"/>
        </w:rPr>
        <w:t xml:space="preserve">Bude-li takový přesun nutný, </w:t>
      </w:r>
      <w:r w:rsidR="00AF3122">
        <w:rPr>
          <w:sz w:val="32"/>
          <w:szCs w:val="32"/>
        </w:rPr>
        <w:t xml:space="preserve">vedoucí pokusu </w:t>
      </w:r>
      <w:r w:rsidR="005E5887" w:rsidRPr="00C311F8">
        <w:rPr>
          <w:sz w:val="32"/>
          <w:szCs w:val="32"/>
        </w:rPr>
        <w:t xml:space="preserve">se </w:t>
      </w:r>
      <w:r w:rsidR="00AF3122" w:rsidRPr="00C311F8">
        <w:rPr>
          <w:sz w:val="32"/>
          <w:szCs w:val="32"/>
        </w:rPr>
        <w:t xml:space="preserve">domluví </w:t>
      </w:r>
      <w:r w:rsidR="005E5887" w:rsidRPr="00C311F8">
        <w:rPr>
          <w:sz w:val="32"/>
          <w:szCs w:val="32"/>
        </w:rPr>
        <w:t>s vedoucím zařízení na způsobu přemístění zvířat tak, aby nebyla porušena mikrobiální čistota pokusných zvířat.</w:t>
      </w:r>
    </w:p>
    <w:p w:rsidR="005E5887" w:rsidRPr="00C311F8" w:rsidRDefault="005E5887" w:rsidP="0070412E">
      <w:pPr>
        <w:pStyle w:val="Odstavecseseznamem"/>
        <w:ind w:left="360"/>
        <w:rPr>
          <w:sz w:val="32"/>
          <w:szCs w:val="32"/>
        </w:rPr>
      </w:pPr>
    </w:p>
    <w:p w:rsidR="005E5887" w:rsidRDefault="005E5887" w:rsidP="0070412E">
      <w:pPr>
        <w:pStyle w:val="Odstavecseseznamem"/>
        <w:ind w:left="360"/>
        <w:rPr>
          <w:sz w:val="36"/>
          <w:szCs w:val="36"/>
        </w:rPr>
      </w:pPr>
    </w:p>
    <w:p w:rsidR="005E5887" w:rsidRDefault="005E5887" w:rsidP="005E5887">
      <w:pPr>
        <w:pStyle w:val="Odstavecseseznamem"/>
        <w:ind w:left="360"/>
        <w:jc w:val="center"/>
        <w:rPr>
          <w:b/>
          <w:sz w:val="36"/>
          <w:szCs w:val="36"/>
        </w:rPr>
      </w:pPr>
      <w:r w:rsidRPr="005E5887">
        <w:rPr>
          <w:b/>
          <w:sz w:val="36"/>
          <w:szCs w:val="36"/>
        </w:rPr>
        <w:t>Článek 3</w:t>
      </w:r>
    </w:p>
    <w:p w:rsidR="005E5887" w:rsidRPr="00AF3122" w:rsidRDefault="005E5887" w:rsidP="005E5887">
      <w:pPr>
        <w:pStyle w:val="Odstavecseseznamem"/>
        <w:ind w:left="360"/>
        <w:jc w:val="center"/>
        <w:rPr>
          <w:b/>
          <w:sz w:val="36"/>
          <w:szCs w:val="36"/>
        </w:rPr>
      </w:pPr>
      <w:r w:rsidRPr="00AF3122">
        <w:rPr>
          <w:b/>
          <w:sz w:val="36"/>
          <w:szCs w:val="36"/>
        </w:rPr>
        <w:t>Zabezpečení služeb v mimopracovní dny</w:t>
      </w:r>
    </w:p>
    <w:p w:rsidR="005E5887" w:rsidRDefault="005E5887" w:rsidP="005E5887">
      <w:pPr>
        <w:pStyle w:val="Odstavecseseznamem"/>
        <w:ind w:left="360"/>
        <w:jc w:val="center"/>
        <w:rPr>
          <w:b/>
          <w:sz w:val="32"/>
          <w:szCs w:val="32"/>
        </w:rPr>
      </w:pPr>
    </w:p>
    <w:p w:rsidR="00AF3122" w:rsidRDefault="005E5887" w:rsidP="00012979">
      <w:pPr>
        <w:pStyle w:val="Odstavecseseznamem"/>
        <w:ind w:left="360"/>
        <w:jc w:val="both"/>
        <w:rPr>
          <w:sz w:val="32"/>
          <w:szCs w:val="32"/>
        </w:rPr>
      </w:pPr>
      <w:r w:rsidRPr="00C311F8">
        <w:rPr>
          <w:sz w:val="32"/>
          <w:szCs w:val="32"/>
        </w:rPr>
        <w:t>Vedoucí zařízení stanoví předem po dohodě s pracovníky uživatele ošetřování pokusných zvířat v mimopracovní dny a svátky.</w:t>
      </w:r>
      <w:r w:rsidR="00AF3122">
        <w:rPr>
          <w:sz w:val="32"/>
          <w:szCs w:val="32"/>
        </w:rPr>
        <w:t xml:space="preserve"> </w:t>
      </w:r>
      <w:r w:rsidRPr="00C311F8">
        <w:rPr>
          <w:sz w:val="32"/>
          <w:szCs w:val="32"/>
        </w:rPr>
        <w:t xml:space="preserve">Stanovení pracovníci </w:t>
      </w:r>
      <w:r w:rsidR="008B60DD" w:rsidRPr="00C311F8">
        <w:rPr>
          <w:sz w:val="32"/>
          <w:szCs w:val="32"/>
        </w:rPr>
        <w:t>pracují podle pokynů vedoucího zařízení nebo jeho zástupce.</w:t>
      </w:r>
      <w:r w:rsidR="00AF3122">
        <w:rPr>
          <w:sz w:val="32"/>
          <w:szCs w:val="32"/>
        </w:rPr>
        <w:t xml:space="preserve"> </w:t>
      </w:r>
      <w:r w:rsidR="008B60DD" w:rsidRPr="00C311F8">
        <w:rPr>
          <w:sz w:val="32"/>
          <w:szCs w:val="32"/>
        </w:rPr>
        <w:t xml:space="preserve">Vedoucí zařízení je povinen informovat pracovníka v den před nástupem služby o mimořádných úkonech, které je </w:t>
      </w:r>
      <w:r w:rsidR="00AF3122">
        <w:rPr>
          <w:sz w:val="32"/>
          <w:szCs w:val="32"/>
        </w:rPr>
        <w:t xml:space="preserve">nutné </w:t>
      </w:r>
      <w:r w:rsidR="008B60DD" w:rsidRPr="00C311F8">
        <w:rPr>
          <w:sz w:val="32"/>
          <w:szCs w:val="32"/>
        </w:rPr>
        <w:t xml:space="preserve">provádět během služby. </w:t>
      </w:r>
    </w:p>
    <w:p w:rsidR="008B60DD" w:rsidRPr="00C311F8" w:rsidRDefault="008B60DD" w:rsidP="00012979">
      <w:pPr>
        <w:pStyle w:val="Odstavecseseznamem"/>
        <w:ind w:left="360"/>
        <w:jc w:val="both"/>
        <w:rPr>
          <w:sz w:val="32"/>
          <w:szCs w:val="32"/>
        </w:rPr>
      </w:pPr>
      <w:r w:rsidRPr="00C311F8">
        <w:rPr>
          <w:sz w:val="32"/>
          <w:szCs w:val="32"/>
        </w:rPr>
        <w:lastRenderedPageBreak/>
        <w:t>O mimořádných událostech musí být veden písemný zápis. Pohotovostní službu na telefonu provádí vedoucí zařízení nebo jeho zástupce.</w:t>
      </w:r>
    </w:p>
    <w:p w:rsidR="00AC2983" w:rsidRPr="00C311F8" w:rsidRDefault="00AC2983" w:rsidP="00012979">
      <w:pPr>
        <w:pStyle w:val="Odstavecseseznamem"/>
        <w:ind w:left="360"/>
        <w:jc w:val="both"/>
        <w:rPr>
          <w:sz w:val="32"/>
          <w:szCs w:val="32"/>
        </w:rPr>
      </w:pPr>
    </w:p>
    <w:p w:rsidR="00AC2983" w:rsidRDefault="00AC2983" w:rsidP="005E5887">
      <w:pPr>
        <w:pStyle w:val="Odstavecseseznamem"/>
        <w:ind w:left="360"/>
        <w:rPr>
          <w:sz w:val="32"/>
          <w:szCs w:val="32"/>
        </w:rPr>
      </w:pPr>
    </w:p>
    <w:p w:rsidR="00AC2983" w:rsidRDefault="00AC2983" w:rsidP="00AC2983">
      <w:pPr>
        <w:pStyle w:val="Odstavecseseznamem"/>
        <w:ind w:left="360"/>
        <w:jc w:val="center"/>
        <w:rPr>
          <w:b/>
          <w:sz w:val="36"/>
          <w:szCs w:val="36"/>
        </w:rPr>
      </w:pPr>
      <w:r w:rsidRPr="00AC2983">
        <w:rPr>
          <w:b/>
          <w:sz w:val="36"/>
          <w:szCs w:val="36"/>
        </w:rPr>
        <w:t>Článek 4</w:t>
      </w:r>
    </w:p>
    <w:p w:rsidR="0089693C" w:rsidRDefault="0089693C" w:rsidP="00AC2983">
      <w:pPr>
        <w:pStyle w:val="Odstavecseseznamem"/>
        <w:ind w:left="360"/>
        <w:jc w:val="center"/>
        <w:rPr>
          <w:b/>
          <w:sz w:val="36"/>
          <w:szCs w:val="36"/>
        </w:rPr>
      </w:pPr>
      <w:r>
        <w:rPr>
          <w:b/>
          <w:sz w:val="36"/>
          <w:szCs w:val="36"/>
        </w:rPr>
        <w:t>Třídění odpadu</w:t>
      </w:r>
    </w:p>
    <w:p w:rsidR="00AF3122" w:rsidRDefault="00AF3122" w:rsidP="00AC2983">
      <w:pPr>
        <w:pStyle w:val="Odstavecseseznamem"/>
        <w:ind w:left="360"/>
        <w:jc w:val="center"/>
        <w:rPr>
          <w:b/>
          <w:sz w:val="36"/>
          <w:szCs w:val="36"/>
        </w:rPr>
      </w:pPr>
    </w:p>
    <w:p w:rsidR="0089693C" w:rsidRPr="00C311F8" w:rsidRDefault="00E81E1B" w:rsidP="00012979">
      <w:pPr>
        <w:pStyle w:val="Odstavecseseznamem"/>
        <w:ind w:left="360"/>
        <w:jc w:val="both"/>
        <w:rPr>
          <w:sz w:val="32"/>
          <w:szCs w:val="32"/>
        </w:rPr>
      </w:pPr>
      <w:r w:rsidRPr="00C311F8">
        <w:rPr>
          <w:sz w:val="32"/>
          <w:szCs w:val="32"/>
        </w:rPr>
        <w:t xml:space="preserve">Použitá podestýlka se ukládá v pytlích </w:t>
      </w:r>
      <w:r w:rsidR="001C2775" w:rsidRPr="00C311F8">
        <w:rPr>
          <w:sz w:val="32"/>
          <w:szCs w:val="32"/>
        </w:rPr>
        <w:t>do skladu komunálního odpadu. Do pytlů se nesmí přihazovat žádný jiný odpad.</w:t>
      </w:r>
    </w:p>
    <w:p w:rsidR="00AF3122" w:rsidRDefault="00AF3122" w:rsidP="00012979">
      <w:pPr>
        <w:pStyle w:val="Odstavecseseznamem"/>
        <w:ind w:left="360"/>
        <w:jc w:val="both"/>
        <w:rPr>
          <w:sz w:val="32"/>
          <w:szCs w:val="32"/>
        </w:rPr>
      </w:pPr>
    </w:p>
    <w:p w:rsidR="001C2775" w:rsidRDefault="001C2775" w:rsidP="00012979">
      <w:pPr>
        <w:pStyle w:val="Odstavecseseznamem"/>
        <w:ind w:left="360"/>
        <w:jc w:val="both"/>
        <w:rPr>
          <w:sz w:val="32"/>
          <w:szCs w:val="32"/>
        </w:rPr>
      </w:pPr>
      <w:r w:rsidRPr="00C311F8">
        <w:rPr>
          <w:sz w:val="32"/>
          <w:szCs w:val="32"/>
        </w:rPr>
        <w:t>Usmrcená zvířata a orgány jsou ukládány do mrazícího zařízení označeného VŽP</w:t>
      </w:r>
      <w:r w:rsidR="000D582F" w:rsidRPr="00C311F8">
        <w:rPr>
          <w:sz w:val="32"/>
          <w:szCs w:val="32"/>
        </w:rPr>
        <w:t xml:space="preserve"> v určené místnosti.</w:t>
      </w:r>
    </w:p>
    <w:p w:rsidR="00AF3122" w:rsidRPr="00C311F8" w:rsidRDefault="00AF3122" w:rsidP="00012979">
      <w:pPr>
        <w:pStyle w:val="Odstavecseseznamem"/>
        <w:ind w:left="360"/>
        <w:jc w:val="both"/>
        <w:rPr>
          <w:sz w:val="32"/>
          <w:szCs w:val="32"/>
        </w:rPr>
      </w:pPr>
    </w:p>
    <w:p w:rsidR="000D582F" w:rsidRPr="00C311F8" w:rsidRDefault="00EF6D23" w:rsidP="00012979">
      <w:pPr>
        <w:pStyle w:val="Odstavecseseznamem"/>
        <w:ind w:left="360"/>
        <w:jc w:val="both"/>
        <w:rPr>
          <w:sz w:val="32"/>
          <w:szCs w:val="32"/>
        </w:rPr>
      </w:pPr>
      <w:r>
        <w:rPr>
          <w:sz w:val="32"/>
          <w:szCs w:val="32"/>
        </w:rPr>
        <w:t>Neb</w:t>
      </w:r>
      <w:r w:rsidR="000D582F" w:rsidRPr="00C311F8">
        <w:rPr>
          <w:sz w:val="32"/>
          <w:szCs w:val="32"/>
        </w:rPr>
        <w:t>iologický odpad je nutné ukládat do určené plastové nádoby.</w:t>
      </w:r>
    </w:p>
    <w:p w:rsidR="005E5887" w:rsidRPr="00C311F8" w:rsidRDefault="005E5887" w:rsidP="00012979">
      <w:pPr>
        <w:pStyle w:val="Odstavecseseznamem"/>
        <w:ind w:left="360"/>
        <w:jc w:val="both"/>
        <w:rPr>
          <w:sz w:val="32"/>
          <w:szCs w:val="32"/>
        </w:rPr>
      </w:pPr>
    </w:p>
    <w:p w:rsidR="005E5887" w:rsidRPr="00C311F8" w:rsidRDefault="005E5887" w:rsidP="005E5887">
      <w:pPr>
        <w:pStyle w:val="Odstavecseseznamem"/>
        <w:ind w:left="360"/>
        <w:rPr>
          <w:sz w:val="32"/>
          <w:szCs w:val="32"/>
        </w:rPr>
      </w:pPr>
    </w:p>
    <w:p w:rsidR="005E5887" w:rsidRPr="00C311F8" w:rsidRDefault="005E5887" w:rsidP="005E5887">
      <w:pPr>
        <w:pStyle w:val="Odstavecseseznamem"/>
        <w:ind w:left="360"/>
        <w:rPr>
          <w:sz w:val="32"/>
          <w:szCs w:val="32"/>
        </w:rPr>
      </w:pPr>
    </w:p>
    <w:p w:rsidR="005E5887" w:rsidRPr="00C311F8" w:rsidRDefault="005E5887" w:rsidP="0070412E">
      <w:pPr>
        <w:pStyle w:val="Odstavecseseznamem"/>
        <w:ind w:left="360"/>
        <w:rPr>
          <w:sz w:val="32"/>
          <w:szCs w:val="32"/>
        </w:rPr>
      </w:pPr>
    </w:p>
    <w:p w:rsidR="005E5887" w:rsidRPr="00C311F8" w:rsidRDefault="005E5887" w:rsidP="0070412E">
      <w:pPr>
        <w:pStyle w:val="Odstavecseseznamem"/>
        <w:ind w:left="360"/>
        <w:rPr>
          <w:sz w:val="32"/>
          <w:szCs w:val="32"/>
        </w:rPr>
      </w:pPr>
    </w:p>
    <w:p w:rsidR="008C5822" w:rsidRPr="008C5822" w:rsidRDefault="008C5822" w:rsidP="008C5822">
      <w:pPr>
        <w:pStyle w:val="Odstavecseseznamem"/>
        <w:jc w:val="both"/>
        <w:rPr>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Default="009D0C2C" w:rsidP="009D0C2C">
      <w:pPr>
        <w:jc w:val="center"/>
        <w:rPr>
          <w:b/>
          <w:sz w:val="36"/>
          <w:szCs w:val="36"/>
        </w:rPr>
      </w:pPr>
    </w:p>
    <w:p w:rsidR="009D0C2C" w:rsidRPr="009D0C2C" w:rsidRDefault="009D0C2C" w:rsidP="009D0C2C">
      <w:pPr>
        <w:jc w:val="center"/>
        <w:rPr>
          <w:b/>
          <w:sz w:val="36"/>
          <w:szCs w:val="36"/>
        </w:rPr>
      </w:pPr>
    </w:p>
    <w:sectPr w:rsidR="009D0C2C" w:rsidRPr="009D0C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93" w:rsidRDefault="00535993" w:rsidP="008B0FF4">
      <w:pPr>
        <w:spacing w:after="0" w:line="240" w:lineRule="auto"/>
      </w:pPr>
      <w:r>
        <w:separator/>
      </w:r>
    </w:p>
  </w:endnote>
  <w:endnote w:type="continuationSeparator" w:id="0">
    <w:p w:rsidR="00535993" w:rsidRDefault="00535993" w:rsidP="008B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6282"/>
      <w:docPartObj>
        <w:docPartGallery w:val="Page Numbers (Bottom of Page)"/>
        <w:docPartUnique/>
      </w:docPartObj>
    </w:sdtPr>
    <w:sdtEndPr/>
    <w:sdtContent>
      <w:p w:rsidR="008B0FF4" w:rsidRDefault="008B0FF4">
        <w:pPr>
          <w:pStyle w:val="Zpat"/>
          <w:jc w:val="center"/>
        </w:pPr>
        <w:r>
          <w:fldChar w:fldCharType="begin"/>
        </w:r>
        <w:r>
          <w:instrText>PAGE   \* MERGEFORMAT</w:instrText>
        </w:r>
        <w:r>
          <w:fldChar w:fldCharType="separate"/>
        </w:r>
        <w:r w:rsidR="00DD2AA1">
          <w:rPr>
            <w:noProof/>
          </w:rPr>
          <w:t>1</w:t>
        </w:r>
        <w:r>
          <w:fldChar w:fldCharType="end"/>
        </w:r>
      </w:p>
    </w:sdtContent>
  </w:sdt>
  <w:p w:rsidR="008B0FF4" w:rsidRDefault="008B0F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93" w:rsidRDefault="00535993" w:rsidP="008B0FF4">
      <w:pPr>
        <w:spacing w:after="0" w:line="240" w:lineRule="auto"/>
      </w:pPr>
      <w:r>
        <w:separator/>
      </w:r>
    </w:p>
  </w:footnote>
  <w:footnote w:type="continuationSeparator" w:id="0">
    <w:p w:rsidR="00535993" w:rsidRDefault="00535993" w:rsidP="008B0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8CA"/>
    <w:multiLevelType w:val="hybridMultilevel"/>
    <w:tmpl w:val="827681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3C"/>
    <w:rsid w:val="00004F6A"/>
    <w:rsid w:val="00012979"/>
    <w:rsid w:val="00025E09"/>
    <w:rsid w:val="000D582F"/>
    <w:rsid w:val="00150D9E"/>
    <w:rsid w:val="001C2775"/>
    <w:rsid w:val="0036678A"/>
    <w:rsid w:val="00383733"/>
    <w:rsid w:val="00424833"/>
    <w:rsid w:val="0047627F"/>
    <w:rsid w:val="00535993"/>
    <w:rsid w:val="00564EC3"/>
    <w:rsid w:val="005B0893"/>
    <w:rsid w:val="005E5887"/>
    <w:rsid w:val="006F7813"/>
    <w:rsid w:val="0070412E"/>
    <w:rsid w:val="007944DF"/>
    <w:rsid w:val="008267A0"/>
    <w:rsid w:val="0089693C"/>
    <w:rsid w:val="008B0FF4"/>
    <w:rsid w:val="008B60DD"/>
    <w:rsid w:val="008C5822"/>
    <w:rsid w:val="008E0AD6"/>
    <w:rsid w:val="009D0C2C"/>
    <w:rsid w:val="009F2628"/>
    <w:rsid w:val="00A036F0"/>
    <w:rsid w:val="00A54AD7"/>
    <w:rsid w:val="00AC2983"/>
    <w:rsid w:val="00AF3122"/>
    <w:rsid w:val="00BA6B3E"/>
    <w:rsid w:val="00BF113C"/>
    <w:rsid w:val="00C05D79"/>
    <w:rsid w:val="00C311F8"/>
    <w:rsid w:val="00C72330"/>
    <w:rsid w:val="00CD1B17"/>
    <w:rsid w:val="00D22E3C"/>
    <w:rsid w:val="00D93A5A"/>
    <w:rsid w:val="00DB66B5"/>
    <w:rsid w:val="00DD1B46"/>
    <w:rsid w:val="00DD2AA1"/>
    <w:rsid w:val="00E25785"/>
    <w:rsid w:val="00E81E1B"/>
    <w:rsid w:val="00EF6D23"/>
    <w:rsid w:val="00F24BD4"/>
    <w:rsid w:val="00F4786F"/>
    <w:rsid w:val="00F57C6A"/>
    <w:rsid w:val="00F96D04"/>
    <w:rsid w:val="00FE1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822"/>
    <w:pPr>
      <w:ind w:left="720"/>
      <w:contextualSpacing/>
    </w:pPr>
  </w:style>
  <w:style w:type="paragraph" w:styleId="Zhlav">
    <w:name w:val="header"/>
    <w:basedOn w:val="Normln"/>
    <w:link w:val="ZhlavChar"/>
    <w:uiPriority w:val="99"/>
    <w:unhideWhenUsed/>
    <w:rsid w:val="008B0F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FF4"/>
  </w:style>
  <w:style w:type="paragraph" w:styleId="Zpat">
    <w:name w:val="footer"/>
    <w:basedOn w:val="Normln"/>
    <w:link w:val="ZpatChar"/>
    <w:uiPriority w:val="99"/>
    <w:unhideWhenUsed/>
    <w:rsid w:val="008B0F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FF4"/>
  </w:style>
  <w:style w:type="paragraph" w:styleId="Textbubliny">
    <w:name w:val="Balloon Text"/>
    <w:basedOn w:val="Normln"/>
    <w:link w:val="TextbublinyChar"/>
    <w:uiPriority w:val="99"/>
    <w:semiHidden/>
    <w:unhideWhenUsed/>
    <w:rsid w:val="00F478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822"/>
    <w:pPr>
      <w:ind w:left="720"/>
      <w:contextualSpacing/>
    </w:pPr>
  </w:style>
  <w:style w:type="paragraph" w:styleId="Zhlav">
    <w:name w:val="header"/>
    <w:basedOn w:val="Normln"/>
    <w:link w:val="ZhlavChar"/>
    <w:uiPriority w:val="99"/>
    <w:unhideWhenUsed/>
    <w:rsid w:val="008B0F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FF4"/>
  </w:style>
  <w:style w:type="paragraph" w:styleId="Zpat">
    <w:name w:val="footer"/>
    <w:basedOn w:val="Normln"/>
    <w:link w:val="ZpatChar"/>
    <w:uiPriority w:val="99"/>
    <w:unhideWhenUsed/>
    <w:rsid w:val="008B0F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FF4"/>
  </w:style>
  <w:style w:type="paragraph" w:styleId="Textbubliny">
    <w:name w:val="Balloon Text"/>
    <w:basedOn w:val="Normln"/>
    <w:link w:val="TextbublinyChar"/>
    <w:uiPriority w:val="99"/>
    <w:semiHidden/>
    <w:unhideWhenUsed/>
    <w:rsid w:val="00F478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0958-E3E6-4D4D-A4E7-7E5545A8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893</Words>
  <Characters>5272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c:creator>
  <cp:lastModifiedBy>MU</cp:lastModifiedBy>
  <cp:revision>2</cp:revision>
  <cp:lastPrinted>2017-07-13T12:51:00Z</cp:lastPrinted>
  <dcterms:created xsi:type="dcterms:W3CDTF">2017-07-17T14:12:00Z</dcterms:created>
  <dcterms:modified xsi:type="dcterms:W3CDTF">2017-07-17T14:12:00Z</dcterms:modified>
</cp:coreProperties>
</file>