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EB8F" w14:textId="77777777" w:rsidR="00137CD9" w:rsidRDefault="0019744B">
      <w:pPr>
        <w:pStyle w:val="W3MUNormln"/>
        <w:jc w:val="center"/>
        <w:rPr>
          <w:rStyle w:val="W3MUZvraznntexttun"/>
          <w:rFonts w:ascii="Calibri" w:hAnsi="Calibri" w:cs="Calibri"/>
          <w:sz w:val="22"/>
          <w:szCs w:val="22"/>
        </w:rPr>
      </w:pPr>
      <w:proofErr w:type="spellStart"/>
      <w:r w:rsidRPr="00247760">
        <w:rPr>
          <w:rStyle w:val="W3MUZvraznntexttun"/>
          <w:rFonts w:ascii="Calibri" w:hAnsi="Calibri" w:cs="Calibri"/>
          <w:sz w:val="22"/>
          <w:szCs w:val="22"/>
        </w:rPr>
        <w:t>Measure</w:t>
      </w:r>
      <w:proofErr w:type="spellEnd"/>
      <w:r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Style w:val="W3MUZvraznntexttun"/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Style w:val="W3MUZvraznntexttun"/>
          <w:rFonts w:ascii="Calibri" w:hAnsi="Calibri" w:cs="Calibri"/>
          <w:sz w:val="22"/>
          <w:szCs w:val="22"/>
        </w:rPr>
        <w:t xml:space="preserve"> Dean </w:t>
      </w:r>
      <w:proofErr w:type="spellStart"/>
      <w:r w:rsidRPr="00247760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Style w:val="W3MUZvraznntexttun"/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="00142059" w:rsidRPr="00247760">
        <w:rPr>
          <w:rStyle w:val="W3MUZvraznntexttun"/>
          <w:rFonts w:ascii="Calibri" w:hAnsi="Calibri" w:cs="Calibri"/>
          <w:sz w:val="22"/>
          <w:szCs w:val="22"/>
        </w:rPr>
        <w:t>Faculty</w:t>
      </w:r>
      <w:proofErr w:type="spellEnd"/>
      <w:r w:rsidR="00142059"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="00142059" w:rsidRPr="00247760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="00142059"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="00142059" w:rsidRPr="00247760">
        <w:rPr>
          <w:rStyle w:val="W3MUZvraznntexttun"/>
          <w:rFonts w:ascii="Calibri" w:hAnsi="Calibri" w:cs="Calibri"/>
          <w:sz w:val="22"/>
          <w:szCs w:val="22"/>
        </w:rPr>
        <w:t>Informatics</w:t>
      </w:r>
      <w:proofErr w:type="spellEnd"/>
      <w:r w:rsidR="00142059" w:rsidRPr="00247760">
        <w:rPr>
          <w:rStyle w:val="W3MUZvraznntexttun"/>
          <w:rFonts w:ascii="Calibri" w:hAnsi="Calibri" w:cs="Calibri"/>
          <w:sz w:val="22"/>
          <w:szCs w:val="22"/>
        </w:rPr>
        <w:t xml:space="preserve"> </w:t>
      </w:r>
      <w:proofErr w:type="spellStart"/>
      <w:r w:rsidR="00DE43FC" w:rsidRPr="00247760">
        <w:rPr>
          <w:rStyle w:val="W3MUZvraznntexttun"/>
          <w:rFonts w:ascii="Calibri" w:hAnsi="Calibri" w:cs="Calibri"/>
          <w:sz w:val="22"/>
          <w:szCs w:val="22"/>
        </w:rPr>
        <w:t>of</w:t>
      </w:r>
      <w:proofErr w:type="spellEnd"/>
      <w:r w:rsidR="00DE43FC" w:rsidRPr="00247760">
        <w:rPr>
          <w:rStyle w:val="W3MUZvraznntexttun"/>
          <w:rFonts w:ascii="Calibri" w:hAnsi="Calibri" w:cs="Calibri"/>
          <w:sz w:val="22"/>
          <w:szCs w:val="22"/>
        </w:rPr>
        <w:t xml:space="preserve"> Masaryk University </w:t>
      </w:r>
      <w:r w:rsidR="00D3271F" w:rsidRPr="00247760">
        <w:rPr>
          <w:rStyle w:val="W3MUZvraznntexttun"/>
          <w:rFonts w:ascii="Calibri" w:hAnsi="Calibri" w:cs="Calibri"/>
          <w:sz w:val="22"/>
          <w:szCs w:val="22"/>
        </w:rPr>
        <w:t xml:space="preserve">No. </w:t>
      </w:r>
      <w:r w:rsidR="0067453E" w:rsidRPr="00247760">
        <w:rPr>
          <w:rStyle w:val="W3MUZvraznntexttun"/>
          <w:rFonts w:ascii="Calibri" w:hAnsi="Calibri" w:cs="Calibri"/>
          <w:sz w:val="22"/>
          <w:szCs w:val="22"/>
        </w:rPr>
        <w:t>5/2017</w:t>
      </w:r>
    </w:p>
    <w:p w14:paraId="22CAA67E" w14:textId="77777777" w:rsidR="00137CD9" w:rsidRDefault="0019744B">
      <w:pPr>
        <w:pStyle w:val="W3MUNadpis1"/>
        <w:jc w:val="center"/>
        <w:rPr>
          <w:rFonts w:eastAsia="Calibri"/>
          <w:i w:val="0"/>
          <w:color w:val="44546A"/>
          <w:lang w:eastAsia="en-US"/>
        </w:rPr>
      </w:pPr>
      <w:proofErr w:type="spellStart"/>
      <w:r>
        <w:rPr>
          <w:rFonts w:cs="Arial"/>
          <w:i w:val="0"/>
          <w:color w:val="1F497D"/>
        </w:rPr>
        <w:t>Operating</w:t>
      </w:r>
      <w:proofErr w:type="spellEnd"/>
      <w:r>
        <w:rPr>
          <w:rFonts w:cs="Arial"/>
          <w:i w:val="0"/>
          <w:color w:val="1F497D"/>
        </w:rPr>
        <w:t xml:space="preserve"> </w:t>
      </w:r>
      <w:proofErr w:type="spellStart"/>
      <w:r>
        <w:rPr>
          <w:rFonts w:cs="Arial"/>
          <w:i w:val="0"/>
          <w:color w:val="1F497D"/>
        </w:rPr>
        <w:t>Rules</w:t>
      </w:r>
      <w:proofErr w:type="spellEnd"/>
      <w:r>
        <w:rPr>
          <w:rFonts w:cs="Arial"/>
          <w:i w:val="0"/>
          <w:color w:val="1F497D"/>
        </w:rPr>
        <w:t xml:space="preserve"> </w:t>
      </w:r>
      <w:proofErr w:type="spellStart"/>
      <w:r>
        <w:rPr>
          <w:rFonts w:cs="Arial"/>
          <w:i w:val="0"/>
          <w:color w:val="1F497D"/>
        </w:rPr>
        <w:t>of</w:t>
      </w:r>
      <w:proofErr w:type="spellEnd"/>
      <w:r>
        <w:rPr>
          <w:rFonts w:cs="Arial"/>
          <w:i w:val="0"/>
          <w:color w:val="1F497D"/>
        </w:rPr>
        <w:t xml:space="preserve"> </w:t>
      </w:r>
      <w:proofErr w:type="spellStart"/>
      <w:r>
        <w:rPr>
          <w:rFonts w:cs="Arial"/>
          <w:i w:val="0"/>
          <w:color w:val="1F497D"/>
        </w:rPr>
        <w:t>the</w:t>
      </w:r>
      <w:proofErr w:type="spellEnd"/>
      <w:r>
        <w:rPr>
          <w:rFonts w:cs="Arial"/>
          <w:i w:val="0"/>
          <w:color w:val="1F497D"/>
        </w:rPr>
        <w:t xml:space="preserve"> </w:t>
      </w:r>
      <w:proofErr w:type="spellStart"/>
      <w:r>
        <w:rPr>
          <w:rFonts w:cs="Arial"/>
          <w:i w:val="0"/>
          <w:color w:val="1F497D"/>
        </w:rPr>
        <w:t>Laboratory</w:t>
      </w:r>
      <w:proofErr w:type="spellEnd"/>
      <w:r>
        <w:rPr>
          <w:rFonts w:cs="Arial"/>
          <w:i w:val="0"/>
          <w:color w:val="1F497D"/>
        </w:rPr>
        <w:t xml:space="preserve"> </w:t>
      </w:r>
      <w:proofErr w:type="spellStart"/>
      <w:r>
        <w:rPr>
          <w:rFonts w:cs="Arial"/>
          <w:i w:val="0"/>
          <w:color w:val="1F497D"/>
        </w:rPr>
        <w:t>of</w:t>
      </w:r>
      <w:proofErr w:type="spellEnd"/>
      <w:r>
        <w:rPr>
          <w:rFonts w:cs="Arial"/>
          <w:i w:val="0"/>
          <w:color w:val="1F497D"/>
        </w:rPr>
        <w:t xml:space="preserve"> </w:t>
      </w:r>
      <w:r>
        <w:rPr>
          <w:rFonts w:cs="Arial"/>
          <w:i w:val="0"/>
          <w:color w:val="1F497D"/>
        </w:rPr>
        <w:br/>
      </w:r>
      <w:proofErr w:type="spellStart"/>
      <w:r>
        <w:rPr>
          <w:rFonts w:cs="Arial"/>
          <w:i w:val="0"/>
          <w:color w:val="1F497D"/>
        </w:rPr>
        <w:t>Electronic</w:t>
      </w:r>
      <w:proofErr w:type="spellEnd"/>
      <w:r>
        <w:rPr>
          <w:rFonts w:cs="Arial"/>
          <w:i w:val="0"/>
          <w:color w:val="1F497D"/>
        </w:rPr>
        <w:t xml:space="preserve"> and Multimedia </w:t>
      </w:r>
      <w:proofErr w:type="spellStart"/>
      <w:r>
        <w:rPr>
          <w:rFonts w:cs="Arial"/>
          <w:i w:val="0"/>
          <w:color w:val="1F497D"/>
        </w:rPr>
        <w:t>Applications</w:t>
      </w:r>
      <w:proofErr w:type="spellEnd"/>
    </w:p>
    <w:p w14:paraId="5361E592" w14:textId="77777777" w:rsidR="006022ED" w:rsidRPr="00247760" w:rsidRDefault="006022ED" w:rsidP="00600B45">
      <w:pPr>
        <w:pStyle w:val="W3MUZkonOdstavec"/>
        <w:ind w:left="357"/>
        <w:jc w:val="center"/>
        <w:rPr>
          <w:rStyle w:val="W3MUZvraznntextkurzva"/>
          <w:rFonts w:ascii="Calibri" w:hAnsi="Calibri" w:cs="Calibri"/>
          <w:sz w:val="22"/>
          <w:szCs w:val="22"/>
        </w:rPr>
      </w:pPr>
    </w:p>
    <w:p w14:paraId="6DB0FBE9" w14:textId="77777777" w:rsidR="00137CD9" w:rsidRDefault="0019744B">
      <w:pPr>
        <w:pStyle w:val="W3MUZkonOdstavec"/>
        <w:ind w:left="357"/>
        <w:jc w:val="center"/>
        <w:rPr>
          <w:rStyle w:val="W3MUZvraznntextkurzva"/>
          <w:rFonts w:ascii="Calibri" w:hAnsi="Calibri" w:cs="Calibri"/>
          <w:sz w:val="22"/>
          <w:szCs w:val="22"/>
        </w:rPr>
      </w:pPr>
      <w:r w:rsidRPr="00247760">
        <w:rPr>
          <w:rStyle w:val="W3MUZvraznntextkurzva"/>
          <w:rFonts w:ascii="Calibri" w:hAnsi="Calibri" w:cs="Calibri"/>
          <w:sz w:val="22"/>
          <w:szCs w:val="22"/>
        </w:rPr>
        <w:t xml:space="preserve">(as </w:t>
      </w:r>
      <w:proofErr w:type="spellStart"/>
      <w:r w:rsidRPr="00247760">
        <w:rPr>
          <w:rStyle w:val="W3MUZvraznntextkurzva"/>
          <w:rFonts w:ascii="Calibri" w:hAnsi="Calibri" w:cs="Calibri"/>
          <w:sz w:val="22"/>
          <w:szCs w:val="22"/>
        </w:rPr>
        <w:t>amended</w:t>
      </w:r>
      <w:proofErr w:type="spellEnd"/>
      <w:r w:rsidRPr="00247760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z w:val="22"/>
          <w:szCs w:val="22"/>
        </w:rPr>
        <w:t>effect</w:t>
      </w:r>
      <w:proofErr w:type="spellEnd"/>
      <w:r w:rsidRPr="00247760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Style w:val="W3MUZvraznntextkurzva"/>
          <w:rFonts w:ascii="Calibri" w:hAnsi="Calibri" w:cs="Calibri"/>
          <w:sz w:val="22"/>
          <w:szCs w:val="22"/>
        </w:rPr>
        <w:t xml:space="preserve"> </w:t>
      </w:r>
      <w:r w:rsidR="007B2A76" w:rsidRPr="00247760">
        <w:rPr>
          <w:rStyle w:val="W3MUZvraznntextkurzva"/>
          <w:rFonts w:ascii="Calibri" w:hAnsi="Calibri" w:cs="Calibri"/>
          <w:sz w:val="22"/>
          <w:szCs w:val="22"/>
        </w:rPr>
        <w:t xml:space="preserve">1 June </w:t>
      </w:r>
      <w:r w:rsidR="00080EFE" w:rsidRPr="00247760">
        <w:rPr>
          <w:rStyle w:val="W3MUZvraznntextkurzva"/>
          <w:rFonts w:ascii="Calibri" w:hAnsi="Calibri" w:cs="Calibri"/>
          <w:sz w:val="22"/>
          <w:szCs w:val="22"/>
        </w:rPr>
        <w:t>2017</w:t>
      </w:r>
      <w:r w:rsidRPr="00247760">
        <w:rPr>
          <w:rStyle w:val="W3MUZvraznntextkurzva"/>
          <w:rFonts w:ascii="Calibri" w:hAnsi="Calibri" w:cs="Calibri"/>
          <w:sz w:val="22"/>
          <w:szCs w:val="22"/>
        </w:rPr>
        <w:t>)</w:t>
      </w:r>
    </w:p>
    <w:p w14:paraId="39BD0CBC" w14:textId="77777777" w:rsidR="00863F92" w:rsidRPr="00247760" w:rsidRDefault="00863F92" w:rsidP="006022ED">
      <w:pPr>
        <w:keepNext/>
        <w:ind w:firstLine="0"/>
        <w:jc w:val="left"/>
        <w:outlineLvl w:val="0"/>
        <w:rPr>
          <w:rFonts w:ascii="Calibri" w:hAnsi="Calibri" w:cs="Calibri"/>
          <w:b/>
          <w:bCs/>
          <w:i/>
          <w:strike w:val="0"/>
          <w:kern w:val="36"/>
          <w:sz w:val="22"/>
          <w:szCs w:val="22"/>
        </w:rPr>
      </w:pPr>
    </w:p>
    <w:p w14:paraId="249E6223" w14:textId="77777777" w:rsidR="00137CD9" w:rsidRDefault="0019744B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Pursuant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to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Section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28(1)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of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Act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No. 111/1998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Coll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., on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Higher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Education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Institutions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and on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Amendments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and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Additions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to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Other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Acts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(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the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Higher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Education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Act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)</w:t>
      </w:r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, </w:t>
      </w:r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as </w:t>
      </w:r>
      <w:proofErr w:type="spellStart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amended</w:t>
      </w:r>
      <w:proofErr w:type="spellEnd"/>
      <w:r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(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hereinafter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referred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to as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the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"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Higher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Education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Act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"), I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issue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the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following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 xml:space="preserve"> </w:t>
      </w:r>
      <w:proofErr w:type="spellStart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measure</w:t>
      </w:r>
      <w:proofErr w:type="spellEnd"/>
      <w:r w:rsidR="00767AB4" w:rsidRPr="00247760">
        <w:rPr>
          <w:rStyle w:val="W3MUZvraznntextkurzva"/>
          <w:rFonts w:ascii="Calibri" w:hAnsi="Calibri" w:cs="Calibri"/>
          <w:strike w:val="0"/>
          <w:sz w:val="22"/>
          <w:szCs w:val="22"/>
        </w:rPr>
        <w:t>:</w:t>
      </w:r>
    </w:p>
    <w:p w14:paraId="6B27AA62" w14:textId="77777777" w:rsidR="00E54A20" w:rsidRPr="00247760" w:rsidRDefault="00E54A20" w:rsidP="00EF7B74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</w:p>
    <w:p w14:paraId="6BC0715A" w14:textId="77777777" w:rsidR="00137CD9" w:rsidRDefault="0019744B">
      <w:pPr>
        <w:pStyle w:val="W3MUZkonParagraf"/>
      </w:pPr>
      <w:proofErr w:type="spellStart"/>
      <w:r w:rsidRPr="006400C2">
        <w:t>Article</w:t>
      </w:r>
      <w:proofErr w:type="spellEnd"/>
      <w:r w:rsidRPr="006400C2">
        <w:t xml:space="preserve"> 1</w:t>
      </w:r>
    </w:p>
    <w:p w14:paraId="50C97E5C" w14:textId="77777777" w:rsidR="00137CD9" w:rsidRDefault="0019744B">
      <w:pPr>
        <w:pStyle w:val="W3MUZkonParagrafNzev"/>
      </w:pPr>
      <w:r>
        <w:t xml:space="preserve">General </w:t>
      </w:r>
      <w:proofErr w:type="spellStart"/>
      <w:r>
        <w:t>provisions</w:t>
      </w:r>
      <w:proofErr w:type="spellEnd"/>
    </w:p>
    <w:p w14:paraId="5D016237" w14:textId="77777777" w:rsidR="006022ED" w:rsidRPr="006022ED" w:rsidRDefault="006022ED" w:rsidP="006022ED">
      <w:pPr>
        <w:pStyle w:val="W3MUZkonOdstavec"/>
      </w:pPr>
    </w:p>
    <w:p w14:paraId="1921CD2C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These </w:t>
      </w:r>
      <w:proofErr w:type="spellStart"/>
      <w:r w:rsidRPr="00247760">
        <w:rPr>
          <w:rFonts w:ascii="Calibri" w:hAnsi="Calibri" w:cs="Calibri"/>
          <w:sz w:val="22"/>
          <w:szCs w:val="22"/>
        </w:rPr>
        <w:t>Operating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Regulations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Electronic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Multimedia </w:t>
      </w:r>
      <w:proofErr w:type="spellStart"/>
      <w:r w:rsidRPr="00247760">
        <w:rPr>
          <w:rFonts w:ascii="Calibri" w:hAnsi="Calibri" w:cs="Calibri"/>
          <w:sz w:val="22"/>
          <w:szCs w:val="22"/>
        </w:rPr>
        <w:t>Applications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hereinafter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referred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as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LEMMA) are </w:t>
      </w:r>
      <w:proofErr w:type="spellStart"/>
      <w:r w:rsidRPr="00247760">
        <w:rPr>
          <w:rFonts w:ascii="Calibri" w:hAnsi="Calibri" w:cs="Calibri"/>
          <w:sz w:val="22"/>
          <w:szCs w:val="22"/>
        </w:rPr>
        <w:t>issued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accordance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Operating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Regulations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Botanická 68a Campus, and </w:t>
      </w:r>
      <w:proofErr w:type="spellStart"/>
      <w:r w:rsidRPr="00247760">
        <w:rPr>
          <w:rFonts w:ascii="Calibri" w:hAnsi="Calibri" w:cs="Calibri"/>
          <w:sz w:val="22"/>
          <w:szCs w:val="22"/>
        </w:rPr>
        <w:t>specify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internal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regulations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in </w:t>
      </w:r>
      <w:proofErr w:type="spellStart"/>
      <w:r w:rsidRPr="00247760">
        <w:rPr>
          <w:rFonts w:ascii="Calibri" w:hAnsi="Calibri" w:cs="Calibri"/>
          <w:sz w:val="22"/>
          <w:szCs w:val="22"/>
        </w:rPr>
        <w:t>particular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r w:rsidR="00046494">
        <w:rPr>
          <w:rFonts w:ascii="Calibri" w:hAnsi="Calibri" w:cs="Calibri"/>
          <w:sz w:val="22"/>
          <w:szCs w:val="22"/>
        </w:rPr>
        <w:t xml:space="preserve">MU </w:t>
      </w:r>
      <w:proofErr w:type="spellStart"/>
      <w:r w:rsidR="00046494">
        <w:rPr>
          <w:rFonts w:ascii="Calibri" w:hAnsi="Calibri" w:cs="Calibri"/>
          <w:sz w:val="22"/>
          <w:szCs w:val="22"/>
        </w:rPr>
        <w:t>internal</w:t>
      </w:r>
      <w:proofErr w:type="spellEnd"/>
      <w:r w:rsidR="000464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>
        <w:rPr>
          <w:rFonts w:ascii="Calibri" w:hAnsi="Calibri" w:cs="Calibri"/>
          <w:sz w:val="22"/>
          <w:szCs w:val="22"/>
        </w:rPr>
        <w:t>standards</w:t>
      </w:r>
      <w:proofErr w:type="spellEnd"/>
      <w:r w:rsidR="000464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governing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MU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network,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display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information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MU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network environment and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protection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personal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247760">
        <w:rPr>
          <w:rFonts w:ascii="Calibri" w:hAnsi="Calibri" w:cs="Calibri"/>
          <w:sz w:val="22"/>
          <w:szCs w:val="22"/>
        </w:rPr>
        <w:t>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MU.</w:t>
      </w:r>
    </w:p>
    <w:p w14:paraId="40C8C7C2" w14:textId="77777777" w:rsidR="00137CD9" w:rsidRDefault="0019744B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designed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following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activities</w:t>
      </w:r>
      <w:proofErr w:type="spellEnd"/>
      <w:r w:rsidRPr="00247760">
        <w:rPr>
          <w:rFonts w:ascii="Calibri" w:hAnsi="Calibri" w:cs="Calibri"/>
          <w:sz w:val="22"/>
          <w:szCs w:val="22"/>
        </w:rPr>
        <w:t>:</w:t>
      </w:r>
    </w:p>
    <w:p w14:paraId="71A42ED9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implementation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teaching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subjects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part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study </w:t>
      </w:r>
      <w:proofErr w:type="spellStart"/>
      <w:r w:rsidRPr="00247760">
        <w:rPr>
          <w:rFonts w:ascii="Calibri" w:hAnsi="Calibri" w:cs="Calibri"/>
          <w:sz w:val="22"/>
          <w:szCs w:val="22"/>
        </w:rPr>
        <w:t>programmes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during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teaching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period, </w:t>
      </w: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activity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takes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precedence </w:t>
      </w:r>
      <w:proofErr w:type="spellStart"/>
      <w:r w:rsidRPr="00247760">
        <w:rPr>
          <w:rFonts w:ascii="Calibri" w:hAnsi="Calibri" w:cs="Calibri"/>
          <w:sz w:val="22"/>
          <w:szCs w:val="22"/>
        </w:rPr>
        <w:t>over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activities</w:t>
      </w:r>
      <w:proofErr w:type="spellEnd"/>
      <w:r w:rsidRPr="00247760">
        <w:rPr>
          <w:rFonts w:ascii="Calibri" w:hAnsi="Calibri" w:cs="Calibri"/>
          <w:sz w:val="22"/>
          <w:szCs w:val="22"/>
        </w:rPr>
        <w:t>),</w:t>
      </w:r>
    </w:p>
    <w:p w14:paraId="42A61EB6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independent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connection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study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subjects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taught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bachelor's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diploma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doctoral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theses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theses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resulting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their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study </w:t>
      </w:r>
      <w:proofErr w:type="spellStart"/>
      <w:r w:rsidRPr="00247760">
        <w:rPr>
          <w:rFonts w:ascii="Calibri" w:hAnsi="Calibri" w:cs="Calibri"/>
          <w:sz w:val="22"/>
          <w:szCs w:val="22"/>
        </w:rPr>
        <w:t>obligations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have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priority </w:t>
      </w:r>
      <w:proofErr w:type="spellStart"/>
      <w:r w:rsidRPr="00247760">
        <w:rPr>
          <w:rFonts w:ascii="Calibri" w:hAnsi="Calibri" w:cs="Calibri"/>
          <w:sz w:val="22"/>
          <w:szCs w:val="22"/>
        </w:rPr>
        <w:t>right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use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>),</w:t>
      </w:r>
    </w:p>
    <w:p w14:paraId="79F50AE6" w14:textId="77777777" w:rsidR="00137CD9" w:rsidRDefault="0019744B">
      <w:pPr>
        <w:pStyle w:val="W3MUZkonPsmeno"/>
        <w:tabs>
          <w:tab w:val="clear" w:pos="68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independent </w:t>
      </w:r>
      <w:proofErr w:type="spellStart"/>
      <w:r w:rsidRPr="00247760">
        <w:rPr>
          <w:rFonts w:ascii="Calibri" w:hAnsi="Calibri" w:cs="Calibri"/>
          <w:sz w:val="22"/>
          <w:szCs w:val="22"/>
        </w:rPr>
        <w:t>teaching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development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connection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their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studies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48B01124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eastAsia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head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Assoc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. RNDr. Petr Sojka, Ph.D.,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who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may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delegate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another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person to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sz w:val="22"/>
          <w:szCs w:val="22"/>
        </w:rPr>
        <w:t>administrator</w:t>
      </w:r>
      <w:proofErr w:type="spellEnd"/>
      <w:r w:rsidRPr="00247760">
        <w:rPr>
          <w:rFonts w:ascii="Calibri" w:eastAsia="Calibri" w:hAnsi="Calibri" w:cs="Calibri"/>
          <w:sz w:val="22"/>
          <w:szCs w:val="22"/>
        </w:rPr>
        <w:t>.</w:t>
      </w:r>
    </w:p>
    <w:p w14:paraId="258E6806" w14:textId="77777777" w:rsidR="00137CD9" w:rsidRDefault="0019744B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particular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manager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shall</w:t>
      </w:r>
      <w:proofErr w:type="spellEnd"/>
    </w:p>
    <w:p w14:paraId="63396EC4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ensures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technical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operation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2D5B4513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establish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maintain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accounts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accordance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these </w:t>
      </w:r>
      <w:proofErr w:type="spellStart"/>
      <w:r w:rsidRPr="00247760">
        <w:rPr>
          <w:rFonts w:ascii="Calibri" w:hAnsi="Calibri" w:cs="Calibri"/>
          <w:sz w:val="22"/>
          <w:szCs w:val="22"/>
        </w:rPr>
        <w:t>Rules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2175A4A6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takes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care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operational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condition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maintenance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laboratory's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HW and SW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393A375E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maintains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communication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regarding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their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needs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suggestions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defect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reports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096ADA6F" w14:textId="77777777" w:rsidR="00137CD9" w:rsidRDefault="0019744B">
      <w:pPr>
        <w:pStyle w:val="W3MUZkonPsmeno"/>
        <w:tabs>
          <w:tab w:val="clear" w:pos="68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ensure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compliance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provisions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these </w:t>
      </w:r>
      <w:proofErr w:type="spellStart"/>
      <w:r w:rsidRPr="00247760">
        <w:rPr>
          <w:rFonts w:ascii="Calibri" w:hAnsi="Calibri" w:cs="Calibri"/>
          <w:sz w:val="22"/>
          <w:szCs w:val="22"/>
        </w:rPr>
        <w:t>Regulations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634A7A29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administrator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has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right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perform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all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operations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necessary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perform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his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her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function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including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checking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contents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directories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and monitoring user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activity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However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information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obtained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way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confidential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B3D6CAF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Administrator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delete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data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persons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whose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authorisation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enter and use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has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expired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however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, not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earlier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than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one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month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after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expiry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authorisation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E7F3DBB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lastRenderedPageBreak/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administrator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has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right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propose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head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temporary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suspension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access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a period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up to 1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month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users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found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be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violation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rules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these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regulations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other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legal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standards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27005B4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administrator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responsible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his/her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activities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head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7760">
        <w:rPr>
          <w:rFonts w:ascii="Calibri" w:eastAsia="Calibri" w:hAnsi="Calibri" w:cs="Calibri"/>
          <w:color w:val="000000"/>
          <w:sz w:val="22"/>
          <w:szCs w:val="22"/>
        </w:rPr>
        <w:t>laboratory</w:t>
      </w:r>
      <w:proofErr w:type="spellEnd"/>
      <w:r w:rsidRPr="0024776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E978AE8" w14:textId="77777777" w:rsidR="006022ED" w:rsidRPr="00247760" w:rsidRDefault="006022ED" w:rsidP="006022ED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</w:p>
    <w:p w14:paraId="66B8A8D1" w14:textId="77777777" w:rsidR="00137CD9" w:rsidRDefault="0019744B">
      <w:pPr>
        <w:pStyle w:val="W3MUZkonParagraf"/>
      </w:pPr>
      <w:proofErr w:type="spellStart"/>
      <w:r>
        <w:t>Article</w:t>
      </w:r>
      <w:proofErr w:type="spellEnd"/>
      <w:r>
        <w:t xml:space="preserve"> 2</w:t>
      </w:r>
    </w:p>
    <w:p w14:paraId="55313F27" w14:textId="77777777" w:rsidR="00137CD9" w:rsidRDefault="0019744B">
      <w:pPr>
        <w:pStyle w:val="W3MUZkonParagrafNzev"/>
      </w:pPr>
      <w:r>
        <w:t xml:space="preserve">Access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</w:p>
    <w:p w14:paraId="5D50A437" w14:textId="77777777" w:rsidR="006022ED" w:rsidRPr="006022ED" w:rsidRDefault="006022ED" w:rsidP="006022ED">
      <w:pPr>
        <w:pStyle w:val="W3MUZkonOdstavec"/>
      </w:pPr>
    </w:p>
    <w:p w14:paraId="79B8C524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Persons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hereinafter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referred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as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247760">
        <w:rPr>
          <w:rFonts w:ascii="Calibri" w:hAnsi="Calibri" w:cs="Calibri"/>
          <w:sz w:val="22"/>
          <w:szCs w:val="22"/>
        </w:rPr>
        <w:t>who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request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access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manager </w:t>
      </w:r>
      <w:proofErr w:type="spellStart"/>
      <w:r w:rsidRPr="00247760">
        <w:rPr>
          <w:rFonts w:ascii="Calibri" w:hAnsi="Calibri" w:cs="Calibri"/>
          <w:sz w:val="22"/>
          <w:szCs w:val="22"/>
        </w:rPr>
        <w:t>shall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authorised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enter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use </w:t>
      </w:r>
      <w:proofErr w:type="spellStart"/>
      <w:r w:rsidRPr="00247760">
        <w:rPr>
          <w:rFonts w:ascii="Calibri" w:hAnsi="Calibri" w:cs="Calibri"/>
          <w:sz w:val="22"/>
          <w:szCs w:val="22"/>
        </w:rPr>
        <w:t>its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accordance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these </w:t>
      </w:r>
      <w:proofErr w:type="spellStart"/>
      <w:r w:rsidRPr="00247760">
        <w:rPr>
          <w:rFonts w:ascii="Calibri" w:hAnsi="Calibri" w:cs="Calibri"/>
          <w:sz w:val="22"/>
          <w:szCs w:val="22"/>
        </w:rPr>
        <w:t>Regulations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subject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a </w:t>
      </w:r>
      <w:proofErr w:type="spellStart"/>
      <w:r w:rsidRPr="00247760">
        <w:rPr>
          <w:rFonts w:ascii="Calibri" w:hAnsi="Calibri" w:cs="Calibri"/>
          <w:sz w:val="22"/>
          <w:szCs w:val="22"/>
        </w:rPr>
        <w:t>written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confirmation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new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has </w:t>
      </w:r>
      <w:proofErr w:type="spellStart"/>
      <w:r w:rsidRPr="00247760">
        <w:rPr>
          <w:rFonts w:ascii="Calibri" w:hAnsi="Calibri" w:cs="Calibri"/>
          <w:sz w:val="22"/>
          <w:szCs w:val="22"/>
        </w:rPr>
        <w:t>read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operating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rules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aware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possible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penalties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violation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rules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406FFD40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To enter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must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 his/her </w:t>
      </w:r>
      <w:proofErr w:type="spellStart"/>
      <w:r w:rsidRPr="00247760">
        <w:rPr>
          <w:rFonts w:ascii="Calibri" w:hAnsi="Calibri" w:cs="Calibri"/>
          <w:sz w:val="22"/>
          <w:szCs w:val="22"/>
        </w:rPr>
        <w:t>identification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card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(ISIC/ITIC), </w:t>
      </w:r>
      <w:proofErr w:type="spellStart"/>
      <w:r w:rsidRPr="00247760">
        <w:rPr>
          <w:rFonts w:ascii="Calibri" w:hAnsi="Calibri" w:cs="Calibri"/>
          <w:sz w:val="22"/>
          <w:szCs w:val="22"/>
        </w:rPr>
        <w:t>even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door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closed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23534DCE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must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allow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any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person to enter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Furthermore</w:t>
      </w:r>
      <w:proofErr w:type="spellEnd"/>
      <w:r w:rsidRPr="00247760">
        <w:rPr>
          <w:rFonts w:ascii="Calibri" w:hAnsi="Calibri" w:cs="Calibri"/>
          <w:sz w:val="22"/>
          <w:szCs w:val="22"/>
        </w:rPr>
        <w:t>, he/</w:t>
      </w:r>
      <w:proofErr w:type="spellStart"/>
      <w:r w:rsidRPr="00247760">
        <w:rPr>
          <w:rFonts w:ascii="Calibri" w:hAnsi="Calibri" w:cs="Calibri"/>
          <w:sz w:val="22"/>
          <w:szCs w:val="22"/>
        </w:rPr>
        <w:t>she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must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provide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allow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use) his/her login and </w:t>
      </w:r>
      <w:proofErr w:type="spellStart"/>
      <w:r w:rsidRPr="00247760">
        <w:rPr>
          <w:rFonts w:ascii="Calibri" w:hAnsi="Calibri" w:cs="Calibri"/>
          <w:sz w:val="22"/>
          <w:szCs w:val="22"/>
        </w:rPr>
        <w:t>password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lend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his/her </w:t>
      </w:r>
      <w:proofErr w:type="spellStart"/>
      <w:r w:rsidRPr="00247760">
        <w:rPr>
          <w:rFonts w:ascii="Calibri" w:hAnsi="Calibri" w:cs="Calibri"/>
          <w:sz w:val="22"/>
          <w:szCs w:val="22"/>
        </w:rPr>
        <w:t>identification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card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another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person.</w:t>
      </w:r>
    </w:p>
    <w:p w14:paraId="4DDC8B3C" w14:textId="77777777" w:rsidR="006022ED" w:rsidRPr="00247760" w:rsidRDefault="006022ED" w:rsidP="006022ED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</w:p>
    <w:p w14:paraId="20D66DDE" w14:textId="77777777" w:rsidR="00137CD9" w:rsidRDefault="0019744B">
      <w:pPr>
        <w:pStyle w:val="W3MUZkonParagraf"/>
      </w:pPr>
      <w:proofErr w:type="spellStart"/>
      <w:r>
        <w:t>Article</w:t>
      </w:r>
      <w:proofErr w:type="spellEnd"/>
      <w:r>
        <w:t xml:space="preserve"> </w:t>
      </w:r>
      <w:r w:rsidR="005B1C03">
        <w:t>3</w:t>
      </w:r>
    </w:p>
    <w:p w14:paraId="5D4194CB" w14:textId="77777777" w:rsidR="00137CD9" w:rsidRDefault="0019744B">
      <w:pPr>
        <w:pStyle w:val="W3MUZkonParagrafNzev"/>
      </w:pPr>
      <w:bookmarkStart w:id="0" w:name="_Toc29814693"/>
      <w:bookmarkStart w:id="1" w:name="_Toc507379166"/>
      <w:bookmarkStart w:id="2" w:name="_Toc507375575"/>
      <w:bookmarkStart w:id="3" w:name="_Toc507375500"/>
      <w:bookmarkStart w:id="4" w:name="_Toc507218396"/>
      <w:bookmarkStart w:id="5" w:name="_Toc507217830"/>
      <w:bookmarkStart w:id="6" w:name="_Toc507217528"/>
      <w:bookmarkStart w:id="7" w:name="_Toc507217399"/>
      <w:bookmarkStart w:id="8" w:name="_Toc507216024"/>
      <w:bookmarkStart w:id="9" w:name="_Toc506957464"/>
      <w:bookmarkStart w:id="10" w:name="_Toc506954352"/>
      <w:bookmarkStart w:id="11" w:name="_Toc506340717"/>
      <w:bookmarkStart w:id="12" w:name="_Toc506259346"/>
      <w:bookmarkStart w:id="13" w:name="_Toc505999051"/>
      <w:bookmarkStart w:id="14" w:name="_Toc505745683"/>
      <w:bookmarkStart w:id="15" w:name="_Toc505673536"/>
      <w:bookmarkStart w:id="16" w:name="_Toc505672788"/>
      <w:bookmarkStart w:id="17" w:name="_Toc505672365"/>
      <w:bookmarkStart w:id="18" w:name="_Toc505672008"/>
      <w:bookmarkStart w:id="19" w:name="_Toc505671835"/>
      <w:bookmarkStart w:id="20" w:name="_Toc505671744"/>
      <w:bookmarkStart w:id="21" w:name="_Toc505671491"/>
      <w:bookmarkStart w:id="22" w:name="_Toc505671394"/>
      <w:bookmarkStart w:id="23" w:name="_Toc505671180"/>
      <w:bookmarkStart w:id="24" w:name="_Toc505669868"/>
      <w:bookmarkStart w:id="25" w:name="_Toc505669768"/>
      <w:bookmarkStart w:id="26" w:name="_Toc505668592"/>
      <w:bookmarkStart w:id="27" w:name="_Toc505668554"/>
      <w:bookmarkStart w:id="28" w:name="_Toc505668362"/>
      <w:bookmarkStart w:id="29" w:name="_Toc29814719"/>
      <w:bookmarkStart w:id="30" w:name="_Toc5073791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proofErr w:type="spellStart"/>
      <w:r>
        <w:t>Principles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</w:p>
    <w:p w14:paraId="37F623F6" w14:textId="77777777" w:rsidR="006022ED" w:rsidRPr="006022ED" w:rsidRDefault="006022ED" w:rsidP="006022ED">
      <w:pPr>
        <w:pStyle w:val="W3MUZkonOdstavec"/>
      </w:pPr>
    </w:p>
    <w:p w14:paraId="78CE63A3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observe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r w:rsidR="00046494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AD7223">
        <w:rPr>
          <w:rFonts w:ascii="Calibri" w:hAnsi="Calibri" w:cs="Calibri"/>
          <w:sz w:val="22"/>
          <w:szCs w:val="22"/>
        </w:rPr>
        <w:t>follow</w:t>
      </w:r>
      <w:proofErr w:type="spellEnd"/>
      <w:r w:rsidR="00AD722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D7223">
        <w:rPr>
          <w:rFonts w:ascii="Calibri" w:hAnsi="Calibri" w:cs="Calibri"/>
          <w:sz w:val="22"/>
          <w:szCs w:val="22"/>
        </w:rPr>
        <w:t>the</w:t>
      </w:r>
      <w:proofErr w:type="spellEnd"/>
      <w:r w:rsidR="00AD7223">
        <w:rPr>
          <w:rFonts w:ascii="Calibri" w:hAnsi="Calibri" w:cs="Calibri"/>
          <w:sz w:val="22"/>
          <w:szCs w:val="22"/>
        </w:rPr>
        <w:t xml:space="preserve"> </w:t>
      </w:r>
      <w:r w:rsidR="00046494">
        <w:rPr>
          <w:rFonts w:ascii="Calibri" w:hAnsi="Calibri" w:cs="Calibri"/>
          <w:sz w:val="22"/>
          <w:szCs w:val="22"/>
        </w:rPr>
        <w:t xml:space="preserve">MU </w:t>
      </w:r>
      <w:proofErr w:type="spellStart"/>
      <w:r w:rsidR="00046494">
        <w:rPr>
          <w:rFonts w:ascii="Calibri" w:hAnsi="Calibri" w:cs="Calibri"/>
          <w:sz w:val="22"/>
          <w:szCs w:val="22"/>
        </w:rPr>
        <w:t>internal</w:t>
      </w:r>
      <w:proofErr w:type="spellEnd"/>
      <w:r w:rsidR="000464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>
        <w:rPr>
          <w:rFonts w:ascii="Calibri" w:hAnsi="Calibri" w:cs="Calibri"/>
          <w:sz w:val="22"/>
          <w:szCs w:val="22"/>
        </w:rPr>
        <w:t>standards</w:t>
      </w:r>
      <w:proofErr w:type="spellEnd"/>
      <w:r w:rsidR="000464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governing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use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MU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network,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display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information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MU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network environment and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>
        <w:rPr>
          <w:rFonts w:ascii="Calibri" w:hAnsi="Calibri" w:cs="Calibri"/>
          <w:sz w:val="22"/>
          <w:szCs w:val="22"/>
        </w:rPr>
        <w:t>protection</w:t>
      </w:r>
      <w:proofErr w:type="spellEnd"/>
      <w:r w:rsidR="000464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>
        <w:rPr>
          <w:rFonts w:ascii="Calibri" w:hAnsi="Calibri" w:cs="Calibri"/>
          <w:sz w:val="22"/>
          <w:szCs w:val="22"/>
        </w:rPr>
        <w:t>of</w:t>
      </w:r>
      <w:proofErr w:type="spellEnd"/>
      <w:r w:rsidR="000464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personal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="00046494" w:rsidRPr="00247760">
        <w:rPr>
          <w:rFonts w:ascii="Calibri" w:hAnsi="Calibri" w:cs="Calibri"/>
          <w:sz w:val="22"/>
          <w:szCs w:val="22"/>
        </w:rPr>
        <w:t>at</w:t>
      </w:r>
      <w:proofErr w:type="spellEnd"/>
      <w:r w:rsidR="00046494" w:rsidRPr="00247760">
        <w:rPr>
          <w:rFonts w:ascii="Calibri" w:hAnsi="Calibri" w:cs="Calibri"/>
          <w:sz w:val="22"/>
          <w:szCs w:val="22"/>
        </w:rPr>
        <w:t xml:space="preserve"> MU</w:t>
      </w:r>
      <w:r w:rsidR="00046494">
        <w:rPr>
          <w:rFonts w:ascii="Calibri" w:hAnsi="Calibri" w:cs="Calibri"/>
          <w:sz w:val="22"/>
          <w:szCs w:val="22"/>
        </w:rPr>
        <w:t>.</w:t>
      </w:r>
    </w:p>
    <w:p w14:paraId="20D16B2A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it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essential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observe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safety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guidelines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electrical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appliances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In </w:t>
      </w:r>
      <w:proofErr w:type="spellStart"/>
      <w:r w:rsidRPr="00247760">
        <w:rPr>
          <w:rFonts w:ascii="Calibri" w:hAnsi="Calibri" w:cs="Calibri"/>
          <w:sz w:val="22"/>
          <w:szCs w:val="22"/>
        </w:rPr>
        <w:t>particular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not </w:t>
      </w:r>
      <w:proofErr w:type="spellStart"/>
      <w:r w:rsidRPr="00247760">
        <w:rPr>
          <w:rFonts w:ascii="Calibri" w:hAnsi="Calibri" w:cs="Calibri"/>
          <w:sz w:val="22"/>
          <w:szCs w:val="22"/>
        </w:rPr>
        <w:t>allowed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rewire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transfer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accessories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even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within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).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connect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external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drives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cameras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portable </w:t>
      </w:r>
      <w:proofErr w:type="spellStart"/>
      <w:r w:rsidRPr="00247760">
        <w:rPr>
          <w:rFonts w:ascii="Calibri" w:hAnsi="Calibri" w:cs="Calibri"/>
          <w:sz w:val="22"/>
          <w:szCs w:val="22"/>
        </w:rPr>
        <w:t>devices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computers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1D08E2FB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local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storage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allowed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store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only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247760">
        <w:rPr>
          <w:rFonts w:ascii="Calibri" w:hAnsi="Calibri" w:cs="Calibri"/>
          <w:sz w:val="22"/>
          <w:szCs w:val="22"/>
        </w:rPr>
        <w:t>needed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current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(and </w:t>
      </w:r>
      <w:proofErr w:type="spellStart"/>
      <w:r w:rsidRPr="00247760">
        <w:rPr>
          <w:rFonts w:ascii="Calibri" w:hAnsi="Calibri" w:cs="Calibri"/>
          <w:sz w:val="22"/>
          <w:szCs w:val="22"/>
        </w:rPr>
        <w:t>even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only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extent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does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restrict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storage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). </w:t>
      </w:r>
      <w:proofErr w:type="spellStart"/>
      <w:r w:rsidRPr="00247760">
        <w:rPr>
          <w:rFonts w:ascii="Calibri" w:hAnsi="Calibri" w:cs="Calibri"/>
          <w:sz w:val="22"/>
          <w:szCs w:val="22"/>
        </w:rPr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finished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requested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administrator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move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data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remote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THOR </w:t>
      </w:r>
      <w:proofErr w:type="spellStart"/>
      <w:r w:rsidRPr="00247760">
        <w:rPr>
          <w:rFonts w:ascii="Calibri" w:hAnsi="Calibri" w:cs="Calibri"/>
          <w:sz w:val="22"/>
          <w:szCs w:val="22"/>
        </w:rPr>
        <w:t>storage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78F87DEA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immediately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report any </w:t>
      </w:r>
      <w:proofErr w:type="spellStart"/>
      <w:r w:rsidRPr="00247760">
        <w:rPr>
          <w:rFonts w:ascii="Calibri" w:hAnsi="Calibri" w:cs="Calibri"/>
          <w:sz w:val="22"/>
          <w:szCs w:val="22"/>
        </w:rPr>
        <w:t>defect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discovery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missing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as </w:t>
      </w:r>
      <w:proofErr w:type="spellStart"/>
      <w:r w:rsidRPr="00247760">
        <w:rPr>
          <w:rFonts w:ascii="Calibri" w:hAnsi="Calibri" w:cs="Calibri"/>
          <w:sz w:val="22"/>
          <w:szCs w:val="22"/>
        </w:rPr>
        <w:t>well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as any </w:t>
      </w:r>
      <w:proofErr w:type="spellStart"/>
      <w:r w:rsidRPr="00247760">
        <w:rPr>
          <w:rFonts w:ascii="Calibri" w:hAnsi="Calibri" w:cs="Calibri"/>
          <w:sz w:val="22"/>
          <w:szCs w:val="22"/>
        </w:rPr>
        <w:t>discovered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caused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borrowed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as </w:t>
      </w:r>
      <w:proofErr w:type="spellStart"/>
      <w:r w:rsidRPr="00247760">
        <w:rPr>
          <w:rFonts w:ascii="Calibri" w:hAnsi="Calibri" w:cs="Calibri"/>
          <w:sz w:val="22"/>
          <w:szCs w:val="22"/>
        </w:rPr>
        <w:t>well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as any </w:t>
      </w:r>
      <w:proofErr w:type="spellStart"/>
      <w:r w:rsidRPr="00247760">
        <w:rPr>
          <w:rFonts w:ascii="Calibri" w:hAnsi="Calibri" w:cs="Calibri"/>
          <w:sz w:val="22"/>
          <w:szCs w:val="22"/>
        </w:rPr>
        <w:t>suspected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manager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administrator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following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e-mail </w:t>
      </w:r>
      <w:proofErr w:type="spellStart"/>
      <w:r w:rsidRPr="00247760">
        <w:rPr>
          <w:rFonts w:ascii="Calibri" w:hAnsi="Calibri" w:cs="Calibri"/>
          <w:sz w:val="22"/>
          <w:szCs w:val="22"/>
        </w:rPr>
        <w:t>address</w:t>
      </w:r>
      <w:proofErr w:type="spellEnd"/>
      <w:r w:rsidRPr="00247760">
        <w:rPr>
          <w:rFonts w:ascii="Calibri" w:hAnsi="Calibri" w:cs="Calibri"/>
          <w:sz w:val="22"/>
          <w:szCs w:val="22"/>
        </w:rPr>
        <w:t>: lemma-adm@fi.muni.cz.</w:t>
      </w:r>
    </w:p>
    <w:p w14:paraId="700365D4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If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locked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extended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period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time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without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giving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reason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administrator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forcibly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terminate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session. </w:t>
      </w:r>
      <w:proofErr w:type="spellStart"/>
      <w:r w:rsidRPr="00247760">
        <w:rPr>
          <w:rFonts w:ascii="Calibri" w:hAnsi="Calibri" w:cs="Calibri"/>
          <w:sz w:val="22"/>
          <w:szCs w:val="22"/>
        </w:rPr>
        <w:t>Locking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during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class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time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subject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approval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instructor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4D665E8A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required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keep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clean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tidy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a </w:t>
      </w:r>
      <w:proofErr w:type="spellStart"/>
      <w:r w:rsidRPr="00247760">
        <w:rPr>
          <w:rFonts w:ascii="Calibri" w:hAnsi="Calibri" w:cs="Calibri"/>
          <w:sz w:val="22"/>
          <w:szCs w:val="22"/>
        </w:rPr>
        <w:t>storage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room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must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as a </w:t>
      </w:r>
      <w:proofErr w:type="spellStart"/>
      <w:r w:rsidRPr="00247760">
        <w:rPr>
          <w:rFonts w:ascii="Calibri" w:hAnsi="Calibri" w:cs="Calibri"/>
          <w:sz w:val="22"/>
          <w:szCs w:val="22"/>
        </w:rPr>
        <w:t>storage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place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bags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backpacks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clothes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especially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winter</w:t>
      </w:r>
      <w:proofErr w:type="spellEnd"/>
      <w:r w:rsidRPr="00247760">
        <w:rPr>
          <w:rFonts w:ascii="Calibri" w:hAnsi="Calibri" w:cs="Calibri"/>
          <w:sz w:val="22"/>
          <w:szCs w:val="22"/>
        </w:rPr>
        <w:t>).</w:t>
      </w:r>
    </w:p>
    <w:p w14:paraId="6B45BCF5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restore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workspaces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their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default (</w:t>
      </w:r>
      <w:proofErr w:type="spellStart"/>
      <w:r w:rsidRPr="00247760">
        <w:rPr>
          <w:rFonts w:ascii="Calibri" w:hAnsi="Calibri" w:cs="Calibri"/>
          <w:sz w:val="22"/>
          <w:szCs w:val="22"/>
        </w:rPr>
        <w:t>unconfigured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247760">
        <w:rPr>
          <w:rFonts w:ascii="Calibri" w:hAnsi="Calibri" w:cs="Calibri"/>
          <w:sz w:val="22"/>
          <w:szCs w:val="22"/>
        </w:rPr>
        <w:t>state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have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finished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their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so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ready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next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6D6EE143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lastRenderedPageBreak/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leaving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extended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period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time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especially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overnight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last user </w:t>
      </w:r>
      <w:proofErr w:type="spellStart"/>
      <w:r w:rsidRPr="00247760">
        <w:rPr>
          <w:rFonts w:ascii="Calibri" w:hAnsi="Calibri" w:cs="Calibri"/>
          <w:sz w:val="22"/>
          <w:szCs w:val="22"/>
        </w:rPr>
        <w:t>present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required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turn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monitors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lights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room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leaving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even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short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period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time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secure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against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unauthorised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access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51C4B4A9" w14:textId="77777777" w:rsidR="00137CD9" w:rsidRDefault="0019744B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not </w:t>
      </w:r>
      <w:proofErr w:type="spellStart"/>
      <w:r w:rsidRPr="00247760">
        <w:rPr>
          <w:rFonts w:ascii="Calibri" w:hAnsi="Calibri" w:cs="Calibri"/>
          <w:sz w:val="22"/>
          <w:szCs w:val="22"/>
        </w:rPr>
        <w:t>allowed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>:</w:t>
      </w:r>
    </w:p>
    <w:p w14:paraId="025391D6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interfere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any </w:t>
      </w:r>
      <w:proofErr w:type="spellStart"/>
      <w:r w:rsidRPr="00247760">
        <w:rPr>
          <w:rFonts w:ascii="Calibri" w:hAnsi="Calibri" w:cs="Calibri"/>
          <w:sz w:val="22"/>
          <w:szCs w:val="22"/>
        </w:rPr>
        <w:t>way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technical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removing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covers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disconnecting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reconnecting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cables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stationary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>),</w:t>
      </w:r>
    </w:p>
    <w:p w14:paraId="5B0E7B6F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remove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any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without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permission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manager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administrator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55A2301C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smoking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prohibited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should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eat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drink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4A1C8A66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restart, switch on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switch </w:t>
      </w:r>
      <w:proofErr w:type="spellStart"/>
      <w:r w:rsidRPr="00247760">
        <w:rPr>
          <w:rFonts w:ascii="Calibri" w:hAnsi="Calibri" w:cs="Calibri"/>
          <w:sz w:val="22"/>
          <w:szCs w:val="22"/>
        </w:rPr>
        <w:t>off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lock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even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software) 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computers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printers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devices</w:t>
      </w:r>
      <w:proofErr w:type="spellEnd"/>
      <w:r w:rsidRPr="00247760">
        <w:rPr>
          <w:rFonts w:ascii="Calibri" w:hAnsi="Calibri" w:cs="Calibri"/>
          <w:sz w:val="22"/>
          <w:szCs w:val="22"/>
        </w:rPr>
        <w:t>),</w:t>
      </w:r>
    </w:p>
    <w:p w14:paraId="43F637EE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Change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workstation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configurations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install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programs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without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approval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administrator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57CC8D3C" w14:textId="77777777" w:rsidR="00137CD9" w:rsidRDefault="0019744B">
      <w:pPr>
        <w:pStyle w:val="W3MUZkonPsmeno"/>
        <w:tabs>
          <w:tab w:val="clear" w:pos="68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use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laboratory's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facilities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private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commercial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purposes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political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religious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agitation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5D532697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If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causes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theft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through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negligent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careless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handling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he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pay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59FC48FE" w14:textId="77777777" w:rsidR="0067453E" w:rsidRPr="0067453E" w:rsidRDefault="0067453E" w:rsidP="0067453E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</w:p>
    <w:p w14:paraId="3E8925D2" w14:textId="77777777" w:rsidR="00137CD9" w:rsidRDefault="0019744B">
      <w:pPr>
        <w:pStyle w:val="W3MUZkonParagraf"/>
      </w:pPr>
      <w:proofErr w:type="spellStart"/>
      <w:r>
        <w:t>Article</w:t>
      </w:r>
      <w:proofErr w:type="spellEnd"/>
      <w:r>
        <w:t xml:space="preserve"> </w:t>
      </w:r>
      <w:r w:rsidR="007F1BCC">
        <w:t>4</w:t>
      </w:r>
    </w:p>
    <w:p w14:paraId="2E7CB232" w14:textId="77777777" w:rsidR="00137CD9" w:rsidRDefault="0019744B">
      <w:pPr>
        <w:pStyle w:val="W3MUZkonParagrafNzev"/>
      </w:pPr>
      <w:proofErr w:type="spellStart"/>
      <w:r>
        <w:t>Borrowing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00CCF7E4" w14:textId="77777777" w:rsidR="0067453E" w:rsidRPr="006022ED" w:rsidRDefault="0067453E" w:rsidP="0067453E">
      <w:pPr>
        <w:pStyle w:val="W3MUZkonOdstavec"/>
      </w:pPr>
    </w:p>
    <w:p w14:paraId="524EA37E" w14:textId="77777777" w:rsidR="00137CD9" w:rsidRDefault="0019744B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following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provisions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shall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govern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hereinafter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referred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as "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") in use by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>:</w:t>
      </w:r>
    </w:p>
    <w:p w14:paraId="2DE3056C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rent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free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charge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247760">
        <w:rPr>
          <w:rFonts w:ascii="Calibri" w:hAnsi="Calibri" w:cs="Calibri"/>
          <w:sz w:val="22"/>
          <w:szCs w:val="22"/>
        </w:rPr>
        <w:t>requesting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laboratory's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web-</w:t>
      </w:r>
      <w:proofErr w:type="spellStart"/>
      <w:r w:rsidRPr="00247760">
        <w:rPr>
          <w:rFonts w:ascii="Calibri" w:hAnsi="Calibri" w:cs="Calibri"/>
          <w:sz w:val="22"/>
          <w:szCs w:val="22"/>
        </w:rPr>
        <w:t>based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reservation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system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247760">
        <w:rPr>
          <w:rFonts w:ascii="Calibri" w:hAnsi="Calibri" w:cs="Calibri"/>
          <w:sz w:val="22"/>
          <w:szCs w:val="22"/>
        </w:rPr>
        <w:t>access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reservation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system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conditional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acceptance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these </w:t>
      </w:r>
      <w:proofErr w:type="spellStart"/>
      <w:r w:rsidRPr="00247760">
        <w:rPr>
          <w:rFonts w:ascii="Calibri" w:hAnsi="Calibri" w:cs="Calibri"/>
          <w:sz w:val="22"/>
          <w:szCs w:val="22"/>
        </w:rPr>
        <w:t>operating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rules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completion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identification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contact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details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7953CDB5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request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shall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in </w:t>
      </w:r>
      <w:proofErr w:type="spellStart"/>
      <w:r w:rsidRPr="00247760">
        <w:rPr>
          <w:rFonts w:ascii="Calibri" w:hAnsi="Calibri" w:cs="Calibri"/>
          <w:sz w:val="22"/>
          <w:szCs w:val="22"/>
        </w:rPr>
        <w:t>addition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identification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indicate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which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to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exact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collection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return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1F0791EA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basis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agreement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which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Annex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1 to these </w:t>
      </w:r>
      <w:proofErr w:type="spellStart"/>
      <w:r w:rsidRPr="00247760">
        <w:rPr>
          <w:rFonts w:ascii="Calibri" w:hAnsi="Calibri" w:cs="Calibri"/>
          <w:sz w:val="22"/>
          <w:szCs w:val="22"/>
        </w:rPr>
        <w:t>Regulations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00758CE9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by </w:t>
      </w:r>
      <w:proofErr w:type="spellStart"/>
      <w:r w:rsidRPr="00247760">
        <w:rPr>
          <w:rFonts w:ascii="Calibri" w:hAnsi="Calibri" w:cs="Calibri"/>
          <w:sz w:val="22"/>
          <w:szCs w:val="22"/>
        </w:rPr>
        <w:t>signing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agreement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confirm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have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checked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condition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taking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over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247760">
        <w:rPr>
          <w:rFonts w:ascii="Calibri" w:hAnsi="Calibri" w:cs="Calibri"/>
          <w:sz w:val="22"/>
          <w:szCs w:val="22"/>
        </w:rPr>
        <w:t>condition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fit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use,</w:t>
      </w:r>
    </w:p>
    <w:p w14:paraId="38AB8463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especially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protect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to return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same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condition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completeness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as </w:t>
      </w:r>
      <w:proofErr w:type="spellStart"/>
      <w:r w:rsidRPr="00247760">
        <w:rPr>
          <w:rFonts w:ascii="Calibri" w:hAnsi="Calibri" w:cs="Calibri"/>
          <w:sz w:val="22"/>
          <w:szCs w:val="22"/>
        </w:rPr>
        <w:t>when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borrowed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them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27029738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report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borrowed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e-mail </w:t>
      </w:r>
      <w:proofErr w:type="spellStart"/>
      <w:r w:rsidRPr="00247760">
        <w:rPr>
          <w:rFonts w:ascii="Calibri" w:hAnsi="Calibri" w:cs="Calibri"/>
          <w:sz w:val="22"/>
          <w:szCs w:val="22"/>
        </w:rPr>
        <w:t>address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lemma-adm@fi.muni.cz, 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same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occurred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in case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responsible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report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typically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theft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)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Police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Czech Republic and </w:t>
      </w:r>
      <w:proofErr w:type="spellStart"/>
      <w:r w:rsidRPr="00247760">
        <w:rPr>
          <w:rFonts w:ascii="Calibri" w:hAnsi="Calibri" w:cs="Calibri"/>
          <w:sz w:val="22"/>
          <w:szCs w:val="22"/>
        </w:rPr>
        <w:t>also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Secretary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FI </w:t>
      </w:r>
      <w:r w:rsidRPr="00247760">
        <w:rPr>
          <w:rFonts w:ascii="Calibri" w:hAnsi="Calibri" w:cs="Calibri"/>
          <w:color w:val="0000FF"/>
          <w:sz w:val="22"/>
          <w:szCs w:val="22"/>
          <w:u w:val="single"/>
        </w:rPr>
        <w:t>(</w:t>
      </w:r>
      <w:r w:rsidRPr="00247760">
        <w:rPr>
          <w:rFonts w:ascii="Calibri" w:hAnsi="Calibri" w:cs="Calibri"/>
          <w:sz w:val="22"/>
          <w:szCs w:val="22"/>
        </w:rPr>
        <w:t xml:space="preserve">tajemnik@fi.muni.cz), to </w:t>
      </w:r>
      <w:proofErr w:type="spellStart"/>
      <w:r w:rsidRPr="00247760">
        <w:rPr>
          <w:rFonts w:ascii="Calibri" w:hAnsi="Calibri" w:cs="Calibri"/>
          <w:sz w:val="22"/>
          <w:szCs w:val="22"/>
        </w:rPr>
        <w:t>whom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he/</w:t>
      </w:r>
      <w:proofErr w:type="spellStart"/>
      <w:r w:rsidRPr="00247760">
        <w:rPr>
          <w:rFonts w:ascii="Calibri" w:hAnsi="Calibri" w:cs="Calibri"/>
          <w:sz w:val="22"/>
          <w:szCs w:val="22"/>
        </w:rPr>
        <w:t>she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immediately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hand </w:t>
      </w:r>
      <w:proofErr w:type="spellStart"/>
      <w:r w:rsidRPr="00247760">
        <w:rPr>
          <w:rFonts w:ascii="Calibri" w:hAnsi="Calibri" w:cs="Calibri"/>
          <w:sz w:val="22"/>
          <w:szCs w:val="22"/>
        </w:rPr>
        <w:t>over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documents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written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Police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Czech </w:t>
      </w:r>
      <w:proofErr w:type="gramStart"/>
      <w:r w:rsidRPr="00247760">
        <w:rPr>
          <w:rFonts w:ascii="Calibri" w:hAnsi="Calibri" w:cs="Calibri"/>
          <w:sz w:val="22"/>
          <w:szCs w:val="22"/>
        </w:rPr>
        <w:t>Republic,</w:t>
      </w:r>
      <w:proofErr w:type="gram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etc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297008B3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event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undertake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compensate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incurred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manner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compensation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decided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Dean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Faculty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Informatics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4A0A8E33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return </w:t>
      </w:r>
      <w:proofErr w:type="spellStart"/>
      <w:r w:rsidRPr="00247760">
        <w:rPr>
          <w:rFonts w:ascii="Calibri" w:hAnsi="Calibri" w:cs="Calibri"/>
          <w:sz w:val="22"/>
          <w:szCs w:val="22"/>
        </w:rPr>
        <w:t>borrowed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time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;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event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delay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returning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pay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contractual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penalty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one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percent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purchase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price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each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returned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each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delay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11FE05D5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lastRenderedPageBreak/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period </w:t>
      </w:r>
      <w:proofErr w:type="spellStart"/>
      <w:r w:rsidRPr="00247760">
        <w:rPr>
          <w:rFonts w:ascii="Calibri" w:hAnsi="Calibri" w:cs="Calibri"/>
          <w:sz w:val="22"/>
          <w:szCs w:val="22"/>
        </w:rPr>
        <w:t>can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only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extended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requests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extension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person in </w:t>
      </w:r>
      <w:proofErr w:type="spellStart"/>
      <w:r w:rsidRPr="00247760">
        <w:rPr>
          <w:rFonts w:ascii="Calibri" w:hAnsi="Calibri" w:cs="Calibri"/>
          <w:sz w:val="22"/>
          <w:szCs w:val="22"/>
        </w:rPr>
        <w:t>charge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borrowing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agenda and </w:t>
      </w:r>
      <w:proofErr w:type="spellStart"/>
      <w:r w:rsidRPr="00247760">
        <w:rPr>
          <w:rFonts w:ascii="Calibri" w:hAnsi="Calibri" w:cs="Calibri"/>
          <w:sz w:val="22"/>
          <w:szCs w:val="22"/>
        </w:rPr>
        <w:t>there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Pr="00247760">
        <w:rPr>
          <w:rFonts w:ascii="Calibri" w:hAnsi="Calibri" w:cs="Calibri"/>
          <w:sz w:val="22"/>
          <w:szCs w:val="22"/>
        </w:rPr>
        <w:t>interest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borrowing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another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user,</w:t>
      </w:r>
    </w:p>
    <w:p w14:paraId="593284E9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Users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return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before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end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period </w:t>
      </w:r>
      <w:proofErr w:type="spellStart"/>
      <w:r w:rsidRPr="00247760">
        <w:rPr>
          <w:rFonts w:ascii="Calibri" w:hAnsi="Calibri" w:cs="Calibri"/>
          <w:sz w:val="22"/>
          <w:szCs w:val="22"/>
        </w:rPr>
        <w:t>if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have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been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notified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manager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are </w:t>
      </w:r>
      <w:proofErr w:type="spellStart"/>
      <w:r w:rsidRPr="00247760">
        <w:rPr>
          <w:rFonts w:ascii="Calibri" w:hAnsi="Calibri" w:cs="Calibri"/>
          <w:sz w:val="22"/>
          <w:szCs w:val="22"/>
        </w:rPr>
        <w:t>needed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another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interest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; in </w:t>
      </w: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case,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must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returned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Pr="00247760">
        <w:rPr>
          <w:rFonts w:ascii="Calibri" w:hAnsi="Calibri" w:cs="Calibri"/>
          <w:sz w:val="22"/>
          <w:szCs w:val="22"/>
        </w:rPr>
        <w:t>later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following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notification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according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previous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sentence,</w:t>
      </w:r>
    </w:p>
    <w:p w14:paraId="0221B1E5" w14:textId="77777777" w:rsidR="00137CD9" w:rsidRDefault="0019744B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return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borrowed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will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issued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proof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return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upon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his/her </w:t>
      </w:r>
      <w:proofErr w:type="spellStart"/>
      <w:r w:rsidRPr="00247760">
        <w:rPr>
          <w:rFonts w:ascii="Calibri" w:hAnsi="Calibri" w:cs="Calibri"/>
          <w:sz w:val="22"/>
          <w:szCs w:val="22"/>
        </w:rPr>
        <w:t>request</w:t>
      </w:r>
      <w:proofErr w:type="spellEnd"/>
      <w:r w:rsidRPr="00247760">
        <w:rPr>
          <w:rFonts w:ascii="Calibri" w:hAnsi="Calibri" w:cs="Calibri"/>
          <w:sz w:val="22"/>
          <w:szCs w:val="22"/>
        </w:rPr>
        <w:t>,</w:t>
      </w:r>
    </w:p>
    <w:p w14:paraId="61B24A19" w14:textId="77777777" w:rsidR="00137CD9" w:rsidRDefault="0019744B">
      <w:pPr>
        <w:pStyle w:val="W3MUZkonPsmeno"/>
        <w:tabs>
          <w:tab w:val="clear" w:pos="68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in case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failure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settle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related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previously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borrowed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will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allowed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borrow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again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0FD18BDC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head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has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right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make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conditional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agreement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liability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insurance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entrusted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items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otherwise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limit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scope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access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74EF3B2E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loan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cannot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claimed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18BE3FC3" w14:textId="77777777" w:rsidR="0067453E" w:rsidRPr="0067453E" w:rsidRDefault="0067453E" w:rsidP="0067453E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</w:p>
    <w:p w14:paraId="55A0CC9E" w14:textId="77777777" w:rsidR="00137CD9" w:rsidRDefault="0019744B">
      <w:pPr>
        <w:pStyle w:val="W3MUZkonParagraf"/>
      </w:pPr>
      <w:proofErr w:type="spellStart"/>
      <w:r>
        <w:t>Article</w:t>
      </w:r>
      <w:proofErr w:type="spellEnd"/>
      <w:r>
        <w:t xml:space="preserve"> </w:t>
      </w:r>
      <w:r w:rsidR="007F1BCC">
        <w:t>5</w:t>
      </w:r>
    </w:p>
    <w:p w14:paraId="14D6ACC2" w14:textId="77777777" w:rsidR="00137CD9" w:rsidRDefault="0019744B">
      <w:pPr>
        <w:pStyle w:val="W3MUZkonParagrafNzev"/>
      </w:pPr>
      <w:proofErr w:type="spellStart"/>
      <w:r>
        <w:t>Common</w:t>
      </w:r>
      <w:proofErr w:type="spellEnd"/>
      <w:r>
        <w:t xml:space="preserve"> </w:t>
      </w:r>
      <w:proofErr w:type="spellStart"/>
      <w:r w:rsidR="0067453E">
        <w:t>provisions</w:t>
      </w:r>
      <w:proofErr w:type="spellEnd"/>
    </w:p>
    <w:p w14:paraId="0AAE3C69" w14:textId="77777777" w:rsidR="0067453E" w:rsidRPr="006022ED" w:rsidRDefault="0067453E" w:rsidP="0067453E">
      <w:pPr>
        <w:pStyle w:val="W3MUZkonOdstavec"/>
      </w:pPr>
    </w:p>
    <w:p w14:paraId="595048E2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event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breach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any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rules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may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banned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from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access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and/</w:t>
      </w:r>
      <w:proofErr w:type="spellStart"/>
      <w:r w:rsidRPr="00247760">
        <w:rPr>
          <w:rFonts w:ascii="Calibri" w:hAnsi="Calibri" w:cs="Calibri"/>
          <w:sz w:val="22"/>
          <w:szCs w:val="22"/>
        </w:rPr>
        <w:t>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resources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equipment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may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required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pay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compensation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any </w:t>
      </w:r>
      <w:proofErr w:type="spellStart"/>
      <w:r w:rsidRPr="00247760">
        <w:rPr>
          <w:rFonts w:ascii="Calibri" w:hAnsi="Calibri" w:cs="Calibri"/>
          <w:sz w:val="22"/>
          <w:szCs w:val="22"/>
        </w:rPr>
        <w:t>damage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caused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Violations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may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referred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Disciplinary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Committee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case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students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7808DD8A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user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obliged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deposit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final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version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video archive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complete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specification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copyright to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after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completion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project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47760">
        <w:rPr>
          <w:rFonts w:ascii="Calibri" w:hAnsi="Calibri" w:cs="Calibri"/>
          <w:sz w:val="22"/>
          <w:szCs w:val="22"/>
        </w:rPr>
        <w:t>usually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before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end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semester</w:t>
      </w:r>
      <w:proofErr w:type="spellEnd"/>
      <w:r w:rsidRPr="00247760">
        <w:rPr>
          <w:rFonts w:ascii="Calibri" w:hAnsi="Calibri" w:cs="Calibri"/>
          <w:sz w:val="22"/>
          <w:szCs w:val="22"/>
        </w:rPr>
        <w:t>).</w:t>
      </w:r>
    </w:p>
    <w:p w14:paraId="0727F65D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Works </w:t>
      </w:r>
      <w:proofErr w:type="spellStart"/>
      <w:r w:rsidRPr="00247760">
        <w:rPr>
          <w:rFonts w:ascii="Calibri" w:hAnsi="Calibri" w:cs="Calibri"/>
          <w:sz w:val="22"/>
          <w:szCs w:val="22"/>
        </w:rPr>
        <w:t>created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courses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have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status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school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student </w:t>
      </w:r>
      <w:proofErr w:type="spellStart"/>
      <w:r w:rsidRPr="00247760">
        <w:rPr>
          <w:rFonts w:ascii="Calibri" w:hAnsi="Calibri" w:cs="Calibri"/>
          <w:sz w:val="22"/>
          <w:szCs w:val="22"/>
        </w:rPr>
        <w:t>grants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school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royalty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-free, </w:t>
      </w:r>
      <w:proofErr w:type="spellStart"/>
      <w:r w:rsidRPr="00247760">
        <w:rPr>
          <w:rFonts w:ascii="Calibri" w:hAnsi="Calibri" w:cs="Calibri"/>
          <w:sz w:val="22"/>
          <w:szCs w:val="22"/>
        </w:rPr>
        <w:t>perpetual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license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use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created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student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teaching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for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presentation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school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including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inclusion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other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In </w:t>
      </w:r>
      <w:proofErr w:type="spellStart"/>
      <w:r w:rsidRPr="00247760">
        <w:rPr>
          <w:rFonts w:ascii="Calibri" w:hAnsi="Calibri" w:cs="Calibri"/>
          <w:sz w:val="22"/>
          <w:szCs w:val="22"/>
        </w:rPr>
        <w:t>particular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student </w:t>
      </w:r>
      <w:proofErr w:type="spellStart"/>
      <w:r w:rsidR="00611000">
        <w:rPr>
          <w:rFonts w:ascii="Calibri" w:hAnsi="Calibri" w:cs="Calibri"/>
          <w:sz w:val="22"/>
          <w:szCs w:val="22"/>
        </w:rPr>
        <w:t>agrees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611000">
        <w:rPr>
          <w:rFonts w:ascii="Calibri" w:hAnsi="Calibri" w:cs="Calibri"/>
          <w:sz w:val="22"/>
          <w:szCs w:val="22"/>
        </w:rPr>
        <w:t>the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1000">
        <w:rPr>
          <w:rFonts w:ascii="Calibri" w:hAnsi="Calibri" w:cs="Calibri"/>
          <w:sz w:val="22"/>
          <w:szCs w:val="22"/>
        </w:rPr>
        <w:t>publication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1000">
        <w:rPr>
          <w:rFonts w:ascii="Calibri" w:hAnsi="Calibri" w:cs="Calibri"/>
          <w:sz w:val="22"/>
          <w:szCs w:val="22"/>
        </w:rPr>
        <w:t>of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1000">
        <w:rPr>
          <w:rFonts w:ascii="Calibri" w:hAnsi="Calibri" w:cs="Calibri"/>
          <w:sz w:val="22"/>
          <w:szCs w:val="22"/>
        </w:rPr>
        <w:t>the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1000">
        <w:rPr>
          <w:rFonts w:ascii="Calibri" w:hAnsi="Calibri" w:cs="Calibri"/>
          <w:sz w:val="22"/>
          <w:szCs w:val="22"/>
        </w:rPr>
        <w:t>work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611000">
        <w:rPr>
          <w:rFonts w:ascii="Calibri" w:hAnsi="Calibri" w:cs="Calibri"/>
          <w:sz w:val="22"/>
          <w:szCs w:val="22"/>
        </w:rPr>
        <w:t>the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video archive </w:t>
      </w:r>
      <w:proofErr w:type="spellStart"/>
      <w:r w:rsidR="00611000">
        <w:rPr>
          <w:rFonts w:ascii="Calibri" w:hAnsi="Calibri" w:cs="Calibri"/>
          <w:sz w:val="22"/>
          <w:szCs w:val="22"/>
        </w:rPr>
        <w:t>of</w:t>
      </w:r>
      <w:proofErr w:type="spellEnd"/>
      <w:r w:rsidR="006110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school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47760">
        <w:rPr>
          <w:rFonts w:ascii="Calibri" w:hAnsi="Calibri" w:cs="Calibri"/>
          <w:sz w:val="22"/>
          <w:szCs w:val="22"/>
        </w:rPr>
        <w:t>obligated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use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license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use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authorship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47760">
        <w:rPr>
          <w:rFonts w:ascii="Calibri" w:hAnsi="Calibri" w:cs="Calibri"/>
          <w:sz w:val="22"/>
          <w:szCs w:val="22"/>
        </w:rPr>
        <w:t>works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created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without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47760">
        <w:rPr>
          <w:rFonts w:ascii="Calibri" w:hAnsi="Calibri" w:cs="Calibri"/>
          <w:sz w:val="22"/>
          <w:szCs w:val="22"/>
        </w:rPr>
        <w:t>license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that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allows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student to </w:t>
      </w:r>
      <w:proofErr w:type="spellStart"/>
      <w:r w:rsidRPr="00247760">
        <w:rPr>
          <w:rFonts w:ascii="Calibri" w:hAnsi="Calibri" w:cs="Calibri"/>
          <w:sz w:val="22"/>
          <w:szCs w:val="22"/>
        </w:rPr>
        <w:t>freely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dispose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his/her </w:t>
      </w:r>
      <w:proofErr w:type="spellStart"/>
      <w:r w:rsidRPr="00247760">
        <w:rPr>
          <w:rFonts w:ascii="Calibri" w:hAnsi="Calibri" w:cs="Calibri"/>
          <w:sz w:val="22"/>
          <w:szCs w:val="22"/>
        </w:rPr>
        <w:t>resulting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work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only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possible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consent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director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232311BF" w14:textId="77777777" w:rsidR="0067453E" w:rsidRPr="0067453E" w:rsidRDefault="0067453E" w:rsidP="0067453E">
      <w:pPr>
        <w:ind w:firstLine="0"/>
        <w:rPr>
          <w:rStyle w:val="W3MUZvraznntextkurzva"/>
          <w:rFonts w:ascii="Calibri" w:hAnsi="Calibri" w:cs="Calibri"/>
          <w:strike w:val="0"/>
          <w:sz w:val="22"/>
          <w:szCs w:val="22"/>
        </w:rPr>
      </w:pPr>
    </w:p>
    <w:p w14:paraId="136C9C90" w14:textId="77777777" w:rsidR="00137CD9" w:rsidRDefault="0019744B">
      <w:pPr>
        <w:pStyle w:val="W3MUZkonParagraf"/>
      </w:pPr>
      <w:proofErr w:type="spellStart"/>
      <w:r>
        <w:t>Article</w:t>
      </w:r>
      <w:proofErr w:type="spellEnd"/>
      <w:r>
        <w:t xml:space="preserve"> </w:t>
      </w:r>
      <w:r w:rsidR="00650003">
        <w:t>6</w:t>
      </w:r>
    </w:p>
    <w:p w14:paraId="48BF016D" w14:textId="77777777" w:rsidR="00137CD9" w:rsidRDefault="0019744B">
      <w:pPr>
        <w:pStyle w:val="W3MUZkonParagrafNzev"/>
      </w:pPr>
      <w:proofErr w:type="spellStart"/>
      <w:r>
        <w:t>Final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62A68684" w14:textId="77777777" w:rsidR="0067453E" w:rsidRPr="006022ED" w:rsidRDefault="0067453E" w:rsidP="0067453E">
      <w:pPr>
        <w:pStyle w:val="W3MUZkonOdstavec"/>
      </w:pPr>
    </w:p>
    <w:p w14:paraId="29836094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247760">
        <w:rPr>
          <w:rFonts w:ascii="Calibri" w:hAnsi="Calibri" w:cs="Calibri"/>
          <w:sz w:val="22"/>
          <w:szCs w:val="22"/>
        </w:rPr>
        <w:t>entrust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interpretation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individual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provisions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r w:rsidR="007B2A76" w:rsidRPr="00247760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continuous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updating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measure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head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laboratory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301CD373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47760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247760">
        <w:rPr>
          <w:rFonts w:ascii="Calibri" w:hAnsi="Calibri" w:cs="Calibri"/>
          <w:sz w:val="22"/>
          <w:szCs w:val="22"/>
        </w:rPr>
        <w:t>am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entrusting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r w:rsidR="007B2A76" w:rsidRPr="00247760">
        <w:rPr>
          <w:rFonts w:ascii="Calibri" w:hAnsi="Calibri" w:cs="Calibri"/>
          <w:sz w:val="22"/>
          <w:szCs w:val="22"/>
        </w:rPr>
        <w:t xml:space="preserve">FI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Secretary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monitoring </w:t>
      </w:r>
      <w:proofErr w:type="spellStart"/>
      <w:r w:rsidRPr="00247760">
        <w:rPr>
          <w:rFonts w:ascii="Calibri" w:hAnsi="Calibri" w:cs="Calibri"/>
          <w:sz w:val="22"/>
          <w:szCs w:val="22"/>
        </w:rPr>
        <w:t>compliance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with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measure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5CE8B9C5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measure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shall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enter </w:t>
      </w:r>
      <w:proofErr w:type="spellStart"/>
      <w:r w:rsidRPr="00247760">
        <w:rPr>
          <w:rFonts w:ascii="Calibri" w:hAnsi="Calibri" w:cs="Calibri"/>
          <w:sz w:val="22"/>
          <w:szCs w:val="22"/>
        </w:rPr>
        <w:t>into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47760">
        <w:rPr>
          <w:rFonts w:ascii="Calibri" w:hAnsi="Calibri" w:cs="Calibri"/>
          <w:sz w:val="22"/>
          <w:szCs w:val="22"/>
        </w:rPr>
        <w:t>the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date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of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its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publication</w:t>
      </w:r>
      <w:proofErr w:type="spellEnd"/>
      <w:r w:rsidRPr="00247760">
        <w:rPr>
          <w:rFonts w:ascii="Calibri" w:hAnsi="Calibri" w:cs="Calibri"/>
          <w:sz w:val="22"/>
          <w:szCs w:val="22"/>
        </w:rPr>
        <w:t>.</w:t>
      </w:r>
    </w:p>
    <w:p w14:paraId="672B8FFC" w14:textId="77777777" w:rsidR="00137CD9" w:rsidRDefault="0019744B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247760">
        <w:rPr>
          <w:rFonts w:ascii="Calibri" w:hAnsi="Calibri" w:cs="Calibri"/>
          <w:sz w:val="22"/>
          <w:szCs w:val="22"/>
        </w:rPr>
        <w:t>This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2A76" w:rsidRPr="00247760">
        <w:rPr>
          <w:rFonts w:ascii="Calibri" w:hAnsi="Calibri" w:cs="Calibri"/>
          <w:sz w:val="22"/>
          <w:szCs w:val="22"/>
        </w:rPr>
        <w:t>measure</w:t>
      </w:r>
      <w:proofErr w:type="spellEnd"/>
      <w:r w:rsidR="007B2A76"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shall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enter </w:t>
      </w:r>
      <w:proofErr w:type="spellStart"/>
      <w:r w:rsidRPr="00247760">
        <w:rPr>
          <w:rFonts w:ascii="Calibri" w:hAnsi="Calibri" w:cs="Calibri"/>
          <w:sz w:val="22"/>
          <w:szCs w:val="22"/>
        </w:rPr>
        <w:t>into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760">
        <w:rPr>
          <w:rFonts w:ascii="Calibri" w:hAnsi="Calibri" w:cs="Calibri"/>
          <w:sz w:val="22"/>
          <w:szCs w:val="22"/>
        </w:rPr>
        <w:t>force</w:t>
      </w:r>
      <w:proofErr w:type="spellEnd"/>
      <w:r w:rsidRPr="00247760">
        <w:rPr>
          <w:rFonts w:ascii="Calibri" w:hAnsi="Calibri" w:cs="Calibri"/>
          <w:sz w:val="22"/>
          <w:szCs w:val="22"/>
        </w:rPr>
        <w:t xml:space="preserve"> on </w:t>
      </w:r>
      <w:r w:rsidR="007B2A76" w:rsidRPr="00247760">
        <w:rPr>
          <w:rFonts w:ascii="Calibri" w:hAnsi="Calibri" w:cs="Calibri"/>
          <w:sz w:val="22"/>
          <w:szCs w:val="22"/>
        </w:rPr>
        <w:t xml:space="preserve">1 June </w:t>
      </w:r>
      <w:r w:rsidRPr="00247760">
        <w:rPr>
          <w:rFonts w:ascii="Calibri" w:hAnsi="Calibri" w:cs="Calibri"/>
          <w:sz w:val="22"/>
          <w:szCs w:val="22"/>
        </w:rPr>
        <w:t>2017</w:t>
      </w:r>
      <w:r w:rsidR="007B2A76" w:rsidRPr="00247760">
        <w:rPr>
          <w:rFonts w:ascii="Calibri" w:hAnsi="Calibri" w:cs="Calibri"/>
          <w:sz w:val="22"/>
          <w:szCs w:val="22"/>
        </w:rPr>
        <w:t>.</w:t>
      </w:r>
    </w:p>
    <w:p w14:paraId="0D3F9316" w14:textId="77777777" w:rsidR="007C22B3" w:rsidRPr="00247760" w:rsidRDefault="007C22B3" w:rsidP="00E54A20">
      <w:pPr>
        <w:pStyle w:val="W3MUZkonOdstavecslovan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5AFA72FB" w14:textId="77777777" w:rsidR="004327BF" w:rsidRPr="00247760" w:rsidRDefault="004327BF" w:rsidP="00E54A20">
      <w:pPr>
        <w:pStyle w:val="W3MUZkonOdstavecslovan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083"/>
      </w:tblGrid>
      <w:tr w:rsidR="009751F2" w:rsidRPr="00247760" w14:paraId="43E8BD4A" w14:textId="77777777">
        <w:trPr>
          <w:jc w:val="center"/>
        </w:trPr>
        <w:tc>
          <w:tcPr>
            <w:tcW w:w="2500" w:type="pct"/>
            <w:vAlign w:val="center"/>
          </w:tcPr>
          <w:p w14:paraId="5519E5AB" w14:textId="77777777" w:rsidR="00137CD9" w:rsidRDefault="0019744B">
            <w:pPr>
              <w:pStyle w:val="W3MUTexttabulky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247760">
              <w:rPr>
                <w:rFonts w:ascii="Calibri" w:hAnsi="Calibri" w:cs="Calibri"/>
                <w:sz w:val="22"/>
                <w:szCs w:val="22"/>
              </w:rPr>
              <w:t xml:space="preserve">Brno, </w:t>
            </w:r>
            <w:r w:rsidR="00507584" w:rsidRPr="00247760">
              <w:rPr>
                <w:rFonts w:ascii="Calibri" w:hAnsi="Calibri" w:cs="Calibri"/>
                <w:sz w:val="22"/>
                <w:szCs w:val="22"/>
              </w:rPr>
              <w:t xml:space="preserve">22 </w:t>
            </w:r>
            <w:r w:rsidR="00554FE7"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00847AB0" w:rsidRPr="00247760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2500" w:type="pct"/>
            <w:vAlign w:val="center"/>
          </w:tcPr>
          <w:p w14:paraId="5D8CACD5" w14:textId="77777777" w:rsidR="00137CD9" w:rsidRDefault="0019744B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247760">
              <w:rPr>
                <w:rFonts w:ascii="Calibri" w:hAnsi="Calibri" w:cs="Calibri"/>
                <w:i/>
                <w:sz w:val="22"/>
                <w:szCs w:val="22"/>
              </w:rPr>
              <w:t>Jiri</w:t>
            </w:r>
            <w:proofErr w:type="spellEnd"/>
            <w:r w:rsidRPr="0024776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247760">
              <w:rPr>
                <w:rFonts w:ascii="Calibri" w:hAnsi="Calibri" w:cs="Calibri"/>
                <w:i/>
                <w:sz w:val="22"/>
                <w:szCs w:val="22"/>
              </w:rPr>
              <w:t>Zlatuska</w:t>
            </w:r>
            <w:proofErr w:type="spellEnd"/>
          </w:p>
          <w:p w14:paraId="78CF4DCE" w14:textId="77777777" w:rsidR="00137CD9" w:rsidRDefault="0019744B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247760">
              <w:rPr>
                <w:rFonts w:ascii="Calibri" w:hAnsi="Calibri" w:cs="Calibri"/>
                <w:i/>
                <w:sz w:val="22"/>
                <w:szCs w:val="22"/>
              </w:rPr>
              <w:t>Dean FI</w:t>
            </w:r>
          </w:p>
        </w:tc>
      </w:tr>
    </w:tbl>
    <w:p w14:paraId="52B2979F" w14:textId="77777777" w:rsidR="009751F2" w:rsidRPr="00247760" w:rsidRDefault="009751F2" w:rsidP="006022ED">
      <w:pPr>
        <w:pStyle w:val="W3MUZkonParagraf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9751F2" w:rsidRPr="00247760" w:rsidSect="00F67289">
      <w:headerReference w:type="default" r:id="rId8"/>
      <w:footerReference w:type="default" r:id="rId9"/>
      <w:pgSz w:w="11906" w:h="16838"/>
      <w:pgMar w:top="1417" w:right="1417" w:bottom="1417" w:left="1417" w:header="72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3BB3" w14:textId="77777777" w:rsidR="009E0612" w:rsidRDefault="009E0612" w:rsidP="00863F92">
      <w:r>
        <w:separator/>
      </w:r>
    </w:p>
  </w:endnote>
  <w:endnote w:type="continuationSeparator" w:id="0">
    <w:p w14:paraId="4A3A8722" w14:textId="77777777" w:rsidR="009E0612" w:rsidRDefault="009E0612" w:rsidP="0086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15B" w14:textId="77777777" w:rsidR="00137CD9" w:rsidRDefault="0019744B">
    <w:pPr>
      <w:pStyle w:val="Zpat"/>
      <w:jc w:val="center"/>
      <w:rPr>
        <w:rFonts w:ascii="Verdana" w:hAnsi="Verdana"/>
        <w:sz w:val="20"/>
        <w:szCs w:val="20"/>
      </w:rPr>
    </w:pPr>
    <w:r w:rsidRPr="00F67289">
      <w:rPr>
        <w:rFonts w:ascii="Verdana" w:hAnsi="Verdana"/>
        <w:sz w:val="20"/>
        <w:szCs w:val="20"/>
      </w:rPr>
      <w:fldChar w:fldCharType="begin"/>
    </w:r>
    <w:r w:rsidRPr="00F67289">
      <w:rPr>
        <w:rFonts w:ascii="Verdana" w:hAnsi="Verdana"/>
        <w:sz w:val="20"/>
        <w:szCs w:val="20"/>
      </w:rPr>
      <w:instrText>PAGE   \* MERGEFORMAT</w:instrText>
    </w:r>
    <w:r w:rsidRPr="00F67289">
      <w:rPr>
        <w:rFonts w:ascii="Verdana" w:hAnsi="Verdana"/>
        <w:sz w:val="20"/>
        <w:szCs w:val="20"/>
      </w:rPr>
      <w:fldChar w:fldCharType="separate"/>
    </w:r>
    <w:r w:rsidR="00F11EC6">
      <w:rPr>
        <w:rFonts w:ascii="Verdana" w:hAnsi="Verdana"/>
        <w:noProof/>
        <w:sz w:val="20"/>
        <w:szCs w:val="20"/>
      </w:rPr>
      <w:t>2</w:t>
    </w:r>
    <w:r w:rsidRPr="00F67289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162D" w14:textId="77777777" w:rsidR="009E0612" w:rsidRDefault="009E0612" w:rsidP="00863F92">
      <w:r>
        <w:separator/>
      </w:r>
    </w:p>
  </w:footnote>
  <w:footnote w:type="continuationSeparator" w:id="0">
    <w:p w14:paraId="01318EBC" w14:textId="77777777" w:rsidR="009E0612" w:rsidRDefault="009E0612" w:rsidP="0086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B611" w14:textId="06791E3E" w:rsidR="00137CD9" w:rsidRPr="00916FEA" w:rsidRDefault="0019744B" w:rsidP="00916FEA">
    <w:pPr>
      <w:pStyle w:val="Zhlav"/>
      <w:jc w:val="right"/>
      <w:rPr>
        <w:rFonts w:asciiTheme="minorHAnsi" w:hAnsiTheme="minorHAnsi" w:cstheme="minorHAnsi"/>
        <w:strike w:val="0"/>
        <w:sz w:val="22"/>
        <w:szCs w:val="22"/>
      </w:rPr>
    </w:pPr>
    <w:r w:rsidRPr="00916FEA">
      <w:rPr>
        <w:rFonts w:asciiTheme="minorHAnsi" w:hAnsiTheme="minorHAnsi" w:cstheme="minorHAnsi"/>
        <w:strike w:val="0"/>
        <w:sz w:val="22"/>
        <w:szCs w:val="22"/>
      </w:rPr>
      <w:drawing>
        <wp:anchor distT="0" distB="0" distL="114300" distR="114300" simplePos="0" relativeHeight="251657728" behindDoc="1" locked="1" layoutInCell="1" allowOverlap="1" wp14:anchorId="586612F0" wp14:editId="5EF159E7">
          <wp:simplePos x="0" y="0"/>
          <wp:positionH relativeFrom="page">
            <wp:posOffset>504825</wp:posOffset>
          </wp:positionH>
          <wp:positionV relativeFrom="page">
            <wp:posOffset>-57150</wp:posOffset>
          </wp:positionV>
          <wp:extent cx="1883410" cy="7550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16FEA" w:rsidRPr="00916FEA">
      <w:rPr>
        <w:rFonts w:asciiTheme="minorHAnsi" w:hAnsiTheme="minorHAnsi" w:cstheme="minorHAnsi"/>
        <w:strike w:val="0"/>
        <w:sz w:val="22"/>
        <w:szCs w:val="22"/>
      </w:rPr>
      <w:t>Automatically</w:t>
    </w:r>
    <w:proofErr w:type="spellEnd"/>
    <w:r w:rsidR="00916FEA" w:rsidRPr="00916FEA">
      <w:rPr>
        <w:rFonts w:asciiTheme="minorHAnsi" w:hAnsiTheme="minorHAnsi" w:cstheme="minorHAnsi"/>
        <w:strike w:val="0"/>
        <w:sz w:val="22"/>
        <w:szCs w:val="22"/>
      </w:rPr>
      <w:t xml:space="preserve"> </w:t>
    </w:r>
    <w:proofErr w:type="spellStart"/>
    <w:r w:rsidR="00916FEA" w:rsidRPr="00916FEA">
      <w:rPr>
        <w:rFonts w:asciiTheme="minorHAnsi" w:hAnsiTheme="minorHAnsi" w:cstheme="minorHAnsi"/>
        <w:strike w:val="0"/>
        <w:sz w:val="22"/>
        <w:szCs w:val="22"/>
      </w:rPr>
      <w:t>translated</w:t>
    </w:r>
    <w:proofErr w:type="spellEnd"/>
    <w:r w:rsidR="00916FEA" w:rsidRPr="00916FEA">
      <w:rPr>
        <w:rFonts w:asciiTheme="minorHAnsi" w:hAnsiTheme="minorHAnsi" w:cstheme="minorHAnsi"/>
        <w:strike w:val="0"/>
        <w:sz w:val="22"/>
        <w:szCs w:val="22"/>
      </w:rPr>
      <w:t xml:space="preserve"> by </w:t>
    </w:r>
    <w:proofErr w:type="spellStart"/>
    <w:r w:rsidR="00916FEA" w:rsidRPr="00916FEA">
      <w:rPr>
        <w:rFonts w:asciiTheme="minorHAnsi" w:hAnsiTheme="minorHAnsi" w:cstheme="minorHAnsi"/>
        <w:strike w:val="0"/>
        <w:sz w:val="22"/>
        <w:szCs w:val="22"/>
      </w:rPr>
      <w:t>DeepL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A30"/>
    <w:multiLevelType w:val="multilevel"/>
    <w:tmpl w:val="F87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48E9"/>
    <w:multiLevelType w:val="multilevel"/>
    <w:tmpl w:val="8B2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3E02"/>
    <w:multiLevelType w:val="multilevel"/>
    <w:tmpl w:val="20502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0488F"/>
    <w:multiLevelType w:val="hybridMultilevel"/>
    <w:tmpl w:val="BB4AA9D2"/>
    <w:lvl w:ilvl="0" w:tplc="0405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5" w15:restartNumberingAfterBreak="0">
    <w:nsid w:val="1E932184"/>
    <w:multiLevelType w:val="multilevel"/>
    <w:tmpl w:val="03D8C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937F7"/>
    <w:multiLevelType w:val="multilevel"/>
    <w:tmpl w:val="790C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75746"/>
    <w:multiLevelType w:val="hybridMultilevel"/>
    <w:tmpl w:val="AD10C990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348B2"/>
    <w:multiLevelType w:val="hybridMultilevel"/>
    <w:tmpl w:val="120EEC0A"/>
    <w:lvl w:ilvl="0" w:tplc="04050005">
      <w:start w:val="1"/>
      <w:numFmt w:val="bullet"/>
      <w:lvlText w:val="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51430A9"/>
    <w:multiLevelType w:val="multilevel"/>
    <w:tmpl w:val="0F6634A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572CA2"/>
    <w:multiLevelType w:val="multilevel"/>
    <w:tmpl w:val="D78A5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3" w15:restartNumberingAfterBreak="0">
    <w:nsid w:val="29752FA1"/>
    <w:multiLevelType w:val="hybridMultilevel"/>
    <w:tmpl w:val="F3B65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497B"/>
    <w:multiLevelType w:val="hybridMultilevel"/>
    <w:tmpl w:val="911C5FD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61B6A"/>
    <w:multiLevelType w:val="multilevel"/>
    <w:tmpl w:val="C2F4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577BC"/>
    <w:multiLevelType w:val="multilevel"/>
    <w:tmpl w:val="6B44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A344F"/>
    <w:multiLevelType w:val="hybridMultilevel"/>
    <w:tmpl w:val="D8221156"/>
    <w:lvl w:ilvl="0" w:tplc="0405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A54193"/>
    <w:multiLevelType w:val="multilevel"/>
    <w:tmpl w:val="DF76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000AD"/>
    <w:multiLevelType w:val="hybridMultilevel"/>
    <w:tmpl w:val="2A0C8B12"/>
    <w:lvl w:ilvl="0" w:tplc="616E585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F0243"/>
    <w:multiLevelType w:val="hybridMultilevel"/>
    <w:tmpl w:val="0064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66926"/>
    <w:multiLevelType w:val="hybridMultilevel"/>
    <w:tmpl w:val="28220F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FF37F1C"/>
    <w:multiLevelType w:val="multilevel"/>
    <w:tmpl w:val="6D4C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F3147"/>
    <w:multiLevelType w:val="multilevel"/>
    <w:tmpl w:val="4536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9545F"/>
    <w:multiLevelType w:val="hybridMultilevel"/>
    <w:tmpl w:val="A1EC8B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45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7" w15:restartNumberingAfterBreak="0">
    <w:nsid w:val="4C192EF4"/>
    <w:multiLevelType w:val="hybridMultilevel"/>
    <w:tmpl w:val="27621D02"/>
    <w:lvl w:ilvl="0" w:tplc="0405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EBD76B5"/>
    <w:multiLevelType w:val="hybridMultilevel"/>
    <w:tmpl w:val="B35C629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503516"/>
    <w:multiLevelType w:val="multilevel"/>
    <w:tmpl w:val="773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B0C98"/>
    <w:multiLevelType w:val="multilevel"/>
    <w:tmpl w:val="C97A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F67C0"/>
    <w:multiLevelType w:val="multilevel"/>
    <w:tmpl w:val="E798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02332A"/>
    <w:multiLevelType w:val="hybridMultilevel"/>
    <w:tmpl w:val="F0FEC332"/>
    <w:lvl w:ilvl="0" w:tplc="09A8B7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616E585C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5966F2"/>
    <w:multiLevelType w:val="hybridMultilevel"/>
    <w:tmpl w:val="11A8B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618FA"/>
    <w:multiLevelType w:val="multilevel"/>
    <w:tmpl w:val="D10672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65391"/>
    <w:multiLevelType w:val="multilevel"/>
    <w:tmpl w:val="322AEC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E330D"/>
    <w:multiLevelType w:val="multilevel"/>
    <w:tmpl w:val="16C2873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1CB5B55"/>
    <w:multiLevelType w:val="hybridMultilevel"/>
    <w:tmpl w:val="2BC8FB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73DFC"/>
    <w:multiLevelType w:val="hybridMultilevel"/>
    <w:tmpl w:val="5AA62D4A"/>
    <w:lvl w:ilvl="0" w:tplc="616E585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114A7F"/>
    <w:multiLevelType w:val="multilevel"/>
    <w:tmpl w:val="5EE87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959061">
    <w:abstractNumId w:val="26"/>
  </w:num>
  <w:num w:numId="2" w16cid:durableId="1410494946">
    <w:abstractNumId w:val="22"/>
  </w:num>
  <w:num w:numId="3" w16cid:durableId="160238534">
    <w:abstractNumId w:val="37"/>
  </w:num>
  <w:num w:numId="4" w16cid:durableId="770710847">
    <w:abstractNumId w:val="4"/>
  </w:num>
  <w:num w:numId="5" w16cid:durableId="1031416769">
    <w:abstractNumId w:val="12"/>
  </w:num>
  <w:num w:numId="6" w16cid:durableId="1735271868">
    <w:abstractNumId w:val="11"/>
  </w:num>
  <w:num w:numId="7" w16cid:durableId="2110393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524566">
    <w:abstractNumId w:val="29"/>
  </w:num>
  <w:num w:numId="9" w16cid:durableId="688530303">
    <w:abstractNumId w:val="35"/>
  </w:num>
  <w:num w:numId="10" w16cid:durableId="2066751767">
    <w:abstractNumId w:val="2"/>
  </w:num>
  <w:num w:numId="11" w16cid:durableId="2064668553">
    <w:abstractNumId w:val="16"/>
  </w:num>
  <w:num w:numId="12" w16cid:durableId="1291977415">
    <w:abstractNumId w:val="5"/>
  </w:num>
  <w:num w:numId="13" w16cid:durableId="478351668">
    <w:abstractNumId w:val="15"/>
  </w:num>
  <w:num w:numId="14" w16cid:durableId="1031997041">
    <w:abstractNumId w:val="31"/>
  </w:num>
  <w:num w:numId="15" w16cid:durableId="17512102">
    <w:abstractNumId w:val="18"/>
  </w:num>
  <w:num w:numId="16" w16cid:durableId="544873469">
    <w:abstractNumId w:val="23"/>
  </w:num>
  <w:num w:numId="17" w16cid:durableId="909659603">
    <w:abstractNumId w:val="0"/>
  </w:num>
  <w:num w:numId="18" w16cid:durableId="3283451">
    <w:abstractNumId w:val="34"/>
  </w:num>
  <w:num w:numId="19" w16cid:durableId="1244949668">
    <w:abstractNumId w:val="6"/>
  </w:num>
  <w:num w:numId="20" w16cid:durableId="1827427805">
    <w:abstractNumId w:val="1"/>
    <w:lvlOverride w:ilvl="0">
      <w:startOverride w:val="2"/>
    </w:lvlOverride>
  </w:num>
  <w:num w:numId="21" w16cid:durableId="367263926">
    <w:abstractNumId w:val="40"/>
  </w:num>
  <w:num w:numId="22" w16cid:durableId="1829250495">
    <w:abstractNumId w:val="24"/>
    <w:lvlOverride w:ilvl="0">
      <w:startOverride w:val="3"/>
    </w:lvlOverride>
  </w:num>
  <w:num w:numId="23" w16cid:durableId="968978878">
    <w:abstractNumId w:val="9"/>
  </w:num>
  <w:num w:numId="24" w16cid:durableId="2130656762">
    <w:abstractNumId w:val="30"/>
  </w:num>
  <w:num w:numId="25" w16cid:durableId="2021423577">
    <w:abstractNumId w:val="10"/>
  </w:num>
  <w:num w:numId="26" w16cid:durableId="947085985">
    <w:abstractNumId w:val="25"/>
  </w:num>
  <w:num w:numId="27" w16cid:durableId="237374241">
    <w:abstractNumId w:val="21"/>
  </w:num>
  <w:num w:numId="28" w16cid:durableId="223151221">
    <w:abstractNumId w:val="28"/>
  </w:num>
  <w:num w:numId="29" w16cid:durableId="27947940">
    <w:abstractNumId w:val="14"/>
  </w:num>
  <w:num w:numId="30" w16cid:durableId="524753518">
    <w:abstractNumId w:val="13"/>
  </w:num>
  <w:num w:numId="31" w16cid:durableId="301038913">
    <w:abstractNumId w:val="36"/>
  </w:num>
  <w:num w:numId="32" w16cid:durableId="1181158913">
    <w:abstractNumId w:val="32"/>
  </w:num>
  <w:num w:numId="33" w16cid:durableId="1213417856">
    <w:abstractNumId w:val="39"/>
  </w:num>
  <w:num w:numId="34" w16cid:durableId="571427126">
    <w:abstractNumId w:val="19"/>
  </w:num>
  <w:num w:numId="35" w16cid:durableId="1327586021">
    <w:abstractNumId w:val="7"/>
  </w:num>
  <w:num w:numId="36" w16cid:durableId="1551188686">
    <w:abstractNumId w:val="3"/>
  </w:num>
  <w:num w:numId="37" w16cid:durableId="7831076">
    <w:abstractNumId w:val="17"/>
  </w:num>
  <w:num w:numId="38" w16cid:durableId="598828207">
    <w:abstractNumId w:val="27"/>
  </w:num>
  <w:num w:numId="39" w16cid:durableId="301808290">
    <w:abstractNumId w:val="8"/>
  </w:num>
  <w:num w:numId="40" w16cid:durableId="1794865092">
    <w:abstractNumId w:val="38"/>
  </w:num>
  <w:num w:numId="41" w16cid:durableId="1561549755">
    <w:abstractNumId w:val="20"/>
  </w:num>
  <w:num w:numId="42" w16cid:durableId="668824272">
    <w:abstractNumId w:val="33"/>
  </w:num>
  <w:num w:numId="43" w16cid:durableId="1091704405">
    <w:abstractNumId w:val="11"/>
  </w:num>
  <w:num w:numId="44" w16cid:durableId="75663630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060AB"/>
    <w:rsid w:val="00006EBA"/>
    <w:rsid w:val="00015EAF"/>
    <w:rsid w:val="000217BE"/>
    <w:rsid w:val="0003305A"/>
    <w:rsid w:val="000350AA"/>
    <w:rsid w:val="00035EF5"/>
    <w:rsid w:val="00037CAC"/>
    <w:rsid w:val="00046494"/>
    <w:rsid w:val="00052BA9"/>
    <w:rsid w:val="0005559B"/>
    <w:rsid w:val="00055F03"/>
    <w:rsid w:val="00062CD4"/>
    <w:rsid w:val="00065D42"/>
    <w:rsid w:val="00074DEC"/>
    <w:rsid w:val="00076BD4"/>
    <w:rsid w:val="00080EFE"/>
    <w:rsid w:val="0008391C"/>
    <w:rsid w:val="0008793A"/>
    <w:rsid w:val="0008795A"/>
    <w:rsid w:val="0009145D"/>
    <w:rsid w:val="0009713D"/>
    <w:rsid w:val="000A02BB"/>
    <w:rsid w:val="000A1C2D"/>
    <w:rsid w:val="000C036C"/>
    <w:rsid w:val="000D1A77"/>
    <w:rsid w:val="000D44B6"/>
    <w:rsid w:val="000E14AE"/>
    <w:rsid w:val="000E1677"/>
    <w:rsid w:val="000E3194"/>
    <w:rsid w:val="000F3A30"/>
    <w:rsid w:val="000F523F"/>
    <w:rsid w:val="0010593A"/>
    <w:rsid w:val="001069A1"/>
    <w:rsid w:val="00111F73"/>
    <w:rsid w:val="00117795"/>
    <w:rsid w:val="00123712"/>
    <w:rsid w:val="00133259"/>
    <w:rsid w:val="00133DD9"/>
    <w:rsid w:val="00134665"/>
    <w:rsid w:val="00135A71"/>
    <w:rsid w:val="00137CD9"/>
    <w:rsid w:val="0014124B"/>
    <w:rsid w:val="00142059"/>
    <w:rsid w:val="00146269"/>
    <w:rsid w:val="00146309"/>
    <w:rsid w:val="00154C01"/>
    <w:rsid w:val="00154FB0"/>
    <w:rsid w:val="001605BF"/>
    <w:rsid w:val="00181269"/>
    <w:rsid w:val="0018328B"/>
    <w:rsid w:val="001878C2"/>
    <w:rsid w:val="00187F50"/>
    <w:rsid w:val="00190338"/>
    <w:rsid w:val="00190E4D"/>
    <w:rsid w:val="00195454"/>
    <w:rsid w:val="0019744B"/>
    <w:rsid w:val="001C36D6"/>
    <w:rsid w:val="001C4D0D"/>
    <w:rsid w:val="001C7F68"/>
    <w:rsid w:val="001D263B"/>
    <w:rsid w:val="0021144D"/>
    <w:rsid w:val="00215AAD"/>
    <w:rsid w:val="00216F4C"/>
    <w:rsid w:val="0021706D"/>
    <w:rsid w:val="00221E72"/>
    <w:rsid w:val="0022379A"/>
    <w:rsid w:val="00233892"/>
    <w:rsid w:val="002364E8"/>
    <w:rsid w:val="00241E5B"/>
    <w:rsid w:val="00247760"/>
    <w:rsid w:val="00250F13"/>
    <w:rsid w:val="00253AF0"/>
    <w:rsid w:val="00260B91"/>
    <w:rsid w:val="00262C41"/>
    <w:rsid w:val="00272F81"/>
    <w:rsid w:val="00283173"/>
    <w:rsid w:val="002915C0"/>
    <w:rsid w:val="002A2752"/>
    <w:rsid w:val="002A42D5"/>
    <w:rsid w:val="002A50B2"/>
    <w:rsid w:val="002B1CC3"/>
    <w:rsid w:val="002B3006"/>
    <w:rsid w:val="002C600A"/>
    <w:rsid w:val="002D22CC"/>
    <w:rsid w:val="002F00E5"/>
    <w:rsid w:val="0031528E"/>
    <w:rsid w:val="00331D31"/>
    <w:rsid w:val="00340B30"/>
    <w:rsid w:val="00347EA2"/>
    <w:rsid w:val="003725BF"/>
    <w:rsid w:val="003819E5"/>
    <w:rsid w:val="00381BEC"/>
    <w:rsid w:val="003835B7"/>
    <w:rsid w:val="00384FEF"/>
    <w:rsid w:val="00390999"/>
    <w:rsid w:val="003A2967"/>
    <w:rsid w:val="003A550A"/>
    <w:rsid w:val="003A6817"/>
    <w:rsid w:val="003C0576"/>
    <w:rsid w:val="003C0C43"/>
    <w:rsid w:val="003C51CD"/>
    <w:rsid w:val="003C5D47"/>
    <w:rsid w:val="003D62D4"/>
    <w:rsid w:val="003F3354"/>
    <w:rsid w:val="00401A86"/>
    <w:rsid w:val="004038A5"/>
    <w:rsid w:val="00403D13"/>
    <w:rsid w:val="00412513"/>
    <w:rsid w:val="0041254B"/>
    <w:rsid w:val="0042463F"/>
    <w:rsid w:val="0043157E"/>
    <w:rsid w:val="004327BF"/>
    <w:rsid w:val="00435F5A"/>
    <w:rsid w:val="00436C65"/>
    <w:rsid w:val="00444A5A"/>
    <w:rsid w:val="00446100"/>
    <w:rsid w:val="00450359"/>
    <w:rsid w:val="0045203B"/>
    <w:rsid w:val="004522A9"/>
    <w:rsid w:val="004561AD"/>
    <w:rsid w:val="004661E5"/>
    <w:rsid w:val="00466CC2"/>
    <w:rsid w:val="00484634"/>
    <w:rsid w:val="004915B9"/>
    <w:rsid w:val="00492508"/>
    <w:rsid w:val="004958FD"/>
    <w:rsid w:val="004A117A"/>
    <w:rsid w:val="004A119E"/>
    <w:rsid w:val="004A4D1D"/>
    <w:rsid w:val="004A6BEB"/>
    <w:rsid w:val="004B1617"/>
    <w:rsid w:val="004C124E"/>
    <w:rsid w:val="004C481D"/>
    <w:rsid w:val="004D018F"/>
    <w:rsid w:val="004D4980"/>
    <w:rsid w:val="004F58C8"/>
    <w:rsid w:val="00504EA2"/>
    <w:rsid w:val="00506B73"/>
    <w:rsid w:val="00507584"/>
    <w:rsid w:val="0052028E"/>
    <w:rsid w:val="00520D4E"/>
    <w:rsid w:val="00524D7F"/>
    <w:rsid w:val="00525B90"/>
    <w:rsid w:val="00526173"/>
    <w:rsid w:val="0052788D"/>
    <w:rsid w:val="005342D0"/>
    <w:rsid w:val="005354EB"/>
    <w:rsid w:val="00540EAC"/>
    <w:rsid w:val="00554FE7"/>
    <w:rsid w:val="00563953"/>
    <w:rsid w:val="00571416"/>
    <w:rsid w:val="005727DF"/>
    <w:rsid w:val="005757A9"/>
    <w:rsid w:val="005A04E3"/>
    <w:rsid w:val="005A7660"/>
    <w:rsid w:val="005B1C03"/>
    <w:rsid w:val="005C13DA"/>
    <w:rsid w:val="005F5349"/>
    <w:rsid w:val="00600B45"/>
    <w:rsid w:val="006022ED"/>
    <w:rsid w:val="00611000"/>
    <w:rsid w:val="006120CD"/>
    <w:rsid w:val="0062406A"/>
    <w:rsid w:val="00624BAA"/>
    <w:rsid w:val="006373D6"/>
    <w:rsid w:val="00637ECF"/>
    <w:rsid w:val="006400C2"/>
    <w:rsid w:val="00650003"/>
    <w:rsid w:val="00655357"/>
    <w:rsid w:val="00660351"/>
    <w:rsid w:val="00664FBC"/>
    <w:rsid w:val="0067453E"/>
    <w:rsid w:val="00696720"/>
    <w:rsid w:val="006969DB"/>
    <w:rsid w:val="006A2850"/>
    <w:rsid w:val="006A71B1"/>
    <w:rsid w:val="006B2C3B"/>
    <w:rsid w:val="006B3E4A"/>
    <w:rsid w:val="006B7E98"/>
    <w:rsid w:val="006C0F2B"/>
    <w:rsid w:val="006C3138"/>
    <w:rsid w:val="006C662B"/>
    <w:rsid w:val="006C6996"/>
    <w:rsid w:val="006C6A40"/>
    <w:rsid w:val="006C71B8"/>
    <w:rsid w:val="006D0161"/>
    <w:rsid w:val="006F2572"/>
    <w:rsid w:val="00703F13"/>
    <w:rsid w:val="00714553"/>
    <w:rsid w:val="00720892"/>
    <w:rsid w:val="00726EE0"/>
    <w:rsid w:val="007319F8"/>
    <w:rsid w:val="007368E2"/>
    <w:rsid w:val="007400C7"/>
    <w:rsid w:val="00741CB3"/>
    <w:rsid w:val="00762BB9"/>
    <w:rsid w:val="00767AB4"/>
    <w:rsid w:val="00775635"/>
    <w:rsid w:val="00792764"/>
    <w:rsid w:val="007939EB"/>
    <w:rsid w:val="00793F72"/>
    <w:rsid w:val="00794481"/>
    <w:rsid w:val="007A769E"/>
    <w:rsid w:val="007B2A76"/>
    <w:rsid w:val="007B7B45"/>
    <w:rsid w:val="007C22B3"/>
    <w:rsid w:val="007C449A"/>
    <w:rsid w:val="007C6649"/>
    <w:rsid w:val="007D1E69"/>
    <w:rsid w:val="007D2FC6"/>
    <w:rsid w:val="007E1291"/>
    <w:rsid w:val="007F1BCC"/>
    <w:rsid w:val="00807948"/>
    <w:rsid w:val="00814B63"/>
    <w:rsid w:val="00815AF5"/>
    <w:rsid w:val="00817074"/>
    <w:rsid w:val="00827892"/>
    <w:rsid w:val="00832110"/>
    <w:rsid w:val="00832800"/>
    <w:rsid w:val="00832B57"/>
    <w:rsid w:val="0084497C"/>
    <w:rsid w:val="00847AB0"/>
    <w:rsid w:val="008550C9"/>
    <w:rsid w:val="00863F92"/>
    <w:rsid w:val="008716C2"/>
    <w:rsid w:val="0087329B"/>
    <w:rsid w:val="00873BD8"/>
    <w:rsid w:val="00883616"/>
    <w:rsid w:val="00890373"/>
    <w:rsid w:val="00892BDD"/>
    <w:rsid w:val="008A0F9C"/>
    <w:rsid w:val="008A23CA"/>
    <w:rsid w:val="008A7E0C"/>
    <w:rsid w:val="008B3FF2"/>
    <w:rsid w:val="008B70FD"/>
    <w:rsid w:val="008D7E43"/>
    <w:rsid w:val="008E0FEC"/>
    <w:rsid w:val="008E1998"/>
    <w:rsid w:val="008E5FDD"/>
    <w:rsid w:val="008F04FA"/>
    <w:rsid w:val="008F7930"/>
    <w:rsid w:val="009051A8"/>
    <w:rsid w:val="009055D0"/>
    <w:rsid w:val="0091094A"/>
    <w:rsid w:val="00916A9A"/>
    <w:rsid w:val="00916FEA"/>
    <w:rsid w:val="00917454"/>
    <w:rsid w:val="009262A7"/>
    <w:rsid w:val="00931EF0"/>
    <w:rsid w:val="00942B1A"/>
    <w:rsid w:val="00950BDE"/>
    <w:rsid w:val="00951CBF"/>
    <w:rsid w:val="0095226A"/>
    <w:rsid w:val="009751F2"/>
    <w:rsid w:val="00976B1E"/>
    <w:rsid w:val="00980BA0"/>
    <w:rsid w:val="009902AC"/>
    <w:rsid w:val="009962F0"/>
    <w:rsid w:val="00996CA6"/>
    <w:rsid w:val="009A1A64"/>
    <w:rsid w:val="009A5BB6"/>
    <w:rsid w:val="009B5225"/>
    <w:rsid w:val="009C54EF"/>
    <w:rsid w:val="009C63B6"/>
    <w:rsid w:val="009D3050"/>
    <w:rsid w:val="009D5A59"/>
    <w:rsid w:val="009E0612"/>
    <w:rsid w:val="009E4505"/>
    <w:rsid w:val="009E538B"/>
    <w:rsid w:val="009F675E"/>
    <w:rsid w:val="00A00DFC"/>
    <w:rsid w:val="00A0381D"/>
    <w:rsid w:val="00A103EB"/>
    <w:rsid w:val="00A636CF"/>
    <w:rsid w:val="00A64E71"/>
    <w:rsid w:val="00A65B93"/>
    <w:rsid w:val="00A757D0"/>
    <w:rsid w:val="00A929CB"/>
    <w:rsid w:val="00AA1B47"/>
    <w:rsid w:val="00AA2AB5"/>
    <w:rsid w:val="00AB42BE"/>
    <w:rsid w:val="00AC3F6E"/>
    <w:rsid w:val="00AD7223"/>
    <w:rsid w:val="00AE50DB"/>
    <w:rsid w:val="00AE701E"/>
    <w:rsid w:val="00AF4C65"/>
    <w:rsid w:val="00AF5CC6"/>
    <w:rsid w:val="00AF7E04"/>
    <w:rsid w:val="00B00828"/>
    <w:rsid w:val="00B042F5"/>
    <w:rsid w:val="00B13F3E"/>
    <w:rsid w:val="00B25421"/>
    <w:rsid w:val="00B25B5D"/>
    <w:rsid w:val="00B371E0"/>
    <w:rsid w:val="00B41904"/>
    <w:rsid w:val="00B536E4"/>
    <w:rsid w:val="00B56E62"/>
    <w:rsid w:val="00B62DA5"/>
    <w:rsid w:val="00B64FD8"/>
    <w:rsid w:val="00B75FFE"/>
    <w:rsid w:val="00B762A0"/>
    <w:rsid w:val="00B84BC5"/>
    <w:rsid w:val="00B9188D"/>
    <w:rsid w:val="00B919DD"/>
    <w:rsid w:val="00B93945"/>
    <w:rsid w:val="00B964F3"/>
    <w:rsid w:val="00BA0084"/>
    <w:rsid w:val="00BA3C70"/>
    <w:rsid w:val="00BA79B1"/>
    <w:rsid w:val="00BB05B2"/>
    <w:rsid w:val="00BB3212"/>
    <w:rsid w:val="00BB66F6"/>
    <w:rsid w:val="00BC39D2"/>
    <w:rsid w:val="00BD1D50"/>
    <w:rsid w:val="00BD3CB1"/>
    <w:rsid w:val="00BE3766"/>
    <w:rsid w:val="00BE3EED"/>
    <w:rsid w:val="00C018EC"/>
    <w:rsid w:val="00C109B7"/>
    <w:rsid w:val="00C2497B"/>
    <w:rsid w:val="00C278B4"/>
    <w:rsid w:val="00C31605"/>
    <w:rsid w:val="00C370F4"/>
    <w:rsid w:val="00C375C9"/>
    <w:rsid w:val="00C52C2C"/>
    <w:rsid w:val="00C55075"/>
    <w:rsid w:val="00C67DBC"/>
    <w:rsid w:val="00C71820"/>
    <w:rsid w:val="00C72553"/>
    <w:rsid w:val="00CB2E18"/>
    <w:rsid w:val="00CB4D73"/>
    <w:rsid w:val="00CB76B0"/>
    <w:rsid w:val="00CB7D70"/>
    <w:rsid w:val="00CC0A7E"/>
    <w:rsid w:val="00CD1714"/>
    <w:rsid w:val="00CD48AA"/>
    <w:rsid w:val="00CE2562"/>
    <w:rsid w:val="00CE6BEE"/>
    <w:rsid w:val="00CF390A"/>
    <w:rsid w:val="00CF3948"/>
    <w:rsid w:val="00CF50D2"/>
    <w:rsid w:val="00D06EA0"/>
    <w:rsid w:val="00D11139"/>
    <w:rsid w:val="00D3051D"/>
    <w:rsid w:val="00D3102D"/>
    <w:rsid w:val="00D3271F"/>
    <w:rsid w:val="00D40A34"/>
    <w:rsid w:val="00D44EEC"/>
    <w:rsid w:val="00D65677"/>
    <w:rsid w:val="00D70E3B"/>
    <w:rsid w:val="00D70EED"/>
    <w:rsid w:val="00D7191B"/>
    <w:rsid w:val="00D726DD"/>
    <w:rsid w:val="00D76F4A"/>
    <w:rsid w:val="00DA273E"/>
    <w:rsid w:val="00DA37E8"/>
    <w:rsid w:val="00DA5941"/>
    <w:rsid w:val="00DB46E8"/>
    <w:rsid w:val="00DC485A"/>
    <w:rsid w:val="00DC50EF"/>
    <w:rsid w:val="00DD0E29"/>
    <w:rsid w:val="00DD359A"/>
    <w:rsid w:val="00DE43FC"/>
    <w:rsid w:val="00DF0F35"/>
    <w:rsid w:val="00DF46D4"/>
    <w:rsid w:val="00DF640B"/>
    <w:rsid w:val="00E13D0E"/>
    <w:rsid w:val="00E337DE"/>
    <w:rsid w:val="00E37090"/>
    <w:rsid w:val="00E3745E"/>
    <w:rsid w:val="00E37F60"/>
    <w:rsid w:val="00E44623"/>
    <w:rsid w:val="00E51599"/>
    <w:rsid w:val="00E54A20"/>
    <w:rsid w:val="00E55C8A"/>
    <w:rsid w:val="00E56916"/>
    <w:rsid w:val="00E56BF9"/>
    <w:rsid w:val="00E656F7"/>
    <w:rsid w:val="00E66E71"/>
    <w:rsid w:val="00E76859"/>
    <w:rsid w:val="00E87A6E"/>
    <w:rsid w:val="00EA49E8"/>
    <w:rsid w:val="00EA6B3A"/>
    <w:rsid w:val="00EB1A3F"/>
    <w:rsid w:val="00EB23B7"/>
    <w:rsid w:val="00EB3211"/>
    <w:rsid w:val="00EB7783"/>
    <w:rsid w:val="00EC352A"/>
    <w:rsid w:val="00ED25D4"/>
    <w:rsid w:val="00ED51A4"/>
    <w:rsid w:val="00ED7A27"/>
    <w:rsid w:val="00EE0473"/>
    <w:rsid w:val="00EF017A"/>
    <w:rsid w:val="00EF386C"/>
    <w:rsid w:val="00EF5DD0"/>
    <w:rsid w:val="00EF7B74"/>
    <w:rsid w:val="00F079B7"/>
    <w:rsid w:val="00F07E93"/>
    <w:rsid w:val="00F11EC6"/>
    <w:rsid w:val="00F24C28"/>
    <w:rsid w:val="00F31F71"/>
    <w:rsid w:val="00F3689C"/>
    <w:rsid w:val="00F442E5"/>
    <w:rsid w:val="00F44981"/>
    <w:rsid w:val="00F5280D"/>
    <w:rsid w:val="00F67289"/>
    <w:rsid w:val="00F716A5"/>
    <w:rsid w:val="00F72CFD"/>
    <w:rsid w:val="00F7743C"/>
    <w:rsid w:val="00F95431"/>
    <w:rsid w:val="00FA181F"/>
    <w:rsid w:val="00FA6486"/>
    <w:rsid w:val="00FD22E4"/>
    <w:rsid w:val="00FD5BB8"/>
    <w:rsid w:val="00FE1661"/>
    <w:rsid w:val="00FE43C5"/>
    <w:rsid w:val="00FF57C4"/>
    <w:rsid w:val="00FF70E6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1FC03"/>
  <w15:chartTrackingRefBased/>
  <w15:docId w15:val="{13466692-E6F3-48CD-B20C-E79461E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qFormat/>
    <w:rsid w:val="00EF7B74"/>
    <w:pPr>
      <w:spacing w:before="100" w:beforeAutospacing="1" w:after="100" w:afterAutospacing="1"/>
      <w:ind w:firstLine="0"/>
      <w:jc w:val="left"/>
      <w:outlineLvl w:val="7"/>
    </w:pPr>
    <w:rPr>
      <w:strike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uiPriority w:val="99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vraznn">
    <w:name w:val="Zvýraznění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EF7B74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BB321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F7E04"/>
    <w:pPr>
      <w:spacing w:after="0"/>
      <w:ind w:firstLine="425"/>
      <w:jc w:val="both"/>
    </w:pPr>
    <w:rPr>
      <w:rFonts w:ascii="Times New Roman" w:hAnsi="Times New Roman"/>
      <w:b/>
      <w:bCs/>
    </w:rPr>
  </w:style>
  <w:style w:type="paragraph" w:styleId="Zhlav">
    <w:name w:val="header"/>
    <w:basedOn w:val="Normln"/>
    <w:link w:val="ZhlavChar"/>
    <w:rsid w:val="00863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63F92"/>
    <w:rPr>
      <w:strike/>
      <w:sz w:val="24"/>
      <w:szCs w:val="24"/>
    </w:rPr>
  </w:style>
  <w:style w:type="character" w:customStyle="1" w:styleId="ZpatChar">
    <w:name w:val="Zápatí Char"/>
    <w:link w:val="Zpat"/>
    <w:uiPriority w:val="99"/>
    <w:rsid w:val="00863F92"/>
    <w:rPr>
      <w:sz w:val="24"/>
      <w:szCs w:val="24"/>
    </w:rPr>
  </w:style>
  <w:style w:type="character" w:customStyle="1" w:styleId="W3MUNadpis3Char">
    <w:name w:val="W3MU: Nadpis 3 Char"/>
    <w:link w:val="W3MUNadpis3"/>
    <w:rsid w:val="008B70FD"/>
    <w:rPr>
      <w:rFonts w:ascii="Arial" w:hAnsi="Arial"/>
      <w:b/>
      <w:color w:val="808080"/>
      <w:szCs w:val="24"/>
    </w:rPr>
  </w:style>
  <w:style w:type="character" w:customStyle="1" w:styleId="Internetovodkaz">
    <w:name w:val="Internetový odkaz"/>
    <w:rsid w:val="0067453E"/>
    <w:rPr>
      <w:color w:val="000080"/>
      <w:u w:val="single"/>
    </w:rPr>
  </w:style>
  <w:style w:type="character" w:styleId="Sledovanodkaz">
    <w:name w:val="FollowedHyperlink"/>
    <w:rsid w:val="00AD72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895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0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92E6-6D54-4D92-B4AD-2E7BC926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1</TotalTime>
  <Pages>1</Pages>
  <Words>1609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11084</CharactersWithSpaces>
  <SharedDoc>false</SharedDoc>
  <HLinks>
    <vt:vector size="12" baseType="variant">
      <vt:variant>
        <vt:i4>3735567</vt:i4>
      </vt:variant>
      <vt:variant>
        <vt:i4>3</vt:i4>
      </vt:variant>
      <vt:variant>
        <vt:i4>0</vt:i4>
      </vt:variant>
      <vt:variant>
        <vt:i4>5</vt:i4>
      </vt:variant>
      <vt:variant>
        <vt:lpwstr>mailto:lemma-adm@fi.muni.cz</vt:lpwstr>
      </vt:variant>
      <vt:variant>
        <vt:lpwstr/>
      </vt:variant>
      <vt:variant>
        <vt:i4>3735567</vt:i4>
      </vt:variant>
      <vt:variant>
        <vt:i4>0</vt:i4>
      </vt:variant>
      <vt:variant>
        <vt:i4>0</vt:i4>
      </vt:variant>
      <vt:variant>
        <vt:i4>5</vt:i4>
      </vt:variant>
      <vt:variant>
        <vt:lpwstr>mailto:lemma-adm@fi.muni.cz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>, docId:BBADF8B6F135F9EB278F5241BE158D0E</cp:keywords>
  <cp:lastModifiedBy>Lenka Bartošková</cp:lastModifiedBy>
  <cp:revision>4</cp:revision>
  <cp:lastPrinted>2017-02-15T12:25:00Z</cp:lastPrinted>
  <dcterms:created xsi:type="dcterms:W3CDTF">2022-04-14T08:25:00Z</dcterms:created>
  <dcterms:modified xsi:type="dcterms:W3CDTF">2022-07-15T19:24:00Z</dcterms:modified>
</cp:coreProperties>
</file>