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7" w:rsidRDefault="00B34741">
      <w:pPr>
        <w:pStyle w:val="Nadpis1"/>
        <w:rPr>
          <w:szCs w:val="20"/>
        </w:rPr>
      </w:pPr>
      <w:r w:rsidRPr="00FF30B3">
        <w:rPr>
          <w:szCs w:val="20"/>
        </w:rPr>
        <w:t xml:space="preserve">Dean's </w:t>
      </w:r>
      <w:r>
        <w:rPr>
          <w:szCs w:val="20"/>
        </w:rPr>
        <w:t xml:space="preserve">Instruction </w:t>
      </w:r>
      <w:r w:rsidRPr="00FF30B3">
        <w:rPr>
          <w:szCs w:val="20"/>
        </w:rPr>
        <w:t xml:space="preserve">No. </w:t>
      </w:r>
      <w:r>
        <w:rPr>
          <w:szCs w:val="20"/>
        </w:rPr>
        <w:t>1/2012</w:t>
      </w:r>
    </w:p>
    <w:p w:rsidR="000721DB" w:rsidRPr="00FF30B3" w:rsidRDefault="000721DB" w:rsidP="000721DB">
      <w:pPr>
        <w:jc w:val="center"/>
        <w:rPr>
          <w:rFonts w:ascii="Verdana" w:hAnsi="Verdana"/>
          <w:sz w:val="20"/>
          <w:szCs w:val="20"/>
        </w:rPr>
      </w:pPr>
    </w:p>
    <w:p w:rsidR="002C4197" w:rsidRDefault="00B34741">
      <w:pPr>
        <w:pStyle w:val="Nadpis1"/>
        <w:keepNext w:val="0"/>
        <w:ind w:left="0"/>
        <w:rPr>
          <w:rFonts w:ascii="Arial" w:eastAsia="Times New Roman" w:hAnsi="Arial"/>
          <w:bCs w:val="0"/>
          <w:i/>
          <w:color w:val="000080"/>
          <w:sz w:val="32"/>
          <w:szCs w:val="32"/>
        </w:rPr>
      </w:pPr>
      <w:r>
        <w:rPr>
          <w:rFonts w:ascii="Arial" w:eastAsia="Times New Roman" w:hAnsi="Arial"/>
          <w:bCs w:val="0"/>
          <w:i/>
          <w:color w:val="000080"/>
          <w:sz w:val="32"/>
          <w:szCs w:val="32"/>
        </w:rPr>
        <w:t xml:space="preserve">on the provision of equipment for </w:t>
      </w:r>
      <w:r w:rsidR="000A1058" w:rsidRPr="000721DB">
        <w:rPr>
          <w:rFonts w:ascii="Arial" w:eastAsia="Times New Roman" w:hAnsi="Arial"/>
          <w:bCs w:val="0"/>
          <w:i/>
          <w:color w:val="000080"/>
          <w:sz w:val="32"/>
          <w:szCs w:val="32"/>
        </w:rPr>
        <w:t>full-time students of the doctoral study programme</w:t>
      </w:r>
      <w:bookmarkStart w:id="0" w:name="_GoBack"/>
      <w:bookmarkEnd w:id="0"/>
    </w:p>
    <w:p w:rsidR="002C4197" w:rsidRDefault="00B34741">
      <w:pPr>
        <w:pStyle w:val="W3MUZkonOdstavec"/>
        <w:jc w:val="center"/>
        <w:rPr>
          <w:rStyle w:val="W3MUZvraznntextkurzva"/>
        </w:rPr>
      </w:pPr>
      <w:r w:rsidRPr="00C26F82">
        <w:rPr>
          <w:rStyle w:val="W3MUZvraznntextkurzva"/>
        </w:rPr>
        <w:t>(</w:t>
      </w:r>
      <w:r>
        <w:rPr>
          <w:rStyle w:val="W3MUZvraznntextkurzva"/>
        </w:rPr>
        <w:t xml:space="preserve">as amended with </w:t>
      </w:r>
      <w:r w:rsidRPr="00C26F82">
        <w:rPr>
          <w:rStyle w:val="W3MUZvraznntextkurzva"/>
        </w:rPr>
        <w:t xml:space="preserve">effect from </w:t>
      </w:r>
      <w:r>
        <w:rPr>
          <w:rStyle w:val="W3MUZvraznntextkurzva"/>
        </w:rPr>
        <w:t xml:space="preserve">1 </w:t>
      </w:r>
      <w:r w:rsidRPr="00C26F82">
        <w:rPr>
          <w:rStyle w:val="W3MUZvraznntextkurzva"/>
        </w:rPr>
        <w:t xml:space="preserve">September </w:t>
      </w:r>
      <w:r>
        <w:rPr>
          <w:rStyle w:val="W3MUZvraznntextkurzva"/>
        </w:rPr>
        <w:t>2012</w:t>
      </w:r>
      <w:r w:rsidRPr="00C26F82">
        <w:rPr>
          <w:rStyle w:val="W3MUZvraznntextkurzva"/>
        </w:rPr>
        <w:t>)</w:t>
      </w:r>
    </w:p>
    <w:p w:rsidR="000721DB" w:rsidRPr="003C5DA8" w:rsidRDefault="000721DB" w:rsidP="000721DB">
      <w:pPr>
        <w:pStyle w:val="Nadpis1"/>
        <w:rPr>
          <w:szCs w:val="20"/>
        </w:rPr>
      </w:pPr>
    </w:p>
    <w:p w:rsidR="002C4197" w:rsidRDefault="00B34741">
      <w:pPr>
        <w:jc w:val="both"/>
        <w:rPr>
          <w:rStyle w:val="W3MUZvraznntextkurzva"/>
        </w:rPr>
      </w:pPr>
      <w:r w:rsidRPr="00834DCE">
        <w:rPr>
          <w:rStyle w:val="W3MUZvraznntextkurzva"/>
        </w:rPr>
        <w:t>Pursuant to Article 5(3)(a) of the Organizational Regulations of Masaryk University, I issue the following instruction:</w:t>
      </w:r>
    </w:p>
    <w:p w:rsidR="000721DB" w:rsidRDefault="000721DB" w:rsidP="000721DB">
      <w:pPr>
        <w:pStyle w:val="STA"/>
        <w:spacing w:after="0"/>
        <w:rPr>
          <w:rFonts w:ascii="Verdana" w:hAnsi="Verdana"/>
          <w:sz w:val="20"/>
          <w:szCs w:val="20"/>
        </w:rPr>
      </w:pPr>
    </w:p>
    <w:p w:rsidR="000721DB" w:rsidRPr="00FF30B3" w:rsidRDefault="000721DB" w:rsidP="000721DB">
      <w:pPr>
        <w:pStyle w:val="STA"/>
        <w:rPr>
          <w:rFonts w:ascii="Verdana" w:hAnsi="Verdana"/>
          <w:sz w:val="20"/>
          <w:szCs w:val="20"/>
        </w:rPr>
      </w:pPr>
    </w:p>
    <w:p w:rsidR="002C4197" w:rsidRDefault="00B34741">
      <w:pPr>
        <w:pStyle w:val="W3MUZkonParagraf"/>
        <w:numPr>
          <w:ilvl w:val="0"/>
          <w:numId w:val="0"/>
        </w:numPr>
        <w:rPr>
          <w:rFonts w:ascii="Verdana" w:hAnsi="Verdana"/>
        </w:rPr>
      </w:pPr>
      <w:r w:rsidRPr="00A73290">
        <w:rPr>
          <w:rFonts w:ascii="Verdana" w:hAnsi="Verdana"/>
        </w:rPr>
        <w:t>Article 1</w:t>
      </w:r>
    </w:p>
    <w:p w:rsidR="002C4197" w:rsidRDefault="00B34741">
      <w:pPr>
        <w:keepNext/>
        <w:ind w:right="-82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A73290">
        <w:rPr>
          <w:rFonts w:ascii="Arial" w:hAnsi="Arial" w:cs="Arial"/>
          <w:b/>
          <w:color w:val="808080"/>
          <w:sz w:val="20"/>
          <w:szCs w:val="20"/>
        </w:rPr>
        <w:t>Subject of modification</w:t>
      </w:r>
    </w:p>
    <w:p w:rsidR="000721DB" w:rsidRPr="003C5DA8" w:rsidRDefault="000721DB" w:rsidP="000721DB">
      <w:pPr>
        <w:pStyle w:val="W3MUZkonOdstavec"/>
      </w:pPr>
    </w:p>
    <w:p w:rsidR="002C4197" w:rsidRDefault="00B34741">
      <w:pPr>
        <w:pStyle w:val="Zkladntext2"/>
        <w:numPr>
          <w:ilvl w:val="0"/>
          <w:numId w:val="5"/>
        </w:numPr>
        <w:ind w:left="426" w:hanging="426"/>
        <w:jc w:val="both"/>
      </w:pPr>
      <w:r w:rsidRPr="001B6A1D">
        <w:t>The instruction specifies the basic rights and obligations of full-time doctoral students in the area of presence at the workplace and entitlement to technical equipment.</w:t>
      </w:r>
    </w:p>
    <w:p w:rsidR="000A1058" w:rsidRPr="000721DB" w:rsidRDefault="000A1058" w:rsidP="000721DB">
      <w:pPr>
        <w:jc w:val="center"/>
        <w:rPr>
          <w:rFonts w:ascii="Verdana" w:hAnsi="Verdana"/>
          <w:sz w:val="20"/>
          <w:szCs w:val="20"/>
        </w:rPr>
      </w:pPr>
    </w:p>
    <w:p w:rsidR="002C4197" w:rsidRDefault="00B34741">
      <w:pPr>
        <w:pStyle w:val="W3MUZkonParagraf"/>
        <w:numPr>
          <w:ilvl w:val="0"/>
          <w:numId w:val="0"/>
        </w:numPr>
        <w:rPr>
          <w:rFonts w:ascii="Verdana" w:hAnsi="Verdana"/>
        </w:rPr>
      </w:pPr>
      <w:r w:rsidRPr="000721DB">
        <w:rPr>
          <w:rFonts w:ascii="Verdana" w:hAnsi="Verdana"/>
        </w:rPr>
        <w:t>Article 2</w:t>
      </w:r>
    </w:p>
    <w:p w:rsidR="002C4197" w:rsidRDefault="00B34741">
      <w:pPr>
        <w:keepNext/>
        <w:ind w:right="-82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0721DB">
        <w:rPr>
          <w:rFonts w:ascii="Arial" w:hAnsi="Arial" w:cs="Arial"/>
          <w:b/>
          <w:color w:val="808080"/>
          <w:sz w:val="20"/>
          <w:szCs w:val="20"/>
        </w:rPr>
        <w:t>Presence at the workplace</w:t>
      </w:r>
    </w:p>
    <w:p w:rsidR="000A1058" w:rsidRPr="001B6A1D" w:rsidRDefault="000A1058">
      <w:pPr>
        <w:ind w:left="3"/>
        <w:jc w:val="center"/>
        <w:rPr>
          <w:rFonts w:ascii="Verdana" w:eastAsia="Arial Unicode MS" w:hAnsi="Verdana"/>
          <w:sz w:val="20"/>
          <w:szCs w:val="20"/>
        </w:rPr>
      </w:pPr>
    </w:p>
    <w:p w:rsidR="002C4197" w:rsidRDefault="00B34741">
      <w:pPr>
        <w:pStyle w:val="Zkladntext2"/>
        <w:numPr>
          <w:ilvl w:val="0"/>
          <w:numId w:val="7"/>
        </w:numPr>
        <w:spacing w:after="120"/>
        <w:ind w:left="425" w:hanging="425"/>
        <w:jc w:val="both"/>
      </w:pPr>
      <w:r w:rsidRPr="001B6A1D">
        <w:t xml:space="preserve">Each full-time student of a doctoral study programme is obliged to agree with his/her supervisor the period during which he/she will work full-time at the Faculty and to </w:t>
      </w:r>
      <w:r w:rsidR="003C66CD">
        <w:t xml:space="preserve">communicate </w:t>
      </w:r>
      <w:r w:rsidRPr="001B6A1D">
        <w:t xml:space="preserve">these </w:t>
      </w:r>
      <w:r w:rsidR="003C66CD">
        <w:t xml:space="preserve">details to the </w:t>
      </w:r>
      <w:r w:rsidRPr="001B6A1D">
        <w:t xml:space="preserve">FI </w:t>
      </w:r>
      <w:r w:rsidR="003C66CD">
        <w:t xml:space="preserve">Research, </w:t>
      </w:r>
      <w:r w:rsidRPr="001B6A1D">
        <w:t xml:space="preserve">Development </w:t>
      </w:r>
      <w:r w:rsidR="003C66CD">
        <w:t xml:space="preserve">and Doctoral Studies Department </w:t>
      </w:r>
      <w:r w:rsidRPr="001B6A1D">
        <w:t>and to publish them on his/her website.</w:t>
      </w:r>
    </w:p>
    <w:p w:rsidR="002C4197" w:rsidRDefault="00B34741">
      <w:pPr>
        <w:pStyle w:val="Zkladntext2"/>
        <w:numPr>
          <w:ilvl w:val="0"/>
          <w:numId w:val="7"/>
        </w:numPr>
        <w:spacing w:after="120"/>
        <w:ind w:left="425" w:hanging="425"/>
        <w:jc w:val="both"/>
      </w:pPr>
      <w:r w:rsidRPr="001B6A1D">
        <w:t xml:space="preserve">In case of absence at the agreed time, the </w:t>
      </w:r>
      <w:r w:rsidR="001B6A1D" w:rsidRPr="001B6A1D">
        <w:t xml:space="preserve">student is </w:t>
      </w:r>
      <w:r w:rsidRPr="001B6A1D">
        <w:t>obliged to notify his/her supervisor.</w:t>
      </w:r>
    </w:p>
    <w:p w:rsidR="002C4197" w:rsidRDefault="00B34741">
      <w:pPr>
        <w:pStyle w:val="Zkladntext2"/>
        <w:numPr>
          <w:ilvl w:val="0"/>
          <w:numId w:val="7"/>
        </w:numPr>
        <w:ind w:left="426" w:hanging="426"/>
        <w:jc w:val="both"/>
      </w:pPr>
      <w:r w:rsidRPr="001B6A1D">
        <w:t>Faculty management and members of the departmental board will carry out random checks on the availability of doctoral students at the time of their declared presence at the workplace.</w:t>
      </w:r>
    </w:p>
    <w:p w:rsidR="000A1058" w:rsidRPr="001B6A1D" w:rsidRDefault="000A1058">
      <w:pPr>
        <w:jc w:val="center"/>
        <w:rPr>
          <w:rFonts w:ascii="Verdana" w:eastAsia="Arial Unicode MS" w:hAnsi="Verdana"/>
          <w:iCs/>
          <w:sz w:val="20"/>
          <w:szCs w:val="20"/>
        </w:rPr>
      </w:pPr>
    </w:p>
    <w:p w:rsidR="002C4197" w:rsidRDefault="00B34741">
      <w:pPr>
        <w:pStyle w:val="W3MUZkonParagraf"/>
        <w:numPr>
          <w:ilvl w:val="0"/>
          <w:numId w:val="0"/>
        </w:numPr>
        <w:rPr>
          <w:rFonts w:ascii="Verdana" w:hAnsi="Verdana"/>
        </w:rPr>
      </w:pPr>
      <w:r w:rsidRPr="000721DB">
        <w:rPr>
          <w:rFonts w:ascii="Verdana" w:hAnsi="Verdana"/>
        </w:rPr>
        <w:t>Article 3</w:t>
      </w:r>
    </w:p>
    <w:p w:rsidR="002C4197" w:rsidRDefault="00B34741">
      <w:pPr>
        <w:keepNext/>
        <w:ind w:right="-82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0721DB">
        <w:rPr>
          <w:rFonts w:ascii="Arial" w:hAnsi="Arial" w:cs="Arial"/>
          <w:b/>
          <w:color w:val="808080"/>
          <w:sz w:val="20"/>
          <w:szCs w:val="20"/>
        </w:rPr>
        <w:t>Technical and other equipment for students</w:t>
      </w:r>
    </w:p>
    <w:p w:rsidR="000A1058" w:rsidRPr="001B6A1D" w:rsidRDefault="000A1058">
      <w:pPr>
        <w:jc w:val="center"/>
        <w:rPr>
          <w:rFonts w:ascii="Verdana" w:eastAsia="Arial Unicode MS" w:hAnsi="Verdana"/>
          <w:sz w:val="20"/>
          <w:szCs w:val="20"/>
        </w:rPr>
      </w:pPr>
    </w:p>
    <w:p w:rsidR="002C4197" w:rsidRDefault="00B34741">
      <w:pPr>
        <w:numPr>
          <w:ilvl w:val="0"/>
          <w:numId w:val="2"/>
        </w:numPr>
        <w:spacing w:after="60"/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 xml:space="preserve">Full-time doctoral students may apply through their supervisor for the allocation of a workplace and the </w:t>
      </w:r>
      <w:r w:rsidR="006F2954">
        <w:rPr>
          <w:rFonts w:ascii="Verdana" w:eastAsia="Arial Unicode MS" w:hAnsi="Verdana"/>
          <w:sz w:val="20"/>
          <w:szCs w:val="20"/>
        </w:rPr>
        <w:t>corresponding technical equipment.</w:t>
      </w:r>
    </w:p>
    <w:p w:rsidR="002C4197" w:rsidRDefault="00B34741">
      <w:pPr>
        <w:numPr>
          <w:ilvl w:val="0"/>
          <w:numId w:val="2"/>
        </w:numPr>
        <w:spacing w:after="60"/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 xml:space="preserve">A personal computer in a standard setup with the Linux operating system </w:t>
      </w:r>
      <w:r>
        <w:rPr>
          <w:rFonts w:ascii="Verdana" w:eastAsia="Arial Unicode MS" w:hAnsi="Verdana"/>
          <w:sz w:val="20"/>
          <w:szCs w:val="20"/>
        </w:rPr>
        <w:t xml:space="preserve">is provided to full-time students of </w:t>
      </w:r>
      <w:r w:rsidRPr="001B6A1D">
        <w:rPr>
          <w:rFonts w:ascii="Verdana" w:eastAsia="Arial Unicode MS" w:hAnsi="Verdana"/>
          <w:sz w:val="20"/>
          <w:szCs w:val="20"/>
        </w:rPr>
        <w:t xml:space="preserve">the doctoral </w:t>
      </w:r>
      <w:r>
        <w:rPr>
          <w:rFonts w:ascii="Verdana" w:eastAsia="Arial Unicode MS" w:hAnsi="Verdana"/>
          <w:sz w:val="20"/>
          <w:szCs w:val="20"/>
        </w:rPr>
        <w:t xml:space="preserve">form of </w:t>
      </w:r>
      <w:r w:rsidRPr="001B6A1D">
        <w:rPr>
          <w:rFonts w:ascii="Verdana" w:eastAsia="Arial Unicode MS" w:hAnsi="Verdana"/>
          <w:sz w:val="20"/>
          <w:szCs w:val="20"/>
        </w:rPr>
        <w:t xml:space="preserve">study </w:t>
      </w:r>
      <w:r w:rsidR="000767D9">
        <w:rPr>
          <w:rFonts w:ascii="Verdana" w:eastAsia="Arial Unicode MS" w:hAnsi="Verdana"/>
          <w:sz w:val="20"/>
          <w:szCs w:val="20"/>
        </w:rPr>
        <w:t>from the funds of the department according to the jurisdiction of the supervisor</w:t>
      </w:r>
      <w:r w:rsidRPr="001B6A1D">
        <w:rPr>
          <w:rFonts w:ascii="Verdana" w:eastAsia="Arial Unicode MS" w:hAnsi="Verdana"/>
          <w:sz w:val="20"/>
          <w:szCs w:val="20"/>
        </w:rPr>
        <w:t>.</w:t>
      </w:r>
    </w:p>
    <w:p w:rsidR="002C4197" w:rsidRDefault="00B34741">
      <w:pPr>
        <w:numPr>
          <w:ilvl w:val="0"/>
          <w:numId w:val="2"/>
        </w:numPr>
        <w:tabs>
          <w:tab w:val="num" w:pos="709"/>
        </w:tabs>
        <w:spacing w:after="60"/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 xml:space="preserve">For students whose supervisors are heads of one of the research laboratories operating at FI, the placement </w:t>
      </w:r>
      <w:r w:rsidR="001B6A1D" w:rsidRPr="001B6A1D">
        <w:rPr>
          <w:rFonts w:ascii="Verdana" w:eastAsia="Arial Unicode MS" w:hAnsi="Verdana"/>
          <w:sz w:val="20"/>
          <w:szCs w:val="20"/>
        </w:rPr>
        <w:t>is provided by the supervisor in the laboratory.</w:t>
      </w:r>
    </w:p>
    <w:p w:rsidR="002C4197" w:rsidRDefault="00B34741">
      <w:pPr>
        <w:numPr>
          <w:ilvl w:val="0"/>
          <w:numId w:val="2"/>
        </w:numPr>
        <w:tabs>
          <w:tab w:val="num" w:pos="709"/>
        </w:tabs>
        <w:spacing w:after="60"/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 xml:space="preserve">For students whose supervisors are not the heads of any of the research laboratories, FI provides a separate table </w:t>
      </w:r>
      <w:r w:rsidR="000767D9">
        <w:rPr>
          <w:rFonts w:ascii="Verdana" w:eastAsia="Arial Unicode MS" w:hAnsi="Verdana"/>
          <w:sz w:val="20"/>
          <w:szCs w:val="20"/>
        </w:rPr>
        <w:t xml:space="preserve">and </w:t>
      </w:r>
      <w:r w:rsidRPr="001B6A1D">
        <w:rPr>
          <w:rFonts w:ascii="Verdana" w:eastAsia="Arial Unicode MS" w:hAnsi="Verdana"/>
          <w:sz w:val="20"/>
          <w:szCs w:val="20"/>
        </w:rPr>
        <w:t xml:space="preserve">chair in the PhD students' common office </w:t>
      </w:r>
      <w:r w:rsidR="000767D9">
        <w:rPr>
          <w:rFonts w:ascii="Verdana" w:eastAsia="Arial Unicode MS" w:hAnsi="Verdana"/>
          <w:sz w:val="20"/>
          <w:szCs w:val="20"/>
        </w:rPr>
        <w:t>according to the current space capacity</w:t>
      </w:r>
      <w:r w:rsidR="001B6A1D" w:rsidRPr="001B6A1D">
        <w:rPr>
          <w:rFonts w:ascii="Verdana" w:eastAsia="Arial Unicode MS" w:hAnsi="Verdana"/>
          <w:sz w:val="20"/>
          <w:szCs w:val="20"/>
        </w:rPr>
        <w:t>.</w:t>
      </w:r>
    </w:p>
    <w:p w:rsidR="002C4197" w:rsidRDefault="00B34741">
      <w:pPr>
        <w:numPr>
          <w:ilvl w:val="0"/>
          <w:numId w:val="2"/>
        </w:numPr>
        <w:tabs>
          <w:tab w:val="num" w:pos="709"/>
        </w:tabs>
        <w:spacing w:after="60"/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>Full-time PhD students may request access to other FI technical equipment (e.g. photocopiers).</w:t>
      </w:r>
    </w:p>
    <w:p w:rsidR="002C4197" w:rsidRDefault="00B34741">
      <w:pPr>
        <w:numPr>
          <w:ilvl w:val="0"/>
          <w:numId w:val="2"/>
        </w:numPr>
        <w:tabs>
          <w:tab w:val="num" w:pos="709"/>
        </w:tabs>
        <w:spacing w:after="60"/>
        <w:jc w:val="both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The FI is not obliged to provide technical equipment to those full-time doctoral students whose presence at the workplace is less than 20 hours per week or whose share in the FI teaching is less than 4 hours per week.</w:t>
      </w:r>
    </w:p>
    <w:p w:rsidR="002C4197" w:rsidRDefault="00B34741">
      <w:pPr>
        <w:numPr>
          <w:ilvl w:val="0"/>
          <w:numId w:val="2"/>
        </w:numPr>
        <w:spacing w:after="120"/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 xml:space="preserve">Equipment provided from </w:t>
      </w:r>
      <w:r w:rsidR="000767D9">
        <w:rPr>
          <w:rFonts w:ascii="Verdana" w:eastAsia="Arial Unicode MS" w:hAnsi="Verdana"/>
          <w:sz w:val="20"/>
          <w:szCs w:val="20"/>
        </w:rPr>
        <w:t xml:space="preserve">departmental </w:t>
      </w:r>
      <w:r w:rsidRPr="001B6A1D">
        <w:rPr>
          <w:rFonts w:ascii="Verdana" w:eastAsia="Arial Unicode MS" w:hAnsi="Verdana"/>
          <w:sz w:val="20"/>
          <w:szCs w:val="20"/>
        </w:rPr>
        <w:t xml:space="preserve">funds beyond this base is provided mainly to upper year students depending on the results and recommendations of the supervisor </w:t>
      </w:r>
      <w:r w:rsidRPr="001B6A1D">
        <w:rPr>
          <w:rFonts w:ascii="Verdana" w:eastAsia="Arial Unicode MS" w:hAnsi="Verdana"/>
          <w:sz w:val="20"/>
          <w:szCs w:val="20"/>
        </w:rPr>
        <w:lastRenderedPageBreak/>
        <w:t xml:space="preserve">and the financial capacity of </w:t>
      </w:r>
      <w:r w:rsidR="000767D9">
        <w:rPr>
          <w:rFonts w:ascii="Verdana" w:eastAsia="Arial Unicode MS" w:hAnsi="Verdana"/>
          <w:sz w:val="20"/>
          <w:szCs w:val="20"/>
        </w:rPr>
        <w:t>the department</w:t>
      </w:r>
      <w:r w:rsidRPr="001B6A1D">
        <w:rPr>
          <w:rFonts w:ascii="Verdana" w:eastAsia="Arial Unicode MS" w:hAnsi="Verdana"/>
          <w:sz w:val="20"/>
          <w:szCs w:val="20"/>
        </w:rPr>
        <w:t>. The supervisor is expected to contribute his/her grant and other, and extra-budgetary, financial resources.</w:t>
      </w:r>
    </w:p>
    <w:p w:rsidR="002C4197" w:rsidRDefault="00B34741">
      <w:pPr>
        <w:numPr>
          <w:ilvl w:val="0"/>
          <w:numId w:val="2"/>
        </w:numPr>
        <w:spacing w:after="120"/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 xml:space="preserve">The extent of the full-time work at the FI, which has been agreed with the supervisor, will be taken into account when approving the requirements for the </w:t>
      </w:r>
      <w:r w:rsidR="006F2954">
        <w:rPr>
          <w:rFonts w:ascii="Verdana" w:eastAsia="Arial Unicode MS" w:hAnsi="Verdana"/>
          <w:sz w:val="20"/>
          <w:szCs w:val="20"/>
        </w:rPr>
        <w:t xml:space="preserve">provision of the workplace </w:t>
      </w:r>
      <w:r w:rsidR="00A9031E">
        <w:rPr>
          <w:rFonts w:ascii="Verdana" w:eastAsia="Arial Unicode MS" w:hAnsi="Verdana"/>
          <w:sz w:val="20"/>
          <w:szCs w:val="20"/>
        </w:rPr>
        <w:t xml:space="preserve">and </w:t>
      </w:r>
      <w:r w:rsidRPr="001B6A1D">
        <w:rPr>
          <w:rFonts w:ascii="Verdana" w:eastAsia="Arial Unicode MS" w:hAnsi="Verdana"/>
          <w:sz w:val="20"/>
          <w:szCs w:val="20"/>
        </w:rPr>
        <w:t>its equipment with technology and other accessories.</w:t>
      </w:r>
    </w:p>
    <w:p w:rsidR="002C4197" w:rsidRDefault="00B34741">
      <w:pPr>
        <w:numPr>
          <w:ilvl w:val="0"/>
          <w:numId w:val="2"/>
        </w:numPr>
        <w:jc w:val="both"/>
        <w:rPr>
          <w:rFonts w:ascii="Verdana" w:eastAsia="Arial Unicode MS" w:hAnsi="Verdana"/>
          <w:sz w:val="20"/>
          <w:szCs w:val="20"/>
        </w:rPr>
      </w:pPr>
      <w:r w:rsidRPr="001B6A1D">
        <w:rPr>
          <w:rFonts w:ascii="Verdana" w:eastAsia="Arial Unicode MS" w:hAnsi="Verdana"/>
          <w:sz w:val="20"/>
          <w:szCs w:val="20"/>
        </w:rPr>
        <w:t xml:space="preserve">All requests for extensions or additional equipment shall be submitted by the student </w:t>
      </w:r>
      <w:r w:rsidR="000767D9">
        <w:rPr>
          <w:rFonts w:ascii="Verdana" w:eastAsia="Arial Unicode MS" w:hAnsi="Verdana"/>
          <w:sz w:val="20"/>
          <w:szCs w:val="20"/>
        </w:rPr>
        <w:t>together with a statement from the supervisor to the relevant Head of Department</w:t>
      </w:r>
      <w:r w:rsidRPr="001B6A1D">
        <w:rPr>
          <w:rFonts w:ascii="Verdana" w:eastAsia="Arial Unicode MS" w:hAnsi="Verdana"/>
          <w:sz w:val="20"/>
          <w:szCs w:val="20"/>
        </w:rPr>
        <w:t>.</w:t>
      </w:r>
    </w:p>
    <w:p w:rsidR="000721DB" w:rsidRPr="001B6A1D" w:rsidRDefault="000721DB" w:rsidP="000721DB">
      <w:pPr>
        <w:rPr>
          <w:rFonts w:ascii="Verdana" w:eastAsia="Arial Unicode MS" w:hAnsi="Verdana"/>
          <w:sz w:val="20"/>
          <w:szCs w:val="20"/>
        </w:rPr>
      </w:pPr>
    </w:p>
    <w:p w:rsidR="002C4197" w:rsidRDefault="00B34741">
      <w:pPr>
        <w:pStyle w:val="W3MUZkonParagraf"/>
        <w:numPr>
          <w:ilvl w:val="0"/>
          <w:numId w:val="0"/>
        </w:numPr>
        <w:rPr>
          <w:rFonts w:ascii="Verdana" w:hAnsi="Verdana"/>
        </w:rPr>
      </w:pPr>
      <w:r w:rsidRPr="000721DB">
        <w:rPr>
          <w:rFonts w:ascii="Verdana" w:hAnsi="Verdana"/>
        </w:rPr>
        <w:t>Article 4</w:t>
      </w:r>
    </w:p>
    <w:p w:rsidR="002C4197" w:rsidRDefault="00B34741">
      <w:pPr>
        <w:keepNext/>
        <w:ind w:right="-82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0721DB">
        <w:rPr>
          <w:rFonts w:ascii="Arial" w:hAnsi="Arial" w:cs="Arial"/>
          <w:b/>
          <w:color w:val="808080"/>
          <w:sz w:val="20"/>
          <w:szCs w:val="20"/>
        </w:rPr>
        <w:t>Final provisions</w:t>
      </w:r>
    </w:p>
    <w:p w:rsidR="000A1058" w:rsidRPr="001B6A1D" w:rsidRDefault="000A1058">
      <w:pPr>
        <w:jc w:val="center"/>
        <w:rPr>
          <w:rFonts w:ascii="Verdana" w:hAnsi="Verdana"/>
          <w:sz w:val="20"/>
          <w:szCs w:val="20"/>
        </w:rPr>
      </w:pPr>
    </w:p>
    <w:p w:rsidR="002C4197" w:rsidRDefault="00B34741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instruction cancels the validity of the </w:t>
      </w:r>
      <w:r w:rsidR="000A1058" w:rsidRPr="001B6A1D">
        <w:rPr>
          <w:rFonts w:ascii="Verdana" w:hAnsi="Verdana"/>
          <w:sz w:val="20"/>
          <w:szCs w:val="20"/>
        </w:rPr>
        <w:t xml:space="preserve">instruction of the Dean of </w:t>
      </w:r>
      <w:r>
        <w:rPr>
          <w:rFonts w:ascii="Verdana" w:hAnsi="Verdana"/>
          <w:sz w:val="20"/>
          <w:szCs w:val="20"/>
        </w:rPr>
        <w:t xml:space="preserve">FI </w:t>
      </w:r>
      <w:r w:rsidR="000A1058" w:rsidRPr="001B6A1D">
        <w:rPr>
          <w:rFonts w:ascii="Verdana" w:hAnsi="Verdana"/>
          <w:sz w:val="20"/>
          <w:szCs w:val="20"/>
        </w:rPr>
        <w:t xml:space="preserve">No. 01/2006 of </w:t>
      </w:r>
      <w:r>
        <w:rPr>
          <w:rFonts w:ascii="Verdana" w:hAnsi="Verdana"/>
          <w:sz w:val="20"/>
          <w:szCs w:val="20"/>
        </w:rPr>
        <w:t>7 March 2006</w:t>
      </w:r>
      <w:r w:rsidR="000A1058" w:rsidRPr="001B6A1D">
        <w:rPr>
          <w:rFonts w:ascii="Verdana" w:hAnsi="Verdana"/>
          <w:sz w:val="20"/>
          <w:szCs w:val="20"/>
        </w:rPr>
        <w:t>.</w:t>
      </w:r>
    </w:p>
    <w:p w:rsidR="002C4197" w:rsidRDefault="00B34741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C35F14">
        <w:rPr>
          <w:rFonts w:ascii="Verdana" w:hAnsi="Verdana"/>
          <w:sz w:val="20"/>
          <w:szCs w:val="20"/>
        </w:rPr>
        <w:t xml:space="preserve">I delegate the responsibility for providing information on individual provisions and monitoring compliance to the Vice-Dean for </w:t>
      </w:r>
      <w:r>
        <w:rPr>
          <w:rFonts w:ascii="Verdana" w:hAnsi="Verdana"/>
          <w:sz w:val="20"/>
          <w:szCs w:val="20"/>
        </w:rPr>
        <w:t>Research, Development and Doctoral Studies</w:t>
      </w:r>
      <w:r w:rsidRPr="00C35F14">
        <w:rPr>
          <w:rFonts w:ascii="Verdana" w:hAnsi="Verdana"/>
          <w:sz w:val="20"/>
          <w:szCs w:val="20"/>
        </w:rPr>
        <w:t>.</w:t>
      </w:r>
    </w:p>
    <w:p w:rsidR="002C4197" w:rsidRDefault="00B347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instruction shall take effect on the date of publication.</w:t>
      </w:r>
    </w:p>
    <w:p w:rsidR="000A1058" w:rsidRPr="001B6A1D" w:rsidRDefault="000A1058">
      <w:pPr>
        <w:rPr>
          <w:rFonts w:ascii="Verdana" w:hAnsi="Verdana"/>
          <w:sz w:val="20"/>
          <w:szCs w:val="20"/>
        </w:rPr>
      </w:pPr>
    </w:p>
    <w:p w:rsidR="000A1058" w:rsidRPr="001B6A1D" w:rsidRDefault="000A1058">
      <w:pPr>
        <w:rPr>
          <w:rFonts w:ascii="Verdana" w:hAnsi="Verdana"/>
          <w:sz w:val="20"/>
          <w:szCs w:val="20"/>
        </w:rPr>
      </w:pPr>
    </w:p>
    <w:p w:rsidR="000A1058" w:rsidRPr="001B6A1D" w:rsidRDefault="000A1058">
      <w:pPr>
        <w:rPr>
          <w:rFonts w:ascii="Verdana" w:hAnsi="Verdana"/>
          <w:sz w:val="20"/>
          <w:szCs w:val="20"/>
        </w:rPr>
      </w:pPr>
    </w:p>
    <w:p w:rsidR="000A1058" w:rsidRPr="001B6A1D" w:rsidRDefault="000A1058">
      <w:pPr>
        <w:rPr>
          <w:rFonts w:ascii="Verdana" w:hAnsi="Verdana"/>
          <w:sz w:val="20"/>
          <w:szCs w:val="20"/>
        </w:rPr>
      </w:pPr>
    </w:p>
    <w:p w:rsidR="002C4197" w:rsidRDefault="00B34741">
      <w:pPr>
        <w:rPr>
          <w:rFonts w:ascii="Verdana" w:hAnsi="Verdana"/>
          <w:sz w:val="20"/>
          <w:szCs w:val="20"/>
        </w:rPr>
      </w:pPr>
      <w:r w:rsidRPr="001B6A1D">
        <w:rPr>
          <w:rFonts w:ascii="Verdana" w:hAnsi="Verdana"/>
          <w:sz w:val="20"/>
          <w:szCs w:val="20"/>
        </w:rPr>
        <w:t xml:space="preserve">Brno, 31 </w:t>
      </w:r>
      <w:r w:rsidR="00474C5D">
        <w:rPr>
          <w:rFonts w:ascii="Verdana" w:hAnsi="Verdana"/>
          <w:sz w:val="20"/>
          <w:szCs w:val="20"/>
        </w:rPr>
        <w:t>August 2012</w:t>
      </w:r>
    </w:p>
    <w:p w:rsidR="000A1058" w:rsidRPr="001B6A1D" w:rsidRDefault="000A1058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 w:cs="Times New Roman"/>
        </w:rPr>
      </w:pPr>
    </w:p>
    <w:p w:rsidR="000A1058" w:rsidRPr="001B6A1D" w:rsidRDefault="000A1058">
      <w:pPr>
        <w:rPr>
          <w:rFonts w:ascii="Verdana" w:hAnsi="Verdana"/>
          <w:sz w:val="20"/>
          <w:szCs w:val="20"/>
        </w:rPr>
      </w:pPr>
    </w:p>
    <w:p w:rsidR="002C4197" w:rsidRDefault="00B34741">
      <w:pPr>
        <w:pStyle w:val="Zhlav"/>
        <w:tabs>
          <w:tab w:val="clear" w:pos="4703"/>
          <w:tab w:val="clear" w:pos="9406"/>
        </w:tabs>
        <w:ind w:left="55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Michal Kozubek</w:t>
      </w:r>
    </w:p>
    <w:p w:rsidR="002C4197" w:rsidRDefault="00B34741">
      <w:pPr>
        <w:pStyle w:val="Zhlav"/>
        <w:tabs>
          <w:tab w:val="clear" w:pos="4703"/>
          <w:tab w:val="clear" w:pos="9406"/>
        </w:tabs>
        <w:ind w:left="5580"/>
        <w:jc w:val="center"/>
        <w:rPr>
          <w:rFonts w:ascii="Verdana" w:hAnsi="Verdana"/>
          <w:sz w:val="20"/>
        </w:rPr>
      </w:pPr>
      <w:r w:rsidRPr="0092765E">
        <w:rPr>
          <w:rFonts w:ascii="Verdana" w:hAnsi="Verdana"/>
          <w:sz w:val="20"/>
        </w:rPr>
        <w:t>Dean of FI MU</w:t>
      </w:r>
    </w:p>
    <w:sectPr w:rsidR="002C4197" w:rsidSect="006F2954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3A" w:rsidRDefault="00E1183A" w:rsidP="00487C88">
      <w:r>
        <w:separator/>
      </w:r>
    </w:p>
  </w:endnote>
  <w:endnote w:type="continuationSeparator" w:id="0">
    <w:p w:rsidR="00E1183A" w:rsidRDefault="00E1183A" w:rsidP="004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3A" w:rsidRDefault="00E1183A" w:rsidP="00487C88">
      <w:r>
        <w:separator/>
      </w:r>
    </w:p>
  </w:footnote>
  <w:footnote w:type="continuationSeparator" w:id="0">
    <w:p w:rsidR="00E1183A" w:rsidRDefault="00E1183A" w:rsidP="0048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88" w:rsidRPr="00487C88" w:rsidRDefault="00487C88" w:rsidP="00487C88">
    <w:pPr>
      <w:pStyle w:val="Zhlav"/>
      <w:jc w:val="right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Automatically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translated</w:t>
    </w:r>
    <w:proofErr w:type="spellEnd"/>
    <w:r>
      <w:rPr>
        <w:rFonts w:asciiTheme="minorHAnsi" w:hAnsiTheme="minorHAnsi" w:cstheme="minorHAnsi"/>
        <w:sz w:val="22"/>
        <w:szCs w:val="22"/>
      </w:rPr>
      <w:t xml:space="preserve"> by </w:t>
    </w:r>
    <w:proofErr w:type="spellStart"/>
    <w:r>
      <w:rPr>
        <w:rFonts w:asciiTheme="minorHAnsi" w:hAnsiTheme="minorHAnsi" w:cstheme="minorHAnsi"/>
        <w:sz w:val="22"/>
        <w:szCs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6D"/>
    <w:multiLevelType w:val="multilevel"/>
    <w:tmpl w:val="29B801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901BCF"/>
    <w:multiLevelType w:val="hybridMultilevel"/>
    <w:tmpl w:val="646E3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928"/>
    <w:multiLevelType w:val="multilevel"/>
    <w:tmpl w:val="A030CBB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FB1833"/>
    <w:multiLevelType w:val="hybridMultilevel"/>
    <w:tmpl w:val="04988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269B1"/>
    <w:multiLevelType w:val="hybridMultilevel"/>
    <w:tmpl w:val="0AACD814"/>
    <w:lvl w:ilvl="0" w:tplc="22405834">
      <w:start w:val="1"/>
      <w:numFmt w:val="decimal"/>
      <w:lvlText w:val="%1."/>
      <w:lvlJc w:val="left"/>
      <w:pPr>
        <w:tabs>
          <w:tab w:val="num" w:pos="428"/>
        </w:tabs>
        <w:ind w:left="428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681C4FF7"/>
    <w:multiLevelType w:val="hybridMultilevel"/>
    <w:tmpl w:val="10A6F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67069"/>
    <w:multiLevelType w:val="hybridMultilevel"/>
    <w:tmpl w:val="646E3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A2716"/>
    <w:multiLevelType w:val="multilevel"/>
    <w:tmpl w:val="28B6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D"/>
    <w:rsid w:val="000721DB"/>
    <w:rsid w:val="000767D9"/>
    <w:rsid w:val="000A1058"/>
    <w:rsid w:val="001B6A1D"/>
    <w:rsid w:val="002C4197"/>
    <w:rsid w:val="003C66CD"/>
    <w:rsid w:val="00474C5D"/>
    <w:rsid w:val="00487C88"/>
    <w:rsid w:val="005D2EBA"/>
    <w:rsid w:val="006F2954"/>
    <w:rsid w:val="00A9031E"/>
    <w:rsid w:val="00B34741"/>
    <w:rsid w:val="00E1183A"/>
    <w:rsid w:val="00E12FE1"/>
    <w:rsid w:val="00E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90998"/>
  <w15:docId w15:val="{DEC4A641-C3F7-4C73-B68F-4D68B0C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Nadpis 1 Char Char Char"/>
    <w:basedOn w:val="Normln"/>
    <w:next w:val="Normln"/>
    <w:link w:val="Nadpis1Char"/>
    <w:qFormat/>
    <w:pPr>
      <w:keepNext/>
      <w:ind w:left="3"/>
      <w:jc w:val="center"/>
      <w:outlineLvl w:val="0"/>
    </w:pPr>
    <w:rPr>
      <w:rFonts w:ascii="Verdana" w:eastAsia="Arial Unicode MS" w:hAnsi="Verdana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Verdana" w:hAnsi="Verdana"/>
      <w:b/>
      <w:smallCaps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  <w:rPr>
      <w:rFonts w:eastAsia="Arial Unicode MS"/>
    </w:rPr>
  </w:style>
  <w:style w:type="paragraph" w:styleId="Normlnweb">
    <w:name w:val="Normal (Web)"/>
    <w:basedOn w:val="Normln"/>
    <w:pPr>
      <w:spacing w:before="100" w:beforeAutospacing="1" w:after="100" w:afterAutospacing="1"/>
      <w:jc w:val="both"/>
    </w:pPr>
    <w:rPr>
      <w:rFonts w:eastAsia="Arial Unicode M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ind w:left="360"/>
    </w:pPr>
    <w:rPr>
      <w:rFonts w:ascii="Verdana" w:hAnsi="Verdana"/>
      <w:sz w:val="20"/>
    </w:rPr>
  </w:style>
  <w:style w:type="paragraph" w:styleId="Zkladntextodsazen2">
    <w:name w:val="Body Text Indent 2"/>
    <w:basedOn w:val="Normln"/>
    <w:pPr>
      <w:tabs>
        <w:tab w:val="num" w:pos="720"/>
      </w:tabs>
      <w:ind w:left="743" w:hanging="383"/>
    </w:pPr>
    <w:rPr>
      <w:rFonts w:ascii="Verdana" w:hAnsi="Verdana"/>
      <w:sz w:val="20"/>
    </w:rPr>
  </w:style>
  <w:style w:type="paragraph" w:styleId="Zkladntextodsazen3">
    <w:name w:val="Body Text Indent 3"/>
    <w:basedOn w:val="Normln"/>
    <w:pPr>
      <w:ind w:left="357"/>
    </w:pPr>
    <w:rPr>
      <w:rFonts w:ascii="Verdana" w:hAnsi="Verdana"/>
      <w:sz w:val="20"/>
    </w:rPr>
  </w:style>
  <w:style w:type="paragraph" w:customStyle="1" w:styleId="zkladntext1">
    <w:name w:val="zkladntext1"/>
    <w:basedOn w:val="Normln"/>
    <w:pPr>
      <w:spacing w:before="100" w:beforeAutospacing="1" w:after="100" w:afterAutospacing="1"/>
      <w:jc w:val="both"/>
    </w:pPr>
    <w:rPr>
      <w:rFonts w:eastAsia="Arial Unicode MS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  <w:rPr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Pr>
      <w:rFonts w:ascii="Verdana" w:eastAsia="Arial Unicode MS" w:hAnsi="Verdana"/>
      <w:sz w:val="20"/>
      <w:szCs w:val="20"/>
    </w:rPr>
  </w:style>
  <w:style w:type="character" w:customStyle="1" w:styleId="W3MUZvraznntextkurzva">
    <w:name w:val="W3MU: Zvýrazněný text (kurzíva)"/>
    <w:rsid w:val="000721DB"/>
    <w:rPr>
      <w:rFonts w:ascii="Verdana" w:hAnsi="Verdana"/>
      <w:i/>
      <w:sz w:val="20"/>
    </w:rPr>
  </w:style>
  <w:style w:type="character" w:customStyle="1" w:styleId="Nadpis1Char">
    <w:name w:val="Nadpis 1 Char"/>
    <w:aliases w:val="Nadpis 1 Char Char Char Char"/>
    <w:link w:val="Nadpis1"/>
    <w:rsid w:val="000721DB"/>
    <w:rPr>
      <w:rFonts w:ascii="Verdana" w:eastAsia="Arial Unicode MS" w:hAnsi="Verdana"/>
      <w:b/>
      <w:bCs/>
      <w:szCs w:val="24"/>
    </w:rPr>
  </w:style>
  <w:style w:type="paragraph" w:customStyle="1" w:styleId="W3MUZkonOdstavec">
    <w:name w:val="W3MU: Zákon Odstavec"/>
    <w:basedOn w:val="Normln"/>
    <w:next w:val="Normln"/>
    <w:link w:val="W3MUZkonOdstavecChar"/>
    <w:rsid w:val="000721DB"/>
    <w:pPr>
      <w:spacing w:after="120"/>
      <w:outlineLvl w:val="2"/>
    </w:pPr>
    <w:rPr>
      <w:rFonts w:ascii="Verdana" w:hAnsi="Verdana"/>
      <w:sz w:val="20"/>
    </w:rPr>
  </w:style>
  <w:style w:type="character" w:customStyle="1" w:styleId="W3MUZkonOdstavecChar">
    <w:name w:val="W3MU: Zákon Odstavec Char"/>
    <w:link w:val="W3MUZkonOdstavec"/>
    <w:rsid w:val="000721DB"/>
    <w:rPr>
      <w:rFonts w:ascii="Verdana" w:hAnsi="Verdana"/>
      <w:szCs w:val="24"/>
    </w:rPr>
  </w:style>
  <w:style w:type="paragraph" w:customStyle="1" w:styleId="W3MUZkonParagraf">
    <w:name w:val="W3MU: Zákon Paragraf"/>
    <w:basedOn w:val="Normln"/>
    <w:next w:val="Normln"/>
    <w:rsid w:val="000721DB"/>
    <w:pPr>
      <w:keepNext/>
      <w:numPr>
        <w:numId w:val="4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STA">
    <w:name w:val="ČÁST A"/>
    <w:aliases w:val="B,C"/>
    <w:basedOn w:val="Normln"/>
    <w:rsid w:val="000721DB"/>
    <w:pPr>
      <w:spacing w:after="120"/>
      <w:jc w:val="center"/>
    </w:pPr>
    <w:rPr>
      <w:b/>
      <w:sz w:val="40"/>
      <w:szCs w:val="40"/>
    </w:rPr>
  </w:style>
  <w:style w:type="character" w:customStyle="1" w:styleId="Nadpis2Char">
    <w:name w:val="Nadpis 2 Char"/>
    <w:link w:val="Nadpis2"/>
    <w:rsid w:val="000721DB"/>
    <w:rPr>
      <w:rFonts w:ascii="Verdana" w:hAnsi="Verdana"/>
      <w:b/>
      <w:smallCaps/>
      <w:sz w:val="22"/>
      <w:szCs w:val="24"/>
    </w:rPr>
  </w:style>
  <w:style w:type="paragraph" w:styleId="Zpat">
    <w:name w:val="footer"/>
    <w:basedOn w:val="Normln"/>
    <w:link w:val="ZpatChar"/>
    <w:unhideWhenUsed/>
    <w:rsid w:val="00487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ustanoveními směrnice č</vt:lpstr>
    </vt:vector>
  </TitlesOfParts>
  <Company>FI MUNI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ustanoveními směrnice č</dc:title>
  <dc:creator>lenbar</dc:creator>
  <cp:keywords>, docId:68F74BF6C4E16B0DE3444DD56B007A9A</cp:keywords>
  <cp:lastModifiedBy>Lenka Bartošková</cp:lastModifiedBy>
  <cp:revision>4</cp:revision>
  <cp:lastPrinted>2006-02-15T12:31:00Z</cp:lastPrinted>
  <dcterms:created xsi:type="dcterms:W3CDTF">2022-04-14T09:04:00Z</dcterms:created>
  <dcterms:modified xsi:type="dcterms:W3CDTF">2022-07-18T10:23:00Z</dcterms:modified>
</cp:coreProperties>
</file>