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0582" w14:textId="77777777" w:rsidR="00C95E46" w:rsidRPr="002C416F" w:rsidRDefault="00C95E46">
      <w:pPr>
        <w:pStyle w:val="Nadpis3"/>
        <w:rPr>
          <w:rFonts w:ascii="Calibri" w:hAnsi="Calibri"/>
          <w:sz w:val="24"/>
        </w:rPr>
      </w:pPr>
    </w:p>
    <w:p w14:paraId="4C3326D0" w14:textId="77777777" w:rsidR="005F2181" w:rsidRDefault="00C024A0">
      <w:pPr>
        <w:pStyle w:val="Nadpis3"/>
        <w:rPr>
          <w:rFonts w:ascii="Calibri" w:hAnsi="Calibri"/>
          <w:sz w:val="36"/>
          <w:szCs w:val="36"/>
        </w:rPr>
      </w:pPr>
      <w:r w:rsidRPr="002C416F">
        <w:rPr>
          <w:rFonts w:ascii="Calibri" w:hAnsi="Calibri"/>
          <w:sz w:val="36"/>
          <w:szCs w:val="36"/>
        </w:rPr>
        <w:t>List of specialised laboratories and their heads</w:t>
      </w:r>
    </w:p>
    <w:p w14:paraId="6164EA8D" w14:textId="77777777" w:rsidR="00B43245" w:rsidRPr="002C416F" w:rsidRDefault="00B43245">
      <w:pPr>
        <w:jc w:val="center"/>
        <w:rPr>
          <w:rFonts w:ascii="Calibri" w:hAnsi="Calibri" w:cs="Tahoma"/>
        </w:rPr>
      </w:pPr>
    </w:p>
    <w:p w14:paraId="77872020" w14:textId="77777777" w:rsidR="00B43245" w:rsidRPr="002C416F" w:rsidRDefault="00B43245">
      <w:pPr>
        <w:jc w:val="center"/>
        <w:rPr>
          <w:rFonts w:ascii="Calibri" w:hAnsi="Calibri" w:cs="Tahoma"/>
        </w:rPr>
      </w:pPr>
    </w:p>
    <w:p w14:paraId="15E863F6" w14:textId="53624C02" w:rsidR="005F2181" w:rsidRDefault="00C024A0" w:rsidP="00F836CF">
      <w:pPr>
        <w:pBdr>
          <w:bottom w:val="single" w:sz="4" w:space="1" w:color="auto"/>
        </w:pBdr>
        <w:tabs>
          <w:tab w:val="left" w:pos="6577"/>
        </w:tabs>
        <w:spacing w:line="288" w:lineRule="auto"/>
        <w:rPr>
          <w:rFonts w:ascii="Calibri" w:hAnsi="Calibri" w:cs="Tahoma"/>
          <w:b/>
          <w:sz w:val="22"/>
          <w:szCs w:val="22"/>
        </w:rPr>
      </w:pPr>
      <w:proofErr w:type="spellStart"/>
      <w:r w:rsidRPr="001A71F2">
        <w:rPr>
          <w:rFonts w:ascii="Calibri" w:hAnsi="Calibri" w:cs="Tahoma"/>
          <w:b/>
          <w:sz w:val="22"/>
          <w:szCs w:val="22"/>
        </w:rPr>
        <w:t>Name</w:t>
      </w:r>
      <w:proofErr w:type="spellEnd"/>
      <w:r w:rsidRPr="001A71F2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Pr="001A71F2">
        <w:rPr>
          <w:rFonts w:ascii="Calibri" w:hAnsi="Calibri" w:cs="Tahoma"/>
          <w:b/>
          <w:sz w:val="22"/>
          <w:szCs w:val="22"/>
        </w:rPr>
        <w:t>of</w:t>
      </w:r>
      <w:proofErr w:type="spellEnd"/>
      <w:r w:rsidRPr="001A71F2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Pr="001A71F2">
        <w:rPr>
          <w:rFonts w:ascii="Calibri" w:hAnsi="Calibri" w:cs="Tahoma"/>
          <w:b/>
          <w:sz w:val="22"/>
          <w:szCs w:val="22"/>
        </w:rPr>
        <w:t>laboratory</w:t>
      </w:r>
      <w:proofErr w:type="spellEnd"/>
      <w:r w:rsidR="00F836CF">
        <w:rPr>
          <w:rFonts w:ascii="Calibri" w:hAnsi="Calibri" w:cs="Tahoma"/>
          <w:b/>
          <w:sz w:val="22"/>
          <w:szCs w:val="22"/>
        </w:rPr>
        <w:tab/>
      </w:r>
      <w:proofErr w:type="spellStart"/>
      <w:r w:rsidRPr="001A71F2">
        <w:rPr>
          <w:rFonts w:ascii="Calibri" w:hAnsi="Calibri" w:cs="Tahoma"/>
          <w:b/>
          <w:sz w:val="22"/>
          <w:szCs w:val="22"/>
        </w:rPr>
        <w:t>Laboratory</w:t>
      </w:r>
      <w:proofErr w:type="spellEnd"/>
      <w:r w:rsidRPr="001A71F2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Pr="001A71F2">
        <w:rPr>
          <w:rFonts w:ascii="Calibri" w:hAnsi="Calibri" w:cs="Tahoma"/>
          <w:b/>
          <w:sz w:val="22"/>
          <w:szCs w:val="22"/>
        </w:rPr>
        <w:t>manager</w:t>
      </w:r>
      <w:proofErr w:type="spellEnd"/>
    </w:p>
    <w:p w14:paraId="0F4FA36B" w14:textId="42D15DC8" w:rsidR="005F2181" w:rsidRPr="004773A2" w:rsidRDefault="00C024A0" w:rsidP="00F836CF">
      <w:pPr>
        <w:tabs>
          <w:tab w:val="left" w:pos="6577"/>
        </w:tabs>
        <w:spacing w:before="120" w:line="288" w:lineRule="auto"/>
        <w:rPr>
          <w:rFonts w:ascii="Calibri" w:hAnsi="Calibri" w:cs="Tahoma"/>
          <w:sz w:val="22"/>
          <w:szCs w:val="22"/>
        </w:rPr>
      </w:pPr>
      <w:proofErr w:type="spellStart"/>
      <w:r w:rsidRPr="004773A2">
        <w:rPr>
          <w:rFonts w:ascii="Calibri" w:hAnsi="Calibri" w:cs="Tahoma"/>
          <w:sz w:val="22"/>
          <w:szCs w:val="22"/>
        </w:rPr>
        <w:t>Adaptive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773A2">
        <w:rPr>
          <w:rFonts w:ascii="Calibri" w:hAnsi="Calibri" w:cs="Tahoma"/>
          <w:sz w:val="22"/>
          <w:szCs w:val="22"/>
        </w:rPr>
        <w:t>Learning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773A2">
        <w:rPr>
          <w:rFonts w:ascii="Calibri" w:hAnsi="Calibri" w:cs="Tahoma"/>
          <w:sz w:val="22"/>
          <w:szCs w:val="22"/>
        </w:rPr>
        <w:t>Research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Group</w:t>
      </w:r>
      <w:r w:rsidR="000F5B1D" w:rsidRPr="004773A2">
        <w:rPr>
          <w:rFonts w:ascii="Calibri" w:hAnsi="Calibri" w:cs="Tahoma"/>
          <w:sz w:val="22"/>
          <w:szCs w:val="22"/>
        </w:rPr>
        <w:tab/>
      </w:r>
      <w:r w:rsidRPr="004773A2">
        <w:rPr>
          <w:rFonts w:ascii="Calibri" w:hAnsi="Calibri" w:cs="Tahoma"/>
          <w:sz w:val="22"/>
          <w:szCs w:val="22"/>
        </w:rPr>
        <w:t>doc</w:t>
      </w:r>
      <w:r w:rsidR="000F5B1D" w:rsidRPr="004773A2">
        <w:rPr>
          <w:rFonts w:ascii="Calibri" w:hAnsi="Calibri" w:cs="Tahoma"/>
          <w:sz w:val="22"/>
          <w:szCs w:val="22"/>
        </w:rPr>
        <w:t xml:space="preserve">. </w:t>
      </w:r>
      <w:r w:rsidRPr="004773A2">
        <w:rPr>
          <w:rFonts w:ascii="Calibri" w:hAnsi="Calibri" w:cs="Tahoma"/>
          <w:sz w:val="22"/>
          <w:szCs w:val="22"/>
        </w:rPr>
        <w:t>Mgr. Radek Pelánek, Ph.D.</w:t>
      </w:r>
    </w:p>
    <w:p w14:paraId="7D3D0B8C" w14:textId="2D41CD47" w:rsidR="005F2181" w:rsidRPr="004773A2" w:rsidRDefault="004773A2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Studio </w:t>
      </w:r>
      <w:proofErr w:type="spellStart"/>
      <w:r w:rsidRPr="004773A2">
        <w:rPr>
          <w:rFonts w:ascii="Calibri" w:hAnsi="Calibri" w:cs="Tahoma"/>
          <w:sz w:val="22"/>
          <w:szCs w:val="22"/>
        </w:rPr>
        <w:t>of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C024A0" w:rsidRPr="004773A2">
        <w:rPr>
          <w:rFonts w:ascii="Calibri" w:hAnsi="Calibri" w:cs="Tahoma"/>
          <w:sz w:val="22"/>
          <w:szCs w:val="22"/>
        </w:rPr>
        <w:t>Graphic</w:t>
      </w:r>
      <w:proofErr w:type="spellEnd"/>
      <w:r w:rsidR="00C024A0" w:rsidRPr="004773A2">
        <w:rPr>
          <w:rFonts w:ascii="Calibri" w:hAnsi="Calibri" w:cs="Tahoma"/>
          <w:sz w:val="22"/>
          <w:szCs w:val="22"/>
        </w:rPr>
        <w:t xml:space="preserve"> Design and Multimedia </w:t>
      </w:r>
      <w:r w:rsidR="00072076" w:rsidRPr="004773A2">
        <w:rPr>
          <w:rFonts w:ascii="Calibri" w:hAnsi="Calibri" w:cs="Tahoma"/>
          <w:sz w:val="20"/>
          <w:szCs w:val="20"/>
        </w:rPr>
        <w:t>(AGD+M)</w:t>
      </w:r>
      <w:r w:rsidR="00C024A0" w:rsidRPr="004773A2">
        <w:rPr>
          <w:rFonts w:ascii="Calibri" w:hAnsi="Calibri" w:cs="Tahoma"/>
          <w:sz w:val="22"/>
          <w:szCs w:val="22"/>
        </w:rPr>
        <w:tab/>
      </w:r>
      <w:r w:rsidR="00A00D0B" w:rsidRPr="004773A2">
        <w:rPr>
          <w:rFonts w:ascii="Calibri" w:hAnsi="Calibri" w:cs="Tahoma"/>
          <w:sz w:val="22"/>
          <w:szCs w:val="22"/>
        </w:rPr>
        <w:t>MgA</w:t>
      </w:r>
      <w:r w:rsidR="00C024A0" w:rsidRPr="004773A2">
        <w:rPr>
          <w:rFonts w:ascii="Calibri" w:hAnsi="Calibri" w:cs="Tahoma"/>
          <w:sz w:val="22"/>
          <w:szCs w:val="22"/>
        </w:rPr>
        <w:t xml:space="preserve">. </w:t>
      </w:r>
      <w:r w:rsidR="00A00D0B" w:rsidRPr="004773A2">
        <w:rPr>
          <w:rFonts w:ascii="Calibri" w:hAnsi="Calibri" w:cs="Tahoma"/>
          <w:sz w:val="22"/>
          <w:szCs w:val="22"/>
        </w:rPr>
        <w:t>Helena Lukášová, ArtD.</w:t>
      </w:r>
    </w:p>
    <w:p w14:paraId="29F0E53C" w14:textId="7D0ACEDA" w:rsidR="005F2181" w:rsidRPr="004773A2" w:rsidRDefault="00C024A0" w:rsidP="00F836CF">
      <w:pPr>
        <w:tabs>
          <w:tab w:val="left" w:pos="6577"/>
        </w:tabs>
        <w:spacing w:line="288" w:lineRule="auto"/>
        <w:ind w:right="-201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Centre </w:t>
      </w:r>
      <w:proofErr w:type="spellStart"/>
      <w:r w:rsidRPr="004773A2">
        <w:rPr>
          <w:rFonts w:ascii="Calibri" w:hAnsi="Calibri" w:cs="Tahoma"/>
          <w:sz w:val="22"/>
          <w:szCs w:val="22"/>
        </w:rPr>
        <w:t>for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773A2">
        <w:rPr>
          <w:rFonts w:ascii="Calibri" w:hAnsi="Calibri" w:cs="Tahoma"/>
          <w:sz w:val="22"/>
          <w:szCs w:val="22"/>
        </w:rPr>
        <w:t>Research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on </w:t>
      </w:r>
      <w:proofErr w:type="spellStart"/>
      <w:r w:rsidRPr="004773A2">
        <w:rPr>
          <w:rFonts w:ascii="Calibri" w:hAnsi="Calibri" w:cs="Tahoma"/>
          <w:sz w:val="22"/>
          <w:szCs w:val="22"/>
        </w:rPr>
        <w:t>Cryptography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and </w:t>
      </w:r>
      <w:proofErr w:type="spellStart"/>
      <w:r w:rsidRPr="004773A2">
        <w:rPr>
          <w:rFonts w:ascii="Calibri" w:hAnsi="Calibri" w:cs="Tahoma"/>
          <w:sz w:val="22"/>
          <w:szCs w:val="22"/>
        </w:rPr>
        <w:t>Security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r w:rsidR="00072076" w:rsidRPr="004773A2">
        <w:rPr>
          <w:rFonts w:ascii="Calibri" w:hAnsi="Calibri" w:cs="Tahoma"/>
          <w:sz w:val="20"/>
          <w:szCs w:val="20"/>
        </w:rPr>
        <w:t>(</w:t>
      </w:r>
      <w:proofErr w:type="spellStart"/>
      <w:r w:rsidR="00072076" w:rsidRPr="004773A2">
        <w:rPr>
          <w:rFonts w:ascii="Calibri" w:hAnsi="Calibri" w:cs="Tahoma"/>
          <w:sz w:val="20"/>
          <w:szCs w:val="20"/>
        </w:rPr>
        <w:t>CRoCS</w:t>
      </w:r>
      <w:proofErr w:type="spellEnd"/>
      <w:r w:rsidR="00072076" w:rsidRPr="004773A2">
        <w:rPr>
          <w:rFonts w:ascii="Calibri" w:hAnsi="Calibri" w:cs="Tahoma"/>
          <w:sz w:val="20"/>
          <w:szCs w:val="20"/>
        </w:rPr>
        <w:t>)</w:t>
      </w:r>
      <w:r w:rsidRPr="004773A2">
        <w:rPr>
          <w:rFonts w:ascii="Calibri" w:hAnsi="Calibri" w:cs="Tahoma"/>
          <w:sz w:val="22"/>
          <w:szCs w:val="22"/>
        </w:rPr>
        <w:tab/>
      </w:r>
      <w:proofErr w:type="spellStart"/>
      <w:proofErr w:type="gramStart"/>
      <w:r w:rsidRPr="004773A2">
        <w:rPr>
          <w:rFonts w:ascii="Calibri" w:hAnsi="Calibri" w:cs="Tahoma"/>
          <w:sz w:val="22"/>
          <w:szCs w:val="22"/>
        </w:rPr>
        <w:t>prof.</w:t>
      </w:r>
      <w:r w:rsidR="00E511F2" w:rsidRPr="004773A2">
        <w:rPr>
          <w:rFonts w:ascii="Calibri" w:hAnsi="Calibri" w:cs="Tahoma"/>
          <w:sz w:val="22"/>
          <w:szCs w:val="22"/>
        </w:rPr>
        <w:t>RNDr</w:t>
      </w:r>
      <w:proofErr w:type="spellEnd"/>
      <w:r w:rsidR="00E511F2" w:rsidRPr="004773A2">
        <w:rPr>
          <w:rFonts w:ascii="Calibri" w:hAnsi="Calibri" w:cs="Tahoma"/>
          <w:sz w:val="22"/>
          <w:szCs w:val="22"/>
        </w:rPr>
        <w:t>.</w:t>
      </w:r>
      <w:proofErr w:type="gramEnd"/>
      <w:r w:rsidR="00E511F2" w:rsidRPr="004773A2">
        <w:rPr>
          <w:rFonts w:ascii="Calibri" w:hAnsi="Calibri" w:cs="Tahoma"/>
          <w:sz w:val="22"/>
          <w:szCs w:val="22"/>
        </w:rPr>
        <w:t xml:space="preserve"> Václav Matyáš,</w:t>
      </w:r>
      <w:r w:rsidR="000F5B1D" w:rsidRPr="004773A2">
        <w:rPr>
          <w:rFonts w:ascii="Calibri" w:hAnsi="Calibri" w:cs="Tahoma"/>
          <w:sz w:val="22"/>
          <w:szCs w:val="22"/>
        </w:rPr>
        <w:t xml:space="preserve"> </w:t>
      </w:r>
      <w:r w:rsidRPr="004773A2">
        <w:rPr>
          <w:rFonts w:ascii="Calibri" w:hAnsi="Calibri" w:cs="Tahoma"/>
          <w:sz w:val="22"/>
          <w:szCs w:val="22"/>
        </w:rPr>
        <w:t>M.</w:t>
      </w:r>
      <w:proofErr w:type="spellStart"/>
      <w:r w:rsidRPr="004773A2">
        <w:rPr>
          <w:rFonts w:ascii="Calibri" w:hAnsi="Calibri" w:cs="Tahoma"/>
          <w:sz w:val="22"/>
          <w:szCs w:val="22"/>
        </w:rPr>
        <w:t>Sc</w:t>
      </w:r>
      <w:proofErr w:type="spellEnd"/>
      <w:r w:rsidRPr="004773A2">
        <w:rPr>
          <w:rFonts w:ascii="Calibri" w:hAnsi="Calibri" w:cs="Tahoma"/>
          <w:sz w:val="22"/>
          <w:szCs w:val="22"/>
        </w:rPr>
        <w:t>.</w:t>
      </w:r>
      <w:r w:rsidR="00E511F2" w:rsidRPr="004773A2">
        <w:rPr>
          <w:rFonts w:ascii="Calibri" w:hAnsi="Calibri" w:cs="Tahoma"/>
          <w:sz w:val="22"/>
          <w:szCs w:val="22"/>
        </w:rPr>
        <w:t>,Ph.D.</w:t>
      </w:r>
    </w:p>
    <w:p w14:paraId="1996ED84" w14:textId="77777777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Centre for Biomedical Image Analysis </w:t>
      </w:r>
      <w:r w:rsidR="00072076" w:rsidRPr="004773A2">
        <w:rPr>
          <w:rFonts w:ascii="Calibri" w:hAnsi="Calibri" w:cs="Tahoma"/>
          <w:sz w:val="20"/>
          <w:szCs w:val="20"/>
        </w:rPr>
        <w:t>(CBIA)</w:t>
      </w:r>
      <w:r w:rsidRPr="004773A2">
        <w:rPr>
          <w:rFonts w:ascii="Calibri" w:hAnsi="Calibri" w:cs="Tahoma"/>
          <w:sz w:val="22"/>
          <w:szCs w:val="22"/>
        </w:rPr>
        <w:tab/>
        <w:t>prof. RNDr. Michal Kozubek, Ph.D.</w:t>
      </w:r>
    </w:p>
    <w:p w14:paraId="4E2295B4" w14:textId="52EED650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Natural </w:t>
      </w:r>
      <w:proofErr w:type="spellStart"/>
      <w:r w:rsidRPr="004773A2">
        <w:rPr>
          <w:rFonts w:ascii="Calibri" w:hAnsi="Calibri" w:cs="Tahoma"/>
          <w:sz w:val="22"/>
          <w:szCs w:val="22"/>
        </w:rPr>
        <w:t>Language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773A2">
        <w:rPr>
          <w:rFonts w:ascii="Calibri" w:hAnsi="Calibri" w:cs="Tahoma"/>
          <w:sz w:val="22"/>
          <w:szCs w:val="22"/>
        </w:rPr>
        <w:t>Processing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Centre </w:t>
      </w:r>
      <w:r w:rsidR="00072076" w:rsidRPr="004773A2">
        <w:rPr>
          <w:rFonts w:ascii="Calibri" w:hAnsi="Calibri" w:cs="Tahoma"/>
          <w:sz w:val="20"/>
          <w:szCs w:val="20"/>
        </w:rPr>
        <w:t>(NLP)</w:t>
      </w:r>
      <w:r w:rsidRPr="004773A2">
        <w:rPr>
          <w:rFonts w:ascii="Calibri" w:hAnsi="Calibri" w:cs="Tahoma"/>
          <w:sz w:val="22"/>
          <w:szCs w:val="22"/>
        </w:rPr>
        <w:tab/>
      </w:r>
      <w:r w:rsidR="004773A2">
        <w:rPr>
          <w:rFonts w:ascii="Calibri" w:hAnsi="Calibri" w:cs="Tahoma"/>
          <w:sz w:val="22"/>
          <w:szCs w:val="22"/>
        </w:rPr>
        <w:t>doc</w:t>
      </w:r>
      <w:r w:rsidRPr="004773A2">
        <w:rPr>
          <w:rFonts w:ascii="Calibri" w:hAnsi="Calibri" w:cs="Tahoma"/>
          <w:sz w:val="22"/>
          <w:szCs w:val="22"/>
        </w:rPr>
        <w:t xml:space="preserve">. </w:t>
      </w:r>
      <w:r w:rsidR="00072076" w:rsidRPr="004773A2">
        <w:rPr>
          <w:rFonts w:ascii="Calibri" w:hAnsi="Calibri" w:cs="Tahoma"/>
          <w:sz w:val="22"/>
          <w:szCs w:val="22"/>
        </w:rPr>
        <w:t>Mgr</w:t>
      </w:r>
      <w:r w:rsidRPr="004773A2">
        <w:rPr>
          <w:rFonts w:ascii="Calibri" w:hAnsi="Calibri" w:cs="Tahoma"/>
          <w:sz w:val="22"/>
          <w:szCs w:val="22"/>
        </w:rPr>
        <w:t xml:space="preserve">. </w:t>
      </w:r>
      <w:r w:rsidR="00072076" w:rsidRPr="004773A2">
        <w:rPr>
          <w:rFonts w:ascii="Calibri" w:hAnsi="Calibri" w:cs="Tahoma"/>
          <w:sz w:val="22"/>
          <w:szCs w:val="22"/>
        </w:rPr>
        <w:t>Pavel Rychlý</w:t>
      </w:r>
      <w:r w:rsidRPr="004773A2">
        <w:rPr>
          <w:rFonts w:ascii="Calibri" w:hAnsi="Calibri" w:cs="Tahoma"/>
          <w:sz w:val="22"/>
          <w:szCs w:val="22"/>
        </w:rPr>
        <w:t xml:space="preserve">, </w:t>
      </w:r>
      <w:r w:rsidR="00072076" w:rsidRPr="004773A2">
        <w:rPr>
          <w:rFonts w:ascii="Calibri" w:hAnsi="Calibri" w:cs="Tahoma"/>
          <w:sz w:val="22"/>
          <w:szCs w:val="22"/>
        </w:rPr>
        <w:t>Ph.D</w:t>
      </w:r>
      <w:r w:rsidRPr="004773A2">
        <w:rPr>
          <w:rFonts w:ascii="Calibri" w:hAnsi="Calibri" w:cs="Tahoma"/>
          <w:sz w:val="22"/>
          <w:szCs w:val="22"/>
        </w:rPr>
        <w:t>.</w:t>
      </w:r>
    </w:p>
    <w:p w14:paraId="1FD5EF70" w14:textId="4951BB19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4773A2">
        <w:rPr>
          <w:rFonts w:ascii="Calibri" w:hAnsi="Calibri" w:cs="Tahoma"/>
          <w:sz w:val="22"/>
          <w:szCs w:val="22"/>
        </w:rPr>
        <w:t>Laboratory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773A2">
        <w:rPr>
          <w:rFonts w:ascii="Calibri" w:hAnsi="Calibri" w:cs="Tahoma"/>
          <w:sz w:val="22"/>
          <w:szCs w:val="22"/>
        </w:rPr>
        <w:t>of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Data </w:t>
      </w:r>
      <w:proofErr w:type="spellStart"/>
      <w:r w:rsidR="004773A2" w:rsidRPr="004773A2">
        <w:rPr>
          <w:rFonts w:ascii="Calibri" w:hAnsi="Calibri" w:cs="Tahoma"/>
          <w:sz w:val="22"/>
          <w:szCs w:val="22"/>
        </w:rPr>
        <w:t>Intensive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Systems and </w:t>
      </w:r>
      <w:proofErr w:type="spellStart"/>
      <w:r w:rsidRPr="004773A2">
        <w:rPr>
          <w:rFonts w:ascii="Calibri" w:hAnsi="Calibri" w:cs="Tahoma"/>
          <w:sz w:val="22"/>
          <w:szCs w:val="22"/>
        </w:rPr>
        <w:t>Applications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r w:rsidR="00072076" w:rsidRPr="004773A2">
        <w:rPr>
          <w:rFonts w:ascii="Calibri" w:hAnsi="Calibri" w:cs="Tahoma"/>
          <w:sz w:val="20"/>
          <w:szCs w:val="20"/>
        </w:rPr>
        <w:t>(DISA)</w:t>
      </w:r>
      <w:r w:rsidRPr="004773A2">
        <w:rPr>
          <w:rFonts w:ascii="Calibri" w:hAnsi="Calibri" w:cs="Tahoma"/>
          <w:sz w:val="22"/>
          <w:szCs w:val="22"/>
        </w:rPr>
        <w:tab/>
        <w:t>prof. Ing. Pavel Zezula, CSc.</w:t>
      </w:r>
    </w:p>
    <w:p w14:paraId="6D4F5561" w14:textId="77777777" w:rsidR="005F2181" w:rsidRPr="00F836CF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F836CF">
        <w:rPr>
          <w:rFonts w:ascii="Calibri" w:hAnsi="Calibri" w:cs="Tahoma"/>
          <w:sz w:val="22"/>
          <w:szCs w:val="22"/>
        </w:rPr>
        <w:t xml:space="preserve">Laboratory of Discrete Methods and Algorithms </w:t>
      </w:r>
      <w:r w:rsidR="00072076" w:rsidRPr="00F836CF">
        <w:rPr>
          <w:rFonts w:ascii="Calibri" w:hAnsi="Calibri" w:cs="Tahoma"/>
          <w:sz w:val="20"/>
          <w:szCs w:val="20"/>
        </w:rPr>
        <w:t>(DIMEA)</w:t>
      </w:r>
      <w:r w:rsidRPr="00F836CF">
        <w:rPr>
          <w:rFonts w:ascii="Calibri" w:hAnsi="Calibri" w:cs="Tahoma"/>
          <w:sz w:val="22"/>
          <w:szCs w:val="22"/>
        </w:rPr>
        <w:tab/>
        <w:t>prof. RNDr. Daniel Kráľ, Ph.D., D</w:t>
      </w:r>
      <w:bookmarkStart w:id="0" w:name="_GoBack"/>
      <w:bookmarkEnd w:id="0"/>
      <w:r w:rsidRPr="00F836CF">
        <w:rPr>
          <w:rFonts w:ascii="Calibri" w:hAnsi="Calibri" w:cs="Tahoma"/>
          <w:sz w:val="22"/>
          <w:szCs w:val="22"/>
        </w:rPr>
        <w:t>Sc.</w:t>
      </w:r>
    </w:p>
    <w:p w14:paraId="178B6533" w14:textId="77777777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Laboratory of Electronic and Multimedia Applications </w:t>
      </w:r>
      <w:r w:rsidR="00072076" w:rsidRPr="004773A2">
        <w:rPr>
          <w:rFonts w:ascii="Calibri" w:hAnsi="Calibri" w:cs="Tahoma"/>
          <w:sz w:val="20"/>
          <w:szCs w:val="20"/>
        </w:rPr>
        <w:t>(LEMMA)</w:t>
      </w:r>
      <w:r w:rsidRPr="004773A2">
        <w:rPr>
          <w:rFonts w:ascii="Calibri" w:hAnsi="Calibri" w:cs="Tahoma"/>
          <w:sz w:val="22"/>
          <w:szCs w:val="22"/>
        </w:rPr>
        <w:tab/>
        <w:t>doc. RNDr. Petr Sojka, Ph.D.</w:t>
      </w:r>
    </w:p>
    <w:p w14:paraId="59B60BD9" w14:textId="77777777" w:rsidR="005F2181" w:rsidRPr="00F836CF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F836CF">
        <w:rPr>
          <w:rFonts w:ascii="Calibri" w:hAnsi="Calibri" w:cs="Tahoma"/>
          <w:sz w:val="22"/>
          <w:szCs w:val="22"/>
        </w:rPr>
        <w:t xml:space="preserve">Laboratory of Formal Methods, Logic and Algorithms </w:t>
      </w:r>
      <w:r w:rsidR="00072076" w:rsidRPr="00F836CF">
        <w:rPr>
          <w:rFonts w:ascii="Calibri" w:hAnsi="Calibri" w:cs="Tahoma"/>
          <w:sz w:val="20"/>
          <w:szCs w:val="20"/>
        </w:rPr>
        <w:t>(Formela)</w:t>
      </w:r>
      <w:r w:rsidRPr="00F836CF">
        <w:rPr>
          <w:rFonts w:ascii="Calibri" w:hAnsi="Calibri" w:cs="Tahoma"/>
          <w:sz w:val="22"/>
          <w:szCs w:val="22"/>
        </w:rPr>
        <w:tab/>
        <w:t>prof. RNDr. Antonín Kučera, Ph.D.</w:t>
      </w:r>
    </w:p>
    <w:p w14:paraId="37F1781F" w14:textId="77777777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Human Computer Interaction Laboratory </w:t>
      </w:r>
      <w:r w:rsidR="00072076" w:rsidRPr="004773A2">
        <w:rPr>
          <w:rFonts w:ascii="Calibri" w:hAnsi="Calibri" w:cs="Tahoma"/>
          <w:sz w:val="20"/>
          <w:szCs w:val="20"/>
        </w:rPr>
        <w:t>(HCILAB)</w:t>
      </w:r>
      <w:r w:rsidRPr="004773A2">
        <w:rPr>
          <w:rFonts w:ascii="Calibri" w:hAnsi="Calibri" w:cs="Tahoma"/>
          <w:sz w:val="22"/>
          <w:szCs w:val="22"/>
        </w:rPr>
        <w:tab/>
      </w:r>
      <w:r w:rsidR="00072076" w:rsidRPr="004773A2">
        <w:rPr>
          <w:rFonts w:ascii="Calibri" w:hAnsi="Calibri" w:cs="Tahoma"/>
          <w:sz w:val="22"/>
          <w:szCs w:val="22"/>
        </w:rPr>
        <w:t>Mgr. Jiří Chmelík, Ph.D.</w:t>
      </w:r>
    </w:p>
    <w:p w14:paraId="459A1381" w14:textId="01BE24FD" w:rsidR="005F2181" w:rsidRPr="004773A2" w:rsidRDefault="004773A2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>Design</w:t>
      </w:r>
      <w:r w:rsidR="00C024A0" w:rsidRPr="004773A2">
        <w:rPr>
          <w:rFonts w:ascii="Calibri" w:hAnsi="Calibri" w:cs="Tahoma"/>
          <w:sz w:val="22"/>
          <w:szCs w:val="22"/>
        </w:rPr>
        <w:t xml:space="preserve"> and </w:t>
      </w:r>
      <w:proofErr w:type="spellStart"/>
      <w:r w:rsidR="00C024A0" w:rsidRPr="004773A2">
        <w:rPr>
          <w:rFonts w:ascii="Calibri" w:hAnsi="Calibri" w:cs="Tahoma"/>
          <w:sz w:val="22"/>
          <w:szCs w:val="22"/>
        </w:rPr>
        <w:t>Architecture</w:t>
      </w:r>
      <w:proofErr w:type="spellEnd"/>
      <w:r w:rsidR="00C024A0"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C024A0" w:rsidRPr="004773A2">
        <w:rPr>
          <w:rFonts w:ascii="Calibri" w:hAnsi="Calibri" w:cs="Tahoma"/>
          <w:sz w:val="22"/>
          <w:szCs w:val="22"/>
        </w:rPr>
        <w:t>of</w:t>
      </w:r>
      <w:proofErr w:type="spellEnd"/>
      <w:r w:rsidR="00C024A0" w:rsidRPr="004773A2">
        <w:rPr>
          <w:rFonts w:ascii="Calibri" w:hAnsi="Calibri" w:cs="Tahoma"/>
          <w:sz w:val="22"/>
          <w:szCs w:val="22"/>
        </w:rPr>
        <w:t xml:space="preserve"> Digital Systems </w:t>
      </w:r>
      <w:proofErr w:type="spellStart"/>
      <w:r w:rsidRPr="004773A2">
        <w:rPr>
          <w:rFonts w:ascii="Calibri" w:hAnsi="Calibri" w:cs="Tahoma"/>
          <w:sz w:val="22"/>
          <w:szCs w:val="22"/>
        </w:rPr>
        <w:t>Laboratory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r w:rsidR="00072076" w:rsidRPr="004773A2">
        <w:rPr>
          <w:rFonts w:ascii="Calibri" w:hAnsi="Calibri" w:cs="Tahoma"/>
          <w:sz w:val="20"/>
          <w:szCs w:val="20"/>
        </w:rPr>
        <w:t>(</w:t>
      </w:r>
      <w:proofErr w:type="spellStart"/>
      <w:r w:rsidR="00072076" w:rsidRPr="004773A2">
        <w:rPr>
          <w:rFonts w:ascii="Calibri" w:hAnsi="Calibri" w:cs="Tahoma"/>
          <w:sz w:val="20"/>
          <w:szCs w:val="20"/>
        </w:rPr>
        <w:t>EmLab</w:t>
      </w:r>
      <w:proofErr w:type="spellEnd"/>
      <w:r w:rsidR="00072076" w:rsidRPr="004773A2">
        <w:rPr>
          <w:rFonts w:ascii="Calibri" w:hAnsi="Calibri" w:cs="Tahoma"/>
          <w:sz w:val="20"/>
          <w:szCs w:val="20"/>
        </w:rPr>
        <w:t>)</w:t>
      </w:r>
      <w:r w:rsidR="00C024A0" w:rsidRPr="004773A2">
        <w:rPr>
          <w:rFonts w:ascii="Calibri" w:hAnsi="Calibri" w:cs="Tahoma"/>
          <w:sz w:val="22"/>
          <w:szCs w:val="22"/>
        </w:rPr>
        <w:tab/>
        <w:t>prof. Ing. Václav Přenosil, CSc.</w:t>
      </w:r>
    </w:p>
    <w:p w14:paraId="42EB1853" w14:textId="77777777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Laboratory of Quantum Information Processing and Cryptography </w:t>
      </w:r>
      <w:r w:rsidR="00072076" w:rsidRPr="004773A2">
        <w:rPr>
          <w:rFonts w:ascii="Calibri" w:hAnsi="Calibri" w:cs="Tahoma"/>
          <w:sz w:val="20"/>
          <w:szCs w:val="20"/>
        </w:rPr>
        <w:t>(LQIPC)</w:t>
      </w:r>
      <w:r w:rsidRPr="004773A2">
        <w:rPr>
          <w:rFonts w:ascii="Calibri" w:hAnsi="Calibri" w:cs="Tahoma"/>
          <w:sz w:val="22"/>
          <w:szCs w:val="22"/>
        </w:rPr>
        <w:tab/>
        <w:t>prof. RNDr. Jozef Gruska, DrSc.</w:t>
      </w:r>
    </w:p>
    <w:p w14:paraId="50110789" w14:textId="3648D75A" w:rsidR="005F2181" w:rsidRPr="00FB04FE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FB04FE">
        <w:rPr>
          <w:rFonts w:ascii="Calibri" w:hAnsi="Calibri" w:cs="Tahoma"/>
          <w:sz w:val="22"/>
          <w:szCs w:val="22"/>
        </w:rPr>
        <w:t>Cyber</w:t>
      </w:r>
      <w:r w:rsidR="00FB04FE" w:rsidRPr="00FB04FE">
        <w:rPr>
          <w:rFonts w:ascii="Calibri" w:hAnsi="Calibri" w:cs="Tahoma"/>
          <w:sz w:val="22"/>
          <w:szCs w:val="22"/>
        </w:rPr>
        <w:t>s</w:t>
      </w:r>
      <w:r w:rsidRPr="00FB04FE">
        <w:rPr>
          <w:rFonts w:ascii="Calibri" w:hAnsi="Calibri" w:cs="Tahoma"/>
          <w:sz w:val="22"/>
          <w:szCs w:val="22"/>
        </w:rPr>
        <w:t>ecurity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B04FE">
        <w:rPr>
          <w:rFonts w:ascii="Calibri" w:hAnsi="Calibri" w:cs="Tahoma"/>
          <w:sz w:val="22"/>
          <w:szCs w:val="22"/>
        </w:rPr>
        <w:t>Laboratory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</w:t>
      </w:r>
      <w:r w:rsidRPr="00FB04FE">
        <w:rPr>
          <w:rFonts w:ascii="Calibri" w:hAnsi="Calibri" w:cs="Tahoma"/>
          <w:sz w:val="20"/>
          <w:szCs w:val="20"/>
        </w:rPr>
        <w:t>(</w:t>
      </w:r>
      <w:r w:rsidR="00FB04FE" w:rsidRPr="00FB04FE">
        <w:rPr>
          <w:rFonts w:ascii="Calibri" w:hAnsi="Calibri" w:cs="Tahoma"/>
          <w:sz w:val="20"/>
          <w:szCs w:val="20"/>
        </w:rPr>
        <w:t>CYBERSEC</w:t>
      </w:r>
      <w:r w:rsidRPr="00FB04FE">
        <w:rPr>
          <w:rFonts w:ascii="Calibri" w:hAnsi="Calibri" w:cs="Tahoma"/>
          <w:sz w:val="20"/>
          <w:szCs w:val="20"/>
        </w:rPr>
        <w:t>)</w:t>
      </w:r>
      <w:r w:rsidRPr="00FB04FE">
        <w:rPr>
          <w:rFonts w:ascii="Calibri" w:hAnsi="Calibri" w:cs="Tahoma"/>
          <w:sz w:val="22"/>
          <w:szCs w:val="22"/>
        </w:rPr>
        <w:tab/>
        <w:t>doc. Ing. Pavel Čeleda, Ph.D.</w:t>
      </w:r>
    </w:p>
    <w:p w14:paraId="385AF560" w14:textId="1E5A6E66" w:rsidR="005F2181" w:rsidRPr="00F836CF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F836CF">
        <w:rPr>
          <w:rFonts w:ascii="Calibri" w:hAnsi="Calibri" w:cs="Tahoma"/>
          <w:sz w:val="22"/>
          <w:szCs w:val="22"/>
        </w:rPr>
        <w:t>Laboratory</w:t>
      </w:r>
      <w:proofErr w:type="spellEnd"/>
      <w:r w:rsidRPr="00F836C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F836CF" w:rsidRPr="00F836CF">
        <w:rPr>
          <w:rFonts w:ascii="Calibri" w:hAnsi="Calibri" w:cs="Tahoma"/>
          <w:sz w:val="22"/>
          <w:szCs w:val="22"/>
        </w:rPr>
        <w:t>for</w:t>
      </w:r>
      <w:proofErr w:type="spellEnd"/>
      <w:r w:rsidR="00F836CF" w:rsidRPr="00F836C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F836CF" w:rsidRPr="00F836CF">
        <w:rPr>
          <w:rFonts w:ascii="Calibri" w:hAnsi="Calibri" w:cs="Tahoma"/>
          <w:sz w:val="22"/>
          <w:szCs w:val="22"/>
        </w:rPr>
        <w:t>Parallel</w:t>
      </w:r>
      <w:proofErr w:type="spellEnd"/>
      <w:r w:rsidR="00F836CF" w:rsidRPr="00F836CF">
        <w:rPr>
          <w:rFonts w:ascii="Calibri" w:hAnsi="Calibri" w:cs="Tahoma"/>
          <w:sz w:val="22"/>
          <w:szCs w:val="22"/>
        </w:rPr>
        <w:t xml:space="preserve"> and </w:t>
      </w:r>
      <w:proofErr w:type="spellStart"/>
      <w:r w:rsidR="00F836CF" w:rsidRPr="00F836CF">
        <w:rPr>
          <w:rFonts w:ascii="Calibri" w:hAnsi="Calibri" w:cs="Tahoma"/>
          <w:sz w:val="22"/>
          <w:szCs w:val="22"/>
        </w:rPr>
        <w:t>Distributed</w:t>
      </w:r>
      <w:proofErr w:type="spellEnd"/>
      <w:r w:rsidR="00F836CF" w:rsidRPr="00F836CF">
        <w:rPr>
          <w:rFonts w:ascii="Calibri" w:hAnsi="Calibri" w:cs="Tahoma"/>
          <w:sz w:val="22"/>
          <w:szCs w:val="22"/>
        </w:rPr>
        <w:t xml:space="preserve"> Systems </w:t>
      </w:r>
      <w:r w:rsidR="00072076" w:rsidRPr="00F836CF">
        <w:rPr>
          <w:rFonts w:ascii="Calibri" w:hAnsi="Calibri" w:cs="Tahoma"/>
          <w:sz w:val="20"/>
          <w:szCs w:val="20"/>
        </w:rPr>
        <w:t>(</w:t>
      </w:r>
      <w:proofErr w:type="spellStart"/>
      <w:r w:rsidR="00072076" w:rsidRPr="00F836CF">
        <w:rPr>
          <w:rFonts w:ascii="Calibri" w:hAnsi="Calibri" w:cs="Tahoma"/>
          <w:sz w:val="20"/>
          <w:szCs w:val="20"/>
        </w:rPr>
        <w:t>ParaDiSe</w:t>
      </w:r>
      <w:proofErr w:type="spellEnd"/>
      <w:r w:rsidR="00072076" w:rsidRPr="00F836CF">
        <w:rPr>
          <w:rFonts w:ascii="Calibri" w:hAnsi="Calibri" w:cs="Tahoma"/>
          <w:sz w:val="20"/>
          <w:szCs w:val="20"/>
        </w:rPr>
        <w:t>)</w:t>
      </w:r>
      <w:r w:rsidRPr="00F836CF">
        <w:rPr>
          <w:rFonts w:ascii="Calibri" w:hAnsi="Calibri" w:cs="Tahoma"/>
          <w:sz w:val="22"/>
          <w:szCs w:val="22"/>
        </w:rPr>
        <w:tab/>
      </w:r>
      <w:r w:rsidR="00E511F2" w:rsidRPr="00F836CF">
        <w:rPr>
          <w:rFonts w:ascii="Calibri" w:hAnsi="Calibri" w:cs="Tahoma"/>
          <w:sz w:val="22"/>
          <w:szCs w:val="22"/>
        </w:rPr>
        <w:t>prof</w:t>
      </w:r>
      <w:r w:rsidR="00A00D0B" w:rsidRPr="00F836CF">
        <w:rPr>
          <w:rFonts w:ascii="Calibri" w:hAnsi="Calibri" w:cs="Tahoma"/>
          <w:sz w:val="22"/>
          <w:szCs w:val="22"/>
        </w:rPr>
        <w:t xml:space="preserve">. </w:t>
      </w:r>
      <w:r w:rsidRPr="00F836CF">
        <w:rPr>
          <w:rFonts w:ascii="Calibri" w:hAnsi="Calibri" w:cs="Tahoma"/>
          <w:sz w:val="22"/>
          <w:szCs w:val="22"/>
        </w:rPr>
        <w:t xml:space="preserve">RNDr. </w:t>
      </w:r>
      <w:r w:rsidR="00477501" w:rsidRPr="00F836CF">
        <w:rPr>
          <w:rFonts w:ascii="Calibri" w:hAnsi="Calibri" w:cs="Tahoma"/>
          <w:sz w:val="22"/>
          <w:szCs w:val="22"/>
        </w:rPr>
        <w:t>Jiří Barnat</w:t>
      </w:r>
      <w:r w:rsidRPr="00F836CF">
        <w:rPr>
          <w:rFonts w:ascii="Calibri" w:hAnsi="Calibri" w:cs="Tahoma"/>
          <w:sz w:val="22"/>
          <w:szCs w:val="22"/>
        </w:rPr>
        <w:t xml:space="preserve">, </w:t>
      </w:r>
      <w:r w:rsidR="00477501" w:rsidRPr="00F836CF">
        <w:rPr>
          <w:rFonts w:ascii="Calibri" w:hAnsi="Calibri" w:cs="Tahoma"/>
          <w:sz w:val="22"/>
          <w:szCs w:val="22"/>
        </w:rPr>
        <w:t>Ph.D</w:t>
      </w:r>
      <w:r w:rsidRPr="00F836CF">
        <w:rPr>
          <w:rFonts w:ascii="Calibri" w:hAnsi="Calibri" w:cs="Tahoma"/>
          <w:sz w:val="22"/>
          <w:szCs w:val="22"/>
        </w:rPr>
        <w:t>.</w:t>
      </w:r>
    </w:p>
    <w:p w14:paraId="14843F37" w14:textId="5B3BEECF" w:rsidR="005F2181" w:rsidRPr="00FB04FE" w:rsidRDefault="00FB04FE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FB04FE">
        <w:rPr>
          <w:rFonts w:ascii="Calibri" w:hAnsi="Calibri" w:cs="Tahoma"/>
          <w:sz w:val="22"/>
          <w:szCs w:val="22"/>
        </w:rPr>
        <w:t>Research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B04FE">
        <w:rPr>
          <w:rFonts w:ascii="Calibri" w:hAnsi="Calibri" w:cs="Tahoma"/>
          <w:sz w:val="22"/>
          <w:szCs w:val="22"/>
        </w:rPr>
        <w:t>Laboratory</w:t>
      </w:r>
      <w:proofErr w:type="spellEnd"/>
      <w:r w:rsidR="00C024A0" w:rsidRPr="00FB04FE">
        <w:rPr>
          <w:rFonts w:ascii="Calibri" w:hAnsi="Calibri" w:cs="Tahoma"/>
          <w:sz w:val="22"/>
          <w:szCs w:val="22"/>
        </w:rPr>
        <w:t xml:space="preserve"> </w:t>
      </w:r>
      <w:r w:rsidR="00072076" w:rsidRPr="00FB04FE">
        <w:rPr>
          <w:rFonts w:ascii="Calibri" w:hAnsi="Calibri" w:cs="Tahoma"/>
          <w:sz w:val="20"/>
          <w:szCs w:val="20"/>
        </w:rPr>
        <w:t>(SITOLA)</w:t>
      </w:r>
      <w:r w:rsidR="00C024A0" w:rsidRPr="00FB04FE">
        <w:rPr>
          <w:rFonts w:ascii="Calibri" w:hAnsi="Calibri" w:cs="Tahoma"/>
          <w:sz w:val="22"/>
          <w:szCs w:val="22"/>
        </w:rPr>
        <w:tab/>
        <w:t>doc. RNDr. Eva Hladká, Ph.D.</w:t>
      </w:r>
    </w:p>
    <w:p w14:paraId="3079E491" w14:textId="1FE72422" w:rsidR="005F2181" w:rsidRPr="00FB04FE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FB04FE">
        <w:rPr>
          <w:rFonts w:ascii="Calibri" w:hAnsi="Calibri" w:cs="Tahoma"/>
          <w:sz w:val="22"/>
          <w:szCs w:val="22"/>
        </w:rPr>
        <w:t>Laboratory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B04FE">
        <w:rPr>
          <w:rFonts w:ascii="Calibri" w:hAnsi="Calibri" w:cs="Tahoma"/>
          <w:sz w:val="22"/>
          <w:szCs w:val="22"/>
        </w:rPr>
        <w:t>of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B04FE">
        <w:rPr>
          <w:rFonts w:ascii="Calibri" w:hAnsi="Calibri" w:cs="Tahoma"/>
          <w:sz w:val="22"/>
          <w:szCs w:val="22"/>
        </w:rPr>
        <w:t>Service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Systems</w:t>
      </w:r>
      <w:r w:rsidR="000F5B1D" w:rsidRPr="00FB04FE">
        <w:rPr>
          <w:rFonts w:ascii="Calibri" w:hAnsi="Calibri" w:cs="Tahoma"/>
          <w:sz w:val="22"/>
          <w:szCs w:val="22"/>
        </w:rPr>
        <w:tab/>
      </w:r>
      <w:r w:rsidRPr="00FB04FE">
        <w:rPr>
          <w:rFonts w:ascii="Calibri" w:hAnsi="Calibri" w:cs="Tahoma"/>
          <w:sz w:val="22"/>
          <w:szCs w:val="22"/>
        </w:rPr>
        <w:t>Ing</w:t>
      </w:r>
      <w:r w:rsidR="000F5B1D" w:rsidRPr="00FB04FE">
        <w:rPr>
          <w:rFonts w:ascii="Calibri" w:hAnsi="Calibri" w:cs="Tahoma"/>
          <w:sz w:val="22"/>
          <w:szCs w:val="22"/>
        </w:rPr>
        <w:t xml:space="preserve">. </w:t>
      </w:r>
      <w:r w:rsidRPr="00FB04FE">
        <w:rPr>
          <w:rFonts w:ascii="Calibri" w:hAnsi="Calibri" w:cs="Tahoma"/>
          <w:sz w:val="22"/>
          <w:szCs w:val="22"/>
        </w:rPr>
        <w:t xml:space="preserve">Leonard </w:t>
      </w:r>
      <w:proofErr w:type="spellStart"/>
      <w:r w:rsidRPr="00FB04FE">
        <w:rPr>
          <w:rFonts w:ascii="Calibri" w:hAnsi="Calibri" w:cs="Tahoma"/>
          <w:sz w:val="22"/>
          <w:szCs w:val="22"/>
        </w:rPr>
        <w:t>Walletzký</w:t>
      </w:r>
      <w:proofErr w:type="spellEnd"/>
      <w:r w:rsidRPr="00FB04FE">
        <w:rPr>
          <w:rFonts w:ascii="Calibri" w:hAnsi="Calibri" w:cs="Tahoma"/>
          <w:sz w:val="22"/>
          <w:szCs w:val="22"/>
        </w:rPr>
        <w:t>, Ph.D.</w:t>
      </w:r>
    </w:p>
    <w:p w14:paraId="4F42625F" w14:textId="163B6A79" w:rsidR="005F2181" w:rsidRPr="00FB04FE" w:rsidRDefault="00FB04FE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FB04FE">
        <w:rPr>
          <w:rFonts w:ascii="Calibri" w:hAnsi="Calibri" w:cs="Tahoma"/>
          <w:sz w:val="22"/>
          <w:szCs w:val="22"/>
        </w:rPr>
        <w:t>Research</w:t>
      </w:r>
      <w:proofErr w:type="spellEnd"/>
      <w:r w:rsidRPr="00FB04FE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C024A0" w:rsidRPr="00FB04FE">
        <w:rPr>
          <w:rFonts w:ascii="Calibri" w:hAnsi="Calibri" w:cs="Tahoma"/>
          <w:sz w:val="22"/>
          <w:szCs w:val="22"/>
        </w:rPr>
        <w:t>Lab</w:t>
      </w:r>
      <w:proofErr w:type="spellEnd"/>
      <w:r w:rsidR="00C024A0" w:rsidRPr="00FB04FE">
        <w:rPr>
          <w:rFonts w:ascii="Calibri" w:hAnsi="Calibri" w:cs="Tahoma"/>
          <w:sz w:val="22"/>
          <w:szCs w:val="22"/>
        </w:rPr>
        <w:t xml:space="preserve"> Software </w:t>
      </w:r>
      <w:proofErr w:type="spellStart"/>
      <w:r w:rsidR="00C024A0" w:rsidRPr="00FB04FE">
        <w:rPr>
          <w:rFonts w:ascii="Calibri" w:hAnsi="Calibri" w:cs="Tahoma"/>
          <w:sz w:val="22"/>
          <w:szCs w:val="22"/>
        </w:rPr>
        <w:t>Architectures</w:t>
      </w:r>
      <w:proofErr w:type="spellEnd"/>
      <w:r w:rsidR="00C024A0" w:rsidRPr="00FB04FE">
        <w:rPr>
          <w:rFonts w:ascii="Calibri" w:hAnsi="Calibri" w:cs="Tahoma"/>
          <w:sz w:val="22"/>
          <w:szCs w:val="22"/>
        </w:rPr>
        <w:t xml:space="preserve"> and Information Systems </w:t>
      </w:r>
      <w:r w:rsidR="00072076" w:rsidRPr="00FB04FE">
        <w:rPr>
          <w:rFonts w:ascii="Calibri" w:hAnsi="Calibri" w:cs="Tahoma"/>
          <w:sz w:val="20"/>
          <w:szCs w:val="20"/>
        </w:rPr>
        <w:t>(Lasaris)</w:t>
      </w:r>
      <w:r w:rsidR="00C024A0" w:rsidRPr="00FB04FE">
        <w:rPr>
          <w:rFonts w:ascii="Calibri" w:hAnsi="Calibri" w:cs="Tahoma"/>
          <w:sz w:val="22"/>
          <w:szCs w:val="22"/>
        </w:rPr>
        <w:tab/>
        <w:t>doc. RNDr. Tomáš Pitner, CSc.</w:t>
      </w:r>
    </w:p>
    <w:p w14:paraId="40C4AC3B" w14:textId="6CCAC08B" w:rsidR="005F2181" w:rsidRPr="004773A2" w:rsidRDefault="004773A2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r w:rsidRPr="004773A2">
        <w:rPr>
          <w:rFonts w:ascii="Calibri" w:hAnsi="Calibri" w:cs="Tahoma"/>
          <w:sz w:val="22"/>
          <w:szCs w:val="22"/>
        </w:rPr>
        <w:t xml:space="preserve">Systems Biology </w:t>
      </w:r>
      <w:proofErr w:type="spellStart"/>
      <w:r w:rsidR="00C024A0" w:rsidRPr="004773A2">
        <w:rPr>
          <w:rFonts w:ascii="Calibri" w:hAnsi="Calibri" w:cs="Tahoma"/>
          <w:sz w:val="22"/>
          <w:szCs w:val="22"/>
        </w:rPr>
        <w:t>Laboratory</w:t>
      </w:r>
      <w:proofErr w:type="spellEnd"/>
      <w:r w:rsidR="00C024A0" w:rsidRPr="004773A2">
        <w:rPr>
          <w:rFonts w:ascii="Calibri" w:hAnsi="Calibri" w:cs="Tahoma"/>
          <w:sz w:val="22"/>
          <w:szCs w:val="22"/>
        </w:rPr>
        <w:t xml:space="preserve"> </w:t>
      </w:r>
      <w:r w:rsidR="00072076" w:rsidRPr="004773A2">
        <w:rPr>
          <w:rFonts w:ascii="Calibri" w:hAnsi="Calibri" w:cs="Tahoma"/>
          <w:sz w:val="20"/>
          <w:szCs w:val="20"/>
        </w:rPr>
        <w:t>(SYBILA)</w:t>
      </w:r>
      <w:r w:rsidR="00C024A0" w:rsidRPr="004773A2">
        <w:rPr>
          <w:rFonts w:ascii="Calibri" w:hAnsi="Calibri" w:cs="Tahoma"/>
          <w:sz w:val="22"/>
          <w:szCs w:val="22"/>
        </w:rPr>
        <w:tab/>
        <w:t>prof. RNDr. Luboš Brim, CSc.</w:t>
      </w:r>
    </w:p>
    <w:p w14:paraId="5410257B" w14:textId="481F751A" w:rsidR="005F2181" w:rsidRPr="004773A2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4773A2">
        <w:rPr>
          <w:rFonts w:ascii="Calibri" w:hAnsi="Calibri" w:cs="Tahoma"/>
          <w:sz w:val="22"/>
          <w:szCs w:val="22"/>
        </w:rPr>
        <w:t>Visualization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773A2">
        <w:rPr>
          <w:rFonts w:ascii="Calibri" w:hAnsi="Calibri" w:cs="Tahoma"/>
          <w:sz w:val="22"/>
          <w:szCs w:val="22"/>
        </w:rPr>
        <w:t>Laboratory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r w:rsidR="00072076" w:rsidRPr="004773A2">
        <w:rPr>
          <w:rFonts w:ascii="Calibri" w:hAnsi="Calibri" w:cs="Tahoma"/>
          <w:sz w:val="20"/>
          <w:szCs w:val="20"/>
        </w:rPr>
        <w:t>(</w:t>
      </w:r>
      <w:proofErr w:type="spellStart"/>
      <w:r w:rsidR="00072076" w:rsidRPr="004773A2">
        <w:rPr>
          <w:rFonts w:ascii="Calibri" w:hAnsi="Calibri" w:cs="Tahoma"/>
          <w:sz w:val="20"/>
          <w:szCs w:val="20"/>
        </w:rPr>
        <w:t>Vis</w:t>
      </w:r>
      <w:r w:rsidR="004773A2" w:rsidRPr="004773A2">
        <w:rPr>
          <w:rFonts w:ascii="Calibri" w:hAnsi="Calibri" w:cs="Tahoma"/>
          <w:sz w:val="20"/>
          <w:szCs w:val="20"/>
        </w:rPr>
        <w:t>i</w:t>
      </w:r>
      <w:r w:rsidR="00072076" w:rsidRPr="004773A2">
        <w:rPr>
          <w:rFonts w:ascii="Calibri" w:hAnsi="Calibri" w:cs="Tahoma"/>
          <w:sz w:val="20"/>
          <w:szCs w:val="20"/>
        </w:rPr>
        <w:t>t</w:t>
      </w:r>
      <w:r w:rsidR="004773A2" w:rsidRPr="004773A2">
        <w:rPr>
          <w:rFonts w:ascii="Calibri" w:hAnsi="Calibri" w:cs="Tahoma"/>
          <w:sz w:val="20"/>
          <w:szCs w:val="20"/>
        </w:rPr>
        <w:t>l</w:t>
      </w:r>
      <w:r w:rsidR="00072076" w:rsidRPr="004773A2">
        <w:rPr>
          <w:rFonts w:ascii="Calibri" w:hAnsi="Calibri" w:cs="Tahoma"/>
          <w:sz w:val="20"/>
          <w:szCs w:val="20"/>
        </w:rPr>
        <w:t>ab</w:t>
      </w:r>
      <w:proofErr w:type="spellEnd"/>
      <w:r w:rsidR="00072076" w:rsidRPr="004773A2">
        <w:rPr>
          <w:rFonts w:ascii="Calibri" w:hAnsi="Calibri" w:cs="Tahoma"/>
          <w:sz w:val="20"/>
          <w:szCs w:val="20"/>
        </w:rPr>
        <w:t>)</w:t>
      </w:r>
      <w:r w:rsidRPr="004773A2">
        <w:rPr>
          <w:rFonts w:ascii="Calibri" w:hAnsi="Calibri" w:cs="Tahoma"/>
          <w:sz w:val="22"/>
          <w:szCs w:val="22"/>
        </w:rPr>
        <w:tab/>
        <w:t>doc. RNDr. Barbora Kozlíková, Ph.D.</w:t>
      </w:r>
    </w:p>
    <w:p w14:paraId="0A7AB58E" w14:textId="755958B3" w:rsidR="005F2181" w:rsidRDefault="00C024A0" w:rsidP="00F836CF">
      <w:pPr>
        <w:tabs>
          <w:tab w:val="left" w:pos="6577"/>
        </w:tabs>
        <w:spacing w:line="288" w:lineRule="auto"/>
        <w:rPr>
          <w:rFonts w:ascii="Calibri" w:hAnsi="Calibri" w:cs="Tahoma"/>
          <w:sz w:val="22"/>
          <w:szCs w:val="22"/>
        </w:rPr>
      </w:pPr>
      <w:proofErr w:type="spellStart"/>
      <w:r w:rsidRPr="004773A2">
        <w:rPr>
          <w:rFonts w:ascii="Calibri" w:hAnsi="Calibri" w:cs="Tahoma"/>
          <w:sz w:val="22"/>
          <w:szCs w:val="22"/>
        </w:rPr>
        <w:t>Knowledge</w:t>
      </w:r>
      <w:proofErr w:type="spellEnd"/>
      <w:r w:rsidRPr="004773A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773A2" w:rsidRPr="004773A2">
        <w:rPr>
          <w:rFonts w:ascii="Calibri" w:hAnsi="Calibri" w:cs="Tahoma"/>
          <w:sz w:val="22"/>
          <w:szCs w:val="22"/>
        </w:rPr>
        <w:t>Discovery</w:t>
      </w:r>
      <w:proofErr w:type="spellEnd"/>
      <w:r w:rsidR="004773A2" w:rsidRPr="004773A2">
        <w:rPr>
          <w:rFonts w:ascii="Calibri" w:hAnsi="Calibri" w:cs="Tahoma"/>
          <w:sz w:val="22"/>
          <w:szCs w:val="22"/>
        </w:rPr>
        <w:t xml:space="preserve"> Group</w:t>
      </w:r>
      <w:r w:rsidRPr="004773A2">
        <w:rPr>
          <w:rFonts w:ascii="Calibri" w:hAnsi="Calibri" w:cs="Tahoma"/>
          <w:sz w:val="22"/>
          <w:szCs w:val="22"/>
        </w:rPr>
        <w:tab/>
      </w:r>
      <w:r w:rsidR="004773A2" w:rsidRPr="004773A2">
        <w:rPr>
          <w:rFonts w:ascii="Calibri" w:hAnsi="Calibri" w:cs="Tahoma"/>
          <w:sz w:val="22"/>
          <w:szCs w:val="22"/>
        </w:rPr>
        <w:t xml:space="preserve">doc. </w:t>
      </w:r>
      <w:r w:rsidRPr="004773A2">
        <w:rPr>
          <w:rFonts w:ascii="Calibri" w:hAnsi="Calibri" w:cs="Tahoma"/>
          <w:sz w:val="22"/>
          <w:szCs w:val="22"/>
        </w:rPr>
        <w:t>RNDr. Lubomír Popelínský, CSc.</w:t>
      </w:r>
    </w:p>
    <w:p w14:paraId="2093C235" w14:textId="77777777" w:rsidR="00A00D0B" w:rsidRPr="001A71F2" w:rsidRDefault="00A00D0B" w:rsidP="00CC32D9">
      <w:pPr>
        <w:tabs>
          <w:tab w:val="left" w:pos="5760"/>
        </w:tabs>
        <w:rPr>
          <w:rFonts w:ascii="Calibri" w:hAnsi="Calibri" w:cs="Tahoma"/>
          <w:sz w:val="22"/>
          <w:szCs w:val="22"/>
        </w:rPr>
      </w:pPr>
    </w:p>
    <w:sectPr w:rsidR="00A00D0B" w:rsidRPr="001A71F2" w:rsidSect="001A71F2">
      <w:headerReference w:type="default" r:id="rId7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8CBB" w14:textId="77777777" w:rsidR="00DB3AD6" w:rsidRDefault="00DB3AD6" w:rsidP="00C95E46">
      <w:r>
        <w:separator/>
      </w:r>
    </w:p>
  </w:endnote>
  <w:endnote w:type="continuationSeparator" w:id="0">
    <w:p w14:paraId="5C7B677C" w14:textId="77777777" w:rsidR="00DB3AD6" w:rsidRDefault="00DB3AD6" w:rsidP="00C9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7661" w14:textId="77777777" w:rsidR="00DB3AD6" w:rsidRDefault="00DB3AD6" w:rsidP="00C95E46">
      <w:r>
        <w:separator/>
      </w:r>
    </w:p>
  </w:footnote>
  <w:footnote w:type="continuationSeparator" w:id="0">
    <w:p w14:paraId="333510A8" w14:textId="77777777" w:rsidR="00DB3AD6" w:rsidRDefault="00DB3AD6" w:rsidP="00C9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AD4A" w14:textId="00AF9E86" w:rsidR="005F2181" w:rsidRDefault="00C024A0" w:rsidP="00E75EF7">
    <w:pPr>
      <w:pStyle w:val="Zhlav"/>
      <w:tabs>
        <w:tab w:val="right" w:pos="9781"/>
      </w:tabs>
      <w:rPr>
        <w:rFonts w:ascii="Calibri" w:hAnsi="Calibri"/>
        <w:sz w:val="20"/>
        <w:szCs w:val="20"/>
      </w:rPr>
    </w:pPr>
    <w:proofErr w:type="spellStart"/>
    <w:r w:rsidRPr="00563103">
      <w:rPr>
        <w:rFonts w:ascii="Calibri" w:hAnsi="Calibri"/>
        <w:sz w:val="20"/>
        <w:szCs w:val="20"/>
      </w:rPr>
      <w:t>Operating</w:t>
    </w:r>
    <w:proofErr w:type="spellEnd"/>
    <w:r w:rsidRPr="00563103">
      <w:rPr>
        <w:rFonts w:ascii="Calibri" w:hAnsi="Calibri"/>
        <w:sz w:val="20"/>
        <w:szCs w:val="20"/>
      </w:rPr>
      <w:t xml:space="preserve"> </w:t>
    </w:r>
    <w:proofErr w:type="spellStart"/>
    <w:r w:rsidRPr="00563103">
      <w:rPr>
        <w:rFonts w:ascii="Calibri" w:hAnsi="Calibri"/>
        <w:sz w:val="20"/>
        <w:szCs w:val="20"/>
      </w:rPr>
      <w:t>rules</w:t>
    </w:r>
    <w:proofErr w:type="spellEnd"/>
    <w:r w:rsidRPr="00563103">
      <w:rPr>
        <w:rFonts w:ascii="Calibri" w:hAnsi="Calibri"/>
        <w:sz w:val="20"/>
        <w:szCs w:val="20"/>
      </w:rPr>
      <w:t xml:space="preserve"> </w:t>
    </w:r>
    <w:proofErr w:type="spellStart"/>
    <w:r w:rsidRPr="00563103">
      <w:rPr>
        <w:rFonts w:ascii="Calibri" w:hAnsi="Calibri"/>
        <w:sz w:val="20"/>
        <w:szCs w:val="20"/>
      </w:rPr>
      <w:t>of</w:t>
    </w:r>
    <w:proofErr w:type="spellEnd"/>
    <w:r w:rsidRPr="00563103">
      <w:rPr>
        <w:rFonts w:ascii="Calibri" w:hAnsi="Calibri"/>
        <w:sz w:val="20"/>
        <w:szCs w:val="20"/>
      </w:rPr>
      <w:t xml:space="preserve"> </w:t>
    </w:r>
    <w:proofErr w:type="spellStart"/>
    <w:r w:rsidRPr="00563103">
      <w:rPr>
        <w:rFonts w:ascii="Calibri" w:hAnsi="Calibri"/>
        <w:sz w:val="20"/>
        <w:szCs w:val="20"/>
      </w:rPr>
      <w:t>the</w:t>
    </w:r>
    <w:proofErr w:type="spellEnd"/>
    <w:r w:rsidRPr="00563103">
      <w:rPr>
        <w:rFonts w:ascii="Calibri" w:hAnsi="Calibri"/>
        <w:sz w:val="20"/>
        <w:szCs w:val="20"/>
      </w:rPr>
      <w:t xml:space="preserve"> Botanická 68a </w:t>
    </w:r>
    <w:proofErr w:type="spellStart"/>
    <w:r w:rsidRPr="00563103">
      <w:rPr>
        <w:rFonts w:ascii="Calibri" w:hAnsi="Calibri"/>
        <w:sz w:val="20"/>
        <w:szCs w:val="20"/>
      </w:rPr>
      <w:t>premises</w:t>
    </w:r>
    <w:proofErr w:type="spellEnd"/>
    <w:r w:rsidR="00E75EF7">
      <w:rPr>
        <w:rFonts w:ascii="Calibri" w:hAnsi="Calibri"/>
        <w:sz w:val="20"/>
        <w:szCs w:val="20"/>
      </w:rPr>
      <w:tab/>
    </w:r>
    <w:r w:rsidR="00E75EF7">
      <w:rPr>
        <w:rFonts w:ascii="Calibri" w:hAnsi="Calibri"/>
        <w:sz w:val="20"/>
        <w:szCs w:val="20"/>
      </w:rPr>
      <w:tab/>
    </w:r>
    <w:proofErr w:type="spellStart"/>
    <w:r w:rsidR="00E75EF7">
      <w:rPr>
        <w:rFonts w:ascii="Calibri" w:hAnsi="Calibri"/>
        <w:sz w:val="20"/>
        <w:szCs w:val="20"/>
      </w:rPr>
      <w:t>Automatically</w:t>
    </w:r>
    <w:proofErr w:type="spellEnd"/>
    <w:r w:rsidR="00E75EF7">
      <w:rPr>
        <w:rFonts w:ascii="Calibri" w:hAnsi="Calibri"/>
        <w:sz w:val="20"/>
        <w:szCs w:val="20"/>
      </w:rPr>
      <w:t xml:space="preserve"> </w:t>
    </w:r>
    <w:proofErr w:type="spellStart"/>
    <w:r w:rsidR="00E75EF7">
      <w:rPr>
        <w:rFonts w:ascii="Calibri" w:hAnsi="Calibri"/>
        <w:sz w:val="20"/>
        <w:szCs w:val="20"/>
      </w:rPr>
      <w:t>translated</w:t>
    </w:r>
    <w:proofErr w:type="spellEnd"/>
    <w:r w:rsidR="00E75EF7">
      <w:rPr>
        <w:rFonts w:ascii="Calibri" w:hAnsi="Calibri"/>
        <w:sz w:val="20"/>
        <w:szCs w:val="20"/>
      </w:rPr>
      <w:t xml:space="preserve"> by </w:t>
    </w:r>
    <w:proofErr w:type="spellStart"/>
    <w:r w:rsidR="00E75EF7">
      <w:rPr>
        <w:rFonts w:ascii="Calibri" w:hAnsi="Calibri"/>
        <w:sz w:val="20"/>
        <w:szCs w:val="20"/>
      </w:rPr>
      <w:t>DeepL</w:t>
    </w:r>
    <w:proofErr w:type="spellEnd"/>
  </w:p>
  <w:p w14:paraId="12DAA037" w14:textId="77777777" w:rsidR="005F2181" w:rsidRDefault="00C024A0">
    <w:pPr>
      <w:pStyle w:val="Zhlav"/>
      <w:rPr>
        <w:rFonts w:ascii="Calibri" w:hAnsi="Calibri"/>
        <w:sz w:val="20"/>
        <w:szCs w:val="20"/>
      </w:rPr>
    </w:pPr>
    <w:r w:rsidRPr="00563103">
      <w:rPr>
        <w:rFonts w:ascii="Calibri" w:hAnsi="Calibri"/>
        <w:sz w:val="20"/>
        <w:szCs w:val="20"/>
      </w:rPr>
      <w:t xml:space="preserve">Annex </w:t>
    </w:r>
    <w:r w:rsidR="0088284F">
      <w:rPr>
        <w:rFonts w:ascii="Calibri" w:hAnsi="Calibr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A42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43604A1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87F77E4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CDE1BB3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EF3118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61717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FF70553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D540C0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W3MUZkonOdstavecslovan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5B274B6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7915AF7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02601D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09818B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18E0C0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EF77741"/>
    <w:multiLevelType w:val="multilevel"/>
    <w:tmpl w:val="9B3A89B8"/>
    <w:lvl w:ilvl="0">
      <w:start w:val="1"/>
      <w:numFmt w:val="decimal"/>
      <w:pStyle w:val="W3MUZkonParagrafNze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16A6A1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EB62ED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5D32928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9D30E9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61724FE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9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3"/>
    <w:rsid w:val="00072076"/>
    <w:rsid w:val="0009111A"/>
    <w:rsid w:val="000F3B24"/>
    <w:rsid w:val="000F5B1D"/>
    <w:rsid w:val="00190F95"/>
    <w:rsid w:val="001957A1"/>
    <w:rsid w:val="001A71F2"/>
    <w:rsid w:val="001C5B9A"/>
    <w:rsid w:val="0024572F"/>
    <w:rsid w:val="00245EDC"/>
    <w:rsid w:val="002553EE"/>
    <w:rsid w:val="00271380"/>
    <w:rsid w:val="00286D0C"/>
    <w:rsid w:val="002B1CBA"/>
    <w:rsid w:val="002C416F"/>
    <w:rsid w:val="002D6D5C"/>
    <w:rsid w:val="003A7F1D"/>
    <w:rsid w:val="003C045D"/>
    <w:rsid w:val="003E2D23"/>
    <w:rsid w:val="004150E8"/>
    <w:rsid w:val="004773A2"/>
    <w:rsid w:val="00477501"/>
    <w:rsid w:val="00480557"/>
    <w:rsid w:val="004954FB"/>
    <w:rsid w:val="00515E75"/>
    <w:rsid w:val="0053250D"/>
    <w:rsid w:val="00562252"/>
    <w:rsid w:val="00563103"/>
    <w:rsid w:val="00586D24"/>
    <w:rsid w:val="005E1533"/>
    <w:rsid w:val="005F2181"/>
    <w:rsid w:val="005F44F3"/>
    <w:rsid w:val="00613D39"/>
    <w:rsid w:val="00617AAC"/>
    <w:rsid w:val="006260A9"/>
    <w:rsid w:val="00662AB9"/>
    <w:rsid w:val="00696827"/>
    <w:rsid w:val="006C0490"/>
    <w:rsid w:val="0073117B"/>
    <w:rsid w:val="007315CD"/>
    <w:rsid w:val="00744A7C"/>
    <w:rsid w:val="00754E63"/>
    <w:rsid w:val="0088284F"/>
    <w:rsid w:val="008A2984"/>
    <w:rsid w:val="008B5605"/>
    <w:rsid w:val="009460F0"/>
    <w:rsid w:val="009660D8"/>
    <w:rsid w:val="00980A24"/>
    <w:rsid w:val="0099610C"/>
    <w:rsid w:val="00A00D0B"/>
    <w:rsid w:val="00A166CD"/>
    <w:rsid w:val="00A17757"/>
    <w:rsid w:val="00A72B91"/>
    <w:rsid w:val="00A72BD6"/>
    <w:rsid w:val="00A96C91"/>
    <w:rsid w:val="00AA4346"/>
    <w:rsid w:val="00AD20BE"/>
    <w:rsid w:val="00B43245"/>
    <w:rsid w:val="00BD27C3"/>
    <w:rsid w:val="00BE124B"/>
    <w:rsid w:val="00C024A0"/>
    <w:rsid w:val="00C82360"/>
    <w:rsid w:val="00C95E46"/>
    <w:rsid w:val="00CC32D9"/>
    <w:rsid w:val="00D1229B"/>
    <w:rsid w:val="00D249F8"/>
    <w:rsid w:val="00D50296"/>
    <w:rsid w:val="00D51DBF"/>
    <w:rsid w:val="00D71651"/>
    <w:rsid w:val="00D74BE3"/>
    <w:rsid w:val="00D96187"/>
    <w:rsid w:val="00DB3AD6"/>
    <w:rsid w:val="00DB54B5"/>
    <w:rsid w:val="00DE726E"/>
    <w:rsid w:val="00DF0721"/>
    <w:rsid w:val="00E511F2"/>
    <w:rsid w:val="00E75EF7"/>
    <w:rsid w:val="00E97208"/>
    <w:rsid w:val="00EC2243"/>
    <w:rsid w:val="00ED3D8D"/>
    <w:rsid w:val="00EE7794"/>
    <w:rsid w:val="00F836CF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A5B50"/>
  <w15:chartTrackingRefBased/>
  <w15:docId w15:val="{CE4C0F42-870E-4E65-9B78-A2D45D39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i/>
      <w:iCs/>
      <w:sz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Verdana" w:hAnsi="Verdana" w:cs="Tahoma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 w:cs="Tahoma"/>
      <w:b/>
      <w:bCs/>
      <w:small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60"/>
      <w:jc w:val="both"/>
    </w:pPr>
    <w:rPr>
      <w:rFonts w:ascii="Tahoma" w:hAnsi="Tahoma" w:cs="Tahoma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2">
    <w:name w:val="Body Text 2"/>
    <w:basedOn w:val="Normln"/>
    <w:rPr>
      <w:rFonts w:ascii="Tahoma" w:hAnsi="Tahoma" w:cs="Tahoma"/>
      <w:sz w:val="22"/>
    </w:rPr>
  </w:style>
  <w:style w:type="paragraph" w:styleId="Zkladntext3">
    <w:name w:val="Body Text 3"/>
    <w:basedOn w:val="Normln"/>
    <w:rPr>
      <w:rFonts w:ascii="Verdana" w:hAnsi="Verdana" w:cs="Tahoma"/>
      <w:sz w:val="20"/>
    </w:rPr>
  </w:style>
  <w:style w:type="paragraph" w:styleId="Textbubliny">
    <w:name w:val="Balloon Text"/>
    <w:basedOn w:val="Normln"/>
    <w:semiHidden/>
    <w:rsid w:val="00613D39"/>
    <w:rPr>
      <w:rFonts w:ascii="Tahoma" w:hAnsi="Tahoma" w:cs="Tahoma"/>
      <w:sz w:val="16"/>
      <w:szCs w:val="16"/>
    </w:rPr>
  </w:style>
  <w:style w:type="paragraph" w:customStyle="1" w:styleId="W3MUNadpis1">
    <w:name w:val="W3MU: Nadpis 1"/>
    <w:basedOn w:val="Normln"/>
    <w:next w:val="Normln"/>
    <w:rsid w:val="00A96C91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ormln">
    <w:name w:val="W3MU: Normální"/>
    <w:rsid w:val="00A96C91"/>
    <w:pPr>
      <w:spacing w:after="120"/>
    </w:pPr>
    <w:rPr>
      <w:rFonts w:ascii="Verdana" w:hAnsi="Verdana"/>
      <w:szCs w:val="24"/>
    </w:rPr>
  </w:style>
  <w:style w:type="character" w:customStyle="1" w:styleId="W3MUZvraznntexttun">
    <w:name w:val="W3MU: Zvýrazněný text (tučné)"/>
    <w:rsid w:val="00A96C91"/>
    <w:rPr>
      <w:rFonts w:ascii="Verdana" w:hAnsi="Verdana"/>
      <w:b/>
      <w:sz w:val="20"/>
    </w:rPr>
  </w:style>
  <w:style w:type="paragraph" w:customStyle="1" w:styleId="W3MUZkonOdstavec">
    <w:name w:val="W3MU: Zákon Odstavec"/>
    <w:basedOn w:val="W3MUNormln"/>
    <w:next w:val="Normln"/>
    <w:rsid w:val="00A96C91"/>
    <w:pPr>
      <w:outlineLvl w:val="2"/>
    </w:pPr>
  </w:style>
  <w:style w:type="character" w:customStyle="1" w:styleId="W3MUZvraznntextkurzva">
    <w:name w:val="W3MU: Zvýrazněný text (kurzíva)"/>
    <w:rsid w:val="00A96C91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4150E8"/>
    <w:pPr>
      <w:keepNext/>
      <w:numPr>
        <w:numId w:val="9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4150E8"/>
    <w:pPr>
      <w:numPr>
        <w:numId w:val="3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rsid w:val="004150E8"/>
    <w:pPr>
      <w:numPr>
        <w:ilvl w:val="1"/>
        <w:numId w:val="2"/>
      </w:numPr>
      <w:outlineLvl w:val="1"/>
    </w:pPr>
  </w:style>
  <w:style w:type="paragraph" w:styleId="Zhlav">
    <w:name w:val="header"/>
    <w:basedOn w:val="Normln"/>
    <w:link w:val="ZhlavChar"/>
    <w:rsid w:val="00C95E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95E46"/>
    <w:rPr>
      <w:sz w:val="24"/>
      <w:szCs w:val="24"/>
    </w:rPr>
  </w:style>
  <w:style w:type="paragraph" w:styleId="Zpat">
    <w:name w:val="footer"/>
    <w:basedOn w:val="Normln"/>
    <w:link w:val="ZpatChar"/>
    <w:rsid w:val="00C95E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95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budovy Botanická 68a</vt:lpstr>
    </vt:vector>
  </TitlesOfParts>
  <Company> 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budovy Botanická 68a</dc:title>
  <dc:subject/>
  <dc:creator>Lenka Bartoskova</dc:creator>
  <cp:keywords>, docId:899BA4F90B7B5951F56EEA11F1158A63</cp:keywords>
  <dc:description/>
  <cp:lastModifiedBy>Lenka Bartošková</cp:lastModifiedBy>
  <cp:revision>6</cp:revision>
  <cp:lastPrinted>2020-08-31T05:02:00Z</cp:lastPrinted>
  <dcterms:created xsi:type="dcterms:W3CDTF">2022-04-06T19:11:00Z</dcterms:created>
  <dcterms:modified xsi:type="dcterms:W3CDTF">2022-07-14T11:05:00Z</dcterms:modified>
</cp:coreProperties>
</file>