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DB02" w14:textId="77777777" w:rsidR="00354FF2" w:rsidRPr="008727C5" w:rsidRDefault="00354FF2" w:rsidP="00E109E3">
      <w:pPr>
        <w:pStyle w:val="W3MUNadpis1"/>
        <w:jc w:val="center"/>
        <w:rPr>
          <w:rFonts w:cs="Arial"/>
          <w:i w:val="0"/>
          <w:color w:val="1F497D"/>
          <w:sz w:val="16"/>
          <w:szCs w:val="16"/>
        </w:rPr>
      </w:pPr>
    </w:p>
    <w:p w14:paraId="588D9532" w14:textId="77777777" w:rsidR="001C6817" w:rsidRDefault="001C6817" w:rsidP="00E109E3">
      <w:pPr>
        <w:pStyle w:val="W3MUNadpis1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</w:p>
    <w:p w14:paraId="4AA18537" w14:textId="77777777" w:rsidR="004F477C" w:rsidRDefault="0066089C">
      <w:pPr>
        <w:pStyle w:val="W3MUNadpis1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  <w:r w:rsidRPr="00F06CFB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Disciplinary Regulations </w:t>
      </w:r>
      <w:r w:rsidR="00BE36BF" w:rsidRPr="00F06CFB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for Students of the Faculty of </w:t>
      </w:r>
      <w:r w:rsidR="0006278E" w:rsidRPr="00F06CFB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Informatics </w:t>
      </w:r>
      <w:r w:rsidRPr="00F06CFB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of Masaryk University</w:t>
      </w:r>
    </w:p>
    <w:p w14:paraId="318077F5" w14:textId="77777777" w:rsidR="00E109E3" w:rsidRPr="00F06CFB" w:rsidRDefault="00E109E3" w:rsidP="00E109E3">
      <w:pPr>
        <w:rPr>
          <w:sz w:val="4"/>
          <w:szCs w:val="4"/>
        </w:rPr>
      </w:pPr>
    </w:p>
    <w:p w14:paraId="2886B7D7" w14:textId="77777777" w:rsidR="004F477C" w:rsidRDefault="0066089C">
      <w:pPr>
        <w:pStyle w:val="W3MUZkonParagraf"/>
        <w:numPr>
          <w:ilvl w:val="0"/>
          <w:numId w:val="5"/>
        </w:numPr>
      </w:pPr>
      <w:r w:rsidRPr="00F06CFB">
        <w:t>Article 1</w:t>
      </w:r>
    </w:p>
    <w:p w14:paraId="534771AB" w14:textId="77777777" w:rsidR="004F477C" w:rsidRDefault="0066089C">
      <w:pPr>
        <w:pStyle w:val="W3MUZkonParagrafNzev"/>
        <w:numPr>
          <w:ilvl w:val="0"/>
          <w:numId w:val="5"/>
        </w:numPr>
      </w:pPr>
      <w:r w:rsidRPr="00F06CFB">
        <w:t>Subject of modification</w:t>
      </w:r>
    </w:p>
    <w:p w14:paraId="76E0A0A8" w14:textId="77777777" w:rsidR="004F477C" w:rsidRDefault="00D9426B">
      <w:pPr>
        <w:pStyle w:val="W3MUZkonOdstavecslovan"/>
        <w:numPr>
          <w:ilvl w:val="0"/>
          <w:numId w:val="4"/>
        </w:numPr>
        <w:ind w:left="567" w:hanging="567"/>
      </w:pPr>
      <w:r w:rsidRPr="00F06CFB">
        <w:t xml:space="preserve">The Disciplinary Regulations </w:t>
      </w:r>
      <w:r w:rsidR="00BE36BF" w:rsidRPr="00F06CFB">
        <w:t xml:space="preserve">for Students of </w:t>
      </w:r>
      <w:r w:rsidR="0006278E" w:rsidRPr="00F06CFB">
        <w:t xml:space="preserve">the Faculty of Informatics of </w:t>
      </w:r>
      <w:r w:rsidRPr="00F06CFB">
        <w:t>Masaryk University (hereinafter referred to as the "</w:t>
      </w:r>
      <w:r w:rsidR="002B7703" w:rsidRPr="00F06CFB">
        <w:t>Regulations</w:t>
      </w:r>
      <w:r w:rsidRPr="00F06CFB">
        <w:t xml:space="preserve">") are internal regulations of </w:t>
      </w:r>
      <w:r w:rsidR="00F06CFB" w:rsidRPr="00F06CFB">
        <w:t xml:space="preserve">the Faculty of Informatics of </w:t>
      </w:r>
      <w:r w:rsidRPr="00F06CFB">
        <w:t xml:space="preserve">Masaryk </w:t>
      </w:r>
      <w:r w:rsidRPr="00EA2C3F">
        <w:t>University (hereinafter referred to as the "</w:t>
      </w:r>
      <w:r w:rsidR="00BE36BF">
        <w:t>Faculty</w:t>
      </w:r>
      <w:r w:rsidRPr="00EA2C3F">
        <w:t xml:space="preserve">") within the meaning of Section </w:t>
      </w:r>
      <w:r w:rsidR="00BE36BF">
        <w:t xml:space="preserve">33 </w:t>
      </w:r>
      <w:r w:rsidRPr="00EA2C3F">
        <w:t>(</w:t>
      </w:r>
      <w:r w:rsidR="00BE36BF">
        <w:t xml:space="preserve">2) </w:t>
      </w:r>
      <w:r w:rsidR="00A604D0">
        <w:t>(</w:t>
      </w:r>
      <w:r w:rsidR="00BE36BF">
        <w:t>e</w:t>
      </w:r>
      <w:r w:rsidRPr="00EA2C3F">
        <w:t>) of Act No.111/1998 Coll., on Higher Education Institutions and on Amendments and Supplements to Other Acts (Act on Higher Education Institutions), as amended (hereinafter referred to as the "Act").</w:t>
      </w:r>
    </w:p>
    <w:p w14:paraId="228050AF" w14:textId="77777777" w:rsidR="004F477C" w:rsidRDefault="0066089C">
      <w:pPr>
        <w:pStyle w:val="W3MUZkonOdstavecslovan"/>
        <w:numPr>
          <w:ilvl w:val="0"/>
          <w:numId w:val="4"/>
        </w:numPr>
        <w:ind w:left="567" w:hanging="567"/>
      </w:pPr>
      <w:r w:rsidRPr="00EA2C3F">
        <w:t xml:space="preserve">In the event that these </w:t>
      </w:r>
      <w:r>
        <w:t>Regulations</w:t>
      </w:r>
      <w:r w:rsidR="004351E1">
        <w:t xml:space="preserve">, the Disciplinary Regulations for Students of Masaryk University (hereinafter referred to as the "MU Disciplinary Regulations") </w:t>
      </w:r>
      <w:r w:rsidRPr="00EA2C3F">
        <w:t xml:space="preserve">or </w:t>
      </w:r>
      <w:r>
        <w:t xml:space="preserve">the Act do not contain special </w:t>
      </w:r>
      <w:r w:rsidRPr="00EA2C3F">
        <w:t>provisions, Act No. 500/2004 Coll., the Administrative Code</w:t>
      </w:r>
      <w:r>
        <w:t xml:space="preserve">, as amended (hereinafter referred to as the "Administrative Code"), shall </w:t>
      </w:r>
      <w:r w:rsidRPr="00EA2C3F">
        <w:t xml:space="preserve">apply to </w:t>
      </w:r>
      <w:r>
        <w:t xml:space="preserve">proceedings </w:t>
      </w:r>
      <w:r w:rsidRPr="00EA2C3F">
        <w:t>concerning a disciplinary offence</w:t>
      </w:r>
      <w:r>
        <w:t>.</w:t>
      </w:r>
    </w:p>
    <w:p w14:paraId="2FA40299" w14:textId="77777777" w:rsidR="004F477C" w:rsidRDefault="0066089C">
      <w:pPr>
        <w:pStyle w:val="W3MUZkonOdstavecslovan"/>
        <w:numPr>
          <w:ilvl w:val="0"/>
          <w:numId w:val="4"/>
        </w:numPr>
        <w:ind w:left="567" w:hanging="567"/>
      </w:pPr>
      <w:r w:rsidRPr="00EB1F5E">
        <w:t xml:space="preserve">These </w:t>
      </w:r>
      <w:r w:rsidR="002B7703" w:rsidRPr="00EB1F5E">
        <w:t xml:space="preserve">Regulations </w:t>
      </w:r>
      <w:r w:rsidR="00EB1F5E" w:rsidRPr="00EB1F5E">
        <w:t xml:space="preserve">supplement the MU Disciplinary Regulations, which </w:t>
      </w:r>
      <w:r w:rsidR="009960F3" w:rsidRPr="00EB1F5E">
        <w:t xml:space="preserve">set out </w:t>
      </w:r>
      <w:r w:rsidR="00E44159" w:rsidRPr="00EB1F5E">
        <w:t xml:space="preserve">disciplinary offences for </w:t>
      </w:r>
      <w:r w:rsidR="00DE7606" w:rsidRPr="00EB1F5E">
        <w:t>MU students</w:t>
      </w:r>
      <w:r w:rsidR="00E44159" w:rsidRPr="00EB1F5E">
        <w:t xml:space="preserve">, regulate details of the hearing of disciplinary offences </w:t>
      </w:r>
      <w:r w:rsidR="00DE7606" w:rsidRPr="00EB1F5E">
        <w:t xml:space="preserve">and disciplinary proceedings, </w:t>
      </w:r>
      <w:r w:rsidR="00DE7606" w:rsidRPr="004351E1">
        <w:t xml:space="preserve">including the Disciplinary Committee and its Rules of Procedure, </w:t>
      </w:r>
      <w:r w:rsidR="00DE7606" w:rsidRPr="00EB1F5E">
        <w:t>as well as the rules for imposing sanctions for disciplinary offences.</w:t>
      </w:r>
    </w:p>
    <w:p w14:paraId="420463D3" w14:textId="77777777" w:rsidR="004F477C" w:rsidRDefault="0066089C">
      <w:pPr>
        <w:pStyle w:val="W3MUZkonParagraf"/>
        <w:numPr>
          <w:ilvl w:val="0"/>
          <w:numId w:val="5"/>
        </w:numPr>
      </w:pPr>
      <w:r>
        <w:t>Article 2</w:t>
      </w:r>
    </w:p>
    <w:p w14:paraId="3D7670FE" w14:textId="77777777" w:rsidR="004F477C" w:rsidRDefault="0066089C">
      <w:pPr>
        <w:pStyle w:val="W3MUZkonParagrafNzev"/>
        <w:numPr>
          <w:ilvl w:val="0"/>
          <w:numId w:val="5"/>
        </w:numPr>
      </w:pPr>
      <w:r w:rsidRPr="007C7C8D">
        <w:t>Disciplinary offence</w:t>
      </w:r>
    </w:p>
    <w:p w14:paraId="03D983DD" w14:textId="77777777" w:rsidR="004F477C" w:rsidRDefault="0066089C">
      <w:pPr>
        <w:pStyle w:val="W3MUZkonOdstavecslovan"/>
        <w:numPr>
          <w:ilvl w:val="0"/>
          <w:numId w:val="7"/>
        </w:numPr>
        <w:ind w:left="567" w:hanging="567"/>
      </w:pPr>
      <w:r w:rsidRPr="007C7C8D">
        <w:t xml:space="preserve">A disciplinary offence </w:t>
      </w:r>
      <w:r w:rsidR="00BF4F54" w:rsidRPr="007C7C8D">
        <w:t xml:space="preserve">is a </w:t>
      </w:r>
      <w:r w:rsidRPr="007C7C8D">
        <w:t xml:space="preserve">culpable breach of a duty laid down </w:t>
      </w:r>
      <w:r w:rsidRPr="007C7C8D">
        <w:rPr>
          <w:rFonts w:eastAsia="Segoe UI" w:cs="Segoe UI"/>
        </w:rPr>
        <w:t xml:space="preserve">by law </w:t>
      </w:r>
      <w:r w:rsidR="0094444A">
        <w:rPr>
          <w:rFonts w:eastAsia="Segoe UI" w:cs="Segoe UI"/>
        </w:rPr>
        <w:t xml:space="preserve">or </w:t>
      </w:r>
      <w:r w:rsidR="0002593C" w:rsidRPr="007C7C8D">
        <w:rPr>
          <w:rFonts w:eastAsia="Segoe UI" w:cs="Segoe UI"/>
        </w:rPr>
        <w:t xml:space="preserve">MU </w:t>
      </w:r>
      <w:r w:rsidRPr="007C7C8D">
        <w:rPr>
          <w:rFonts w:eastAsia="Segoe UI" w:cs="Segoe UI"/>
        </w:rPr>
        <w:t xml:space="preserve">regulations </w:t>
      </w:r>
      <w:r w:rsidR="00C2693D" w:rsidRPr="007C7C8D">
        <w:rPr>
          <w:rFonts w:eastAsia="Segoe UI" w:cs="Segoe UI"/>
        </w:rPr>
        <w:t xml:space="preserve">which endangers or undermines the </w:t>
      </w:r>
      <w:r w:rsidR="003D3FD1" w:rsidRPr="007C7C8D">
        <w:rPr>
          <w:rFonts w:eastAsia="Segoe UI" w:cs="Segoe UI"/>
        </w:rPr>
        <w:t xml:space="preserve">interests, </w:t>
      </w:r>
      <w:r w:rsidR="00C2693D" w:rsidRPr="007C7C8D">
        <w:rPr>
          <w:rFonts w:eastAsia="Segoe UI" w:cs="Segoe UI"/>
        </w:rPr>
        <w:t xml:space="preserve">activities or mission of </w:t>
      </w:r>
      <w:r w:rsidR="00784EBC" w:rsidRPr="007C7C8D">
        <w:rPr>
          <w:rFonts w:eastAsia="Segoe UI" w:cs="Segoe UI"/>
        </w:rPr>
        <w:t xml:space="preserve">MU </w:t>
      </w:r>
      <w:r w:rsidR="00C2693D" w:rsidRPr="007C7C8D">
        <w:rPr>
          <w:rFonts w:eastAsia="Segoe UI" w:cs="Segoe UI"/>
        </w:rPr>
        <w:t>or one of its components.</w:t>
      </w:r>
    </w:p>
    <w:p w14:paraId="4AA4629E" w14:textId="77777777" w:rsidR="004F477C" w:rsidRDefault="0066089C">
      <w:pPr>
        <w:pStyle w:val="W3MUZkonOdstavecslovan"/>
        <w:numPr>
          <w:ilvl w:val="0"/>
          <w:numId w:val="7"/>
        </w:numPr>
        <w:ind w:left="567" w:hanging="567"/>
      </w:pPr>
      <w:r w:rsidRPr="00EA2C3F">
        <w:t xml:space="preserve">Disciplinary offences </w:t>
      </w:r>
      <w:r w:rsidR="00602B5D">
        <w:t>are defined in detail in Article 2 of the MU Disciplinary Regulations.</w:t>
      </w:r>
    </w:p>
    <w:p w14:paraId="1F681D1E" w14:textId="77777777" w:rsidR="004F477C" w:rsidRDefault="0066089C">
      <w:pPr>
        <w:pStyle w:val="W3MUZkonParagraf"/>
        <w:numPr>
          <w:ilvl w:val="0"/>
          <w:numId w:val="5"/>
        </w:numPr>
      </w:pPr>
      <w:r w:rsidRPr="00187858">
        <w:t xml:space="preserve">Article </w:t>
      </w:r>
      <w:r w:rsidR="00F12A8A">
        <w:t>3</w:t>
      </w:r>
    </w:p>
    <w:p w14:paraId="7831D9F1" w14:textId="77777777" w:rsidR="004F477C" w:rsidRDefault="0066089C">
      <w:pPr>
        <w:pStyle w:val="W3MUZkonParagrafNzev"/>
        <w:numPr>
          <w:ilvl w:val="0"/>
          <w:numId w:val="5"/>
        </w:numPr>
      </w:pPr>
      <w:r w:rsidRPr="00B02198">
        <w:t>Disciplinary proceedings</w:t>
      </w:r>
    </w:p>
    <w:p w14:paraId="2B82EEC9" w14:textId="77777777" w:rsidR="004F477C" w:rsidRDefault="0066089C">
      <w:pPr>
        <w:pStyle w:val="W3MUZkonOdstavecslovan"/>
        <w:tabs>
          <w:tab w:val="clear" w:pos="510"/>
        </w:tabs>
        <w:ind w:left="0" w:firstLine="0"/>
      </w:pPr>
      <w:r w:rsidRPr="00EB1F5E">
        <w:t>Details of the hearing of disciplinary offences and disciplinary proceedings are regulated in Part Two of the MU Disciplinary Regulations.</w:t>
      </w:r>
    </w:p>
    <w:p w14:paraId="590F4ECA" w14:textId="77777777" w:rsidR="004F477C" w:rsidRDefault="0066089C">
      <w:pPr>
        <w:pStyle w:val="W3MUZkonParagraf"/>
        <w:numPr>
          <w:ilvl w:val="0"/>
          <w:numId w:val="5"/>
        </w:numPr>
      </w:pPr>
      <w:r w:rsidRPr="00187858">
        <w:t xml:space="preserve">Article </w:t>
      </w:r>
      <w:r w:rsidR="00EB1F5E">
        <w:t>4</w:t>
      </w:r>
    </w:p>
    <w:p w14:paraId="3B4E76F2" w14:textId="77777777" w:rsidR="004F477C" w:rsidRDefault="0066089C">
      <w:pPr>
        <w:pStyle w:val="W3MUZkonParagrafNzev"/>
        <w:numPr>
          <w:ilvl w:val="0"/>
          <w:numId w:val="5"/>
        </w:numPr>
      </w:pPr>
      <w:r w:rsidRPr="00B02198">
        <w:t xml:space="preserve">Disciplinary Committee of </w:t>
      </w:r>
      <w:r w:rsidR="00B27E82">
        <w:t>the Faculty</w:t>
      </w:r>
    </w:p>
    <w:p w14:paraId="4C35FA67" w14:textId="77777777" w:rsidR="004F477C" w:rsidRDefault="00B27E82">
      <w:pPr>
        <w:pStyle w:val="W3MUZkonOdstavecslovan"/>
        <w:numPr>
          <w:ilvl w:val="0"/>
          <w:numId w:val="9"/>
        </w:numPr>
        <w:ind w:left="567" w:hanging="567"/>
      </w:pPr>
      <w:r>
        <w:t xml:space="preserve">The Faculty </w:t>
      </w:r>
      <w:r w:rsidR="0066089C" w:rsidRPr="00073360">
        <w:t xml:space="preserve">Disciplinary Committee </w:t>
      </w:r>
      <w:r w:rsidR="00B32121">
        <w:t xml:space="preserve">(hereinafter referred to as the "Disciplinary Committee") </w:t>
      </w:r>
      <w:r w:rsidR="0066089C" w:rsidRPr="00073360">
        <w:t xml:space="preserve">is a self-governing academic body. </w:t>
      </w:r>
    </w:p>
    <w:p w14:paraId="4DD42F1D" w14:textId="77777777" w:rsidR="004F477C" w:rsidRDefault="0066089C">
      <w:pPr>
        <w:pStyle w:val="W3MUZkonOdstavecslovan"/>
        <w:numPr>
          <w:ilvl w:val="0"/>
          <w:numId w:val="9"/>
        </w:numPr>
        <w:ind w:left="567" w:hanging="567"/>
      </w:pPr>
      <w:r>
        <w:t xml:space="preserve">The Disciplinary Committee </w:t>
      </w:r>
      <w:r w:rsidRPr="005F0E98">
        <w:t xml:space="preserve">has </w:t>
      </w:r>
      <w:r w:rsidR="00683FC8" w:rsidRPr="005F0E98">
        <w:t>6 members</w:t>
      </w:r>
      <w:r w:rsidRPr="005F0E98">
        <w:t xml:space="preserve">. The </w:t>
      </w:r>
      <w:r w:rsidR="009C3C00" w:rsidRPr="005F0E98">
        <w:t xml:space="preserve">term of office of </w:t>
      </w:r>
      <w:r w:rsidR="009C3C00">
        <w:t xml:space="preserve">a member of the Disciplinary Board shall be </w:t>
      </w:r>
      <w:r w:rsidR="00683FC8">
        <w:t xml:space="preserve">2 years </w:t>
      </w:r>
      <w:r w:rsidR="0008138A">
        <w:t>from the date of his/her appointment</w:t>
      </w:r>
      <w:r w:rsidR="002635F9">
        <w:t>.</w:t>
      </w:r>
    </w:p>
    <w:p w14:paraId="60204260" w14:textId="77777777" w:rsidR="004F477C" w:rsidRDefault="0066089C">
      <w:pPr>
        <w:pStyle w:val="W3MUZkonOdstavecslovan"/>
        <w:numPr>
          <w:ilvl w:val="0"/>
          <w:numId w:val="9"/>
        </w:numPr>
        <w:ind w:left="567" w:hanging="567"/>
      </w:pPr>
      <w:r w:rsidRPr="00073360">
        <w:t xml:space="preserve">The members </w:t>
      </w:r>
      <w:r w:rsidR="002635F9">
        <w:t xml:space="preserve">and alternates of the </w:t>
      </w:r>
      <w:r w:rsidRPr="00073360">
        <w:t xml:space="preserve">Disciplinary Board are appointed </w:t>
      </w:r>
      <w:r w:rsidR="004870F4" w:rsidRPr="00073360">
        <w:t xml:space="preserve">and removed by the </w:t>
      </w:r>
      <w:r w:rsidRPr="00073360">
        <w:t xml:space="preserve">Dean from among the members of the academic community of the </w:t>
      </w:r>
      <w:r w:rsidR="008A789D" w:rsidRPr="00073360">
        <w:t>Faculty with the prior approval of the Academic Senate of the Faculty</w:t>
      </w:r>
      <w:r w:rsidRPr="00073360">
        <w:t>. The Dean cannot be a member of the Disciplinary Board</w:t>
      </w:r>
      <w:r w:rsidR="00F12A8A">
        <w:t>.</w:t>
      </w:r>
    </w:p>
    <w:p w14:paraId="509F4AB8" w14:textId="77777777" w:rsidR="004F477C" w:rsidRDefault="0066089C">
      <w:pPr>
        <w:pStyle w:val="W3MUZkonOdstavecslovan"/>
        <w:numPr>
          <w:ilvl w:val="0"/>
          <w:numId w:val="9"/>
        </w:numPr>
        <w:ind w:left="567" w:hanging="567"/>
      </w:pPr>
      <w:r w:rsidRPr="00073360">
        <w:t xml:space="preserve">Half of the members of the Disciplinary Committee are students </w:t>
      </w:r>
      <w:r w:rsidR="00463EBF" w:rsidRPr="00073360">
        <w:t xml:space="preserve">enrolled at the </w:t>
      </w:r>
      <w:r w:rsidR="004870F4" w:rsidRPr="00073360">
        <w:t>Faculty</w:t>
      </w:r>
      <w:r w:rsidR="00815CBA">
        <w:t xml:space="preserve">. Student </w:t>
      </w:r>
      <w:r w:rsidR="00D6389D">
        <w:t xml:space="preserve">members of the Disciplinary Board </w:t>
      </w:r>
      <w:r w:rsidR="00815CBA">
        <w:t xml:space="preserve">must not be </w:t>
      </w:r>
      <w:r w:rsidR="009B6D43">
        <w:t xml:space="preserve">employed </w:t>
      </w:r>
      <w:r w:rsidR="00EE5446" w:rsidRPr="00073360">
        <w:t>by MU.</w:t>
      </w:r>
    </w:p>
    <w:p w14:paraId="0A0259A0" w14:textId="77777777" w:rsidR="004F477C" w:rsidRDefault="0066089C">
      <w:pPr>
        <w:pStyle w:val="W3MUZkonOdstavecslovan"/>
        <w:numPr>
          <w:ilvl w:val="0"/>
          <w:numId w:val="9"/>
        </w:numPr>
        <w:ind w:left="567" w:right="-142" w:hanging="567"/>
      </w:pPr>
      <w:r w:rsidRPr="007260D8">
        <w:lastRenderedPageBreak/>
        <w:t xml:space="preserve">Before the expiry of the term of office, membership of the Disciplinary Board shall </w:t>
      </w:r>
      <w:r w:rsidR="009C13EE">
        <w:t>terminate</w:t>
      </w:r>
      <w:r w:rsidRPr="007260D8">
        <w:t xml:space="preserve"> by removal pursuant to </w:t>
      </w:r>
      <w:r w:rsidR="000B6D21" w:rsidRPr="007260D8">
        <w:t xml:space="preserve">paragraph </w:t>
      </w:r>
      <w:r w:rsidRPr="007260D8">
        <w:t>3</w:t>
      </w:r>
      <w:r w:rsidR="00BF4F54" w:rsidRPr="007260D8">
        <w:t xml:space="preserve">, by written resignation delivered to the Dean </w:t>
      </w:r>
      <w:r w:rsidRPr="007260D8">
        <w:t xml:space="preserve">or by termination of </w:t>
      </w:r>
      <w:r w:rsidR="006C6DDE" w:rsidRPr="007260D8">
        <w:t xml:space="preserve">membership </w:t>
      </w:r>
      <w:r w:rsidR="00CF5E41" w:rsidRPr="007260D8">
        <w:t xml:space="preserve">in the </w:t>
      </w:r>
      <w:r w:rsidR="006E6058" w:rsidRPr="007260D8">
        <w:t xml:space="preserve">relevant </w:t>
      </w:r>
      <w:r w:rsidR="00CF5E41" w:rsidRPr="007260D8">
        <w:t xml:space="preserve">part of the academic community of </w:t>
      </w:r>
      <w:r w:rsidR="002220D6" w:rsidRPr="007260D8">
        <w:t xml:space="preserve">the Faculty </w:t>
      </w:r>
      <w:r w:rsidR="006E6058" w:rsidRPr="007260D8">
        <w:t xml:space="preserve">within the meaning of </w:t>
      </w:r>
      <w:r w:rsidR="000B6D21" w:rsidRPr="007260D8">
        <w:t xml:space="preserve">paragraphs </w:t>
      </w:r>
      <w:r w:rsidR="006E6058" w:rsidRPr="007260D8">
        <w:t>3 and 4</w:t>
      </w:r>
      <w:r w:rsidR="009C3C00">
        <w:t>.</w:t>
      </w:r>
    </w:p>
    <w:p w14:paraId="17350E5E" w14:textId="77777777" w:rsidR="004F477C" w:rsidRDefault="0066089C">
      <w:pPr>
        <w:pStyle w:val="W3MUZkonParagraf"/>
        <w:numPr>
          <w:ilvl w:val="0"/>
          <w:numId w:val="5"/>
        </w:numPr>
      </w:pPr>
      <w:r w:rsidRPr="00187858">
        <w:t xml:space="preserve">Article </w:t>
      </w:r>
      <w:r w:rsidR="00B32121">
        <w:t>5</w:t>
      </w:r>
    </w:p>
    <w:p w14:paraId="6974EB50" w14:textId="77777777" w:rsidR="004F477C" w:rsidRDefault="0066089C">
      <w:pPr>
        <w:pStyle w:val="W3MUZkonParagrafNzev"/>
        <w:numPr>
          <w:ilvl w:val="0"/>
          <w:numId w:val="5"/>
        </w:numPr>
      </w:pPr>
      <w:r>
        <w:t xml:space="preserve">Rules of Procedure of </w:t>
      </w:r>
      <w:r w:rsidR="001D34B1" w:rsidRPr="00B02198">
        <w:t>the Disciplinary Board</w:t>
      </w:r>
    </w:p>
    <w:p w14:paraId="45743A9F" w14:textId="77777777" w:rsidR="004F477C" w:rsidRDefault="0066089C">
      <w:pPr>
        <w:pStyle w:val="W3MUZkonOdstavecslovan"/>
        <w:tabs>
          <w:tab w:val="clear" w:pos="510"/>
        </w:tabs>
      </w:pPr>
      <w:r>
        <w:t>The Rules of Procedure of the Disciplinary Board are governed by Part Three of the MU Disciplinary Regulations</w:t>
      </w:r>
      <w:r w:rsidR="004351E1">
        <w:t>.</w:t>
      </w:r>
    </w:p>
    <w:p w14:paraId="16F9C872" w14:textId="77777777" w:rsidR="004F477C" w:rsidRDefault="0066089C">
      <w:pPr>
        <w:pStyle w:val="W3MUZkonParagraf"/>
        <w:numPr>
          <w:ilvl w:val="0"/>
          <w:numId w:val="5"/>
        </w:numPr>
      </w:pPr>
      <w:r w:rsidRPr="00187858">
        <w:t xml:space="preserve">Article </w:t>
      </w:r>
      <w:r>
        <w:t>6</w:t>
      </w:r>
    </w:p>
    <w:p w14:paraId="078B795C" w14:textId="77777777" w:rsidR="004F477C" w:rsidRDefault="0066089C">
      <w:pPr>
        <w:pStyle w:val="W3MUZkonParagrafNzev"/>
        <w:numPr>
          <w:ilvl w:val="0"/>
          <w:numId w:val="5"/>
        </w:numPr>
      </w:pPr>
      <w:r w:rsidRPr="00B02198">
        <w:t>Delivery</w:t>
      </w:r>
    </w:p>
    <w:p w14:paraId="0CBB7DE4" w14:textId="77777777" w:rsidR="004F477C" w:rsidRDefault="0066089C">
      <w:pPr>
        <w:pStyle w:val="W3MUZkonOdstavecslovan"/>
        <w:tabs>
          <w:tab w:val="clear" w:pos="510"/>
        </w:tabs>
      </w:pPr>
      <w:r w:rsidRPr="00073360">
        <w:t xml:space="preserve">Delivery of documents in </w:t>
      </w:r>
      <w:r>
        <w:t xml:space="preserve">disciplinary proceedings </w:t>
      </w:r>
      <w:r w:rsidR="00284EBE">
        <w:t>is regulated by Article 17 of the MU Disciplinary Regulations</w:t>
      </w:r>
      <w:r w:rsidRPr="00073360">
        <w:t xml:space="preserve">. </w:t>
      </w:r>
    </w:p>
    <w:p w14:paraId="0FD9418A" w14:textId="77777777" w:rsidR="004F477C" w:rsidRDefault="0066089C">
      <w:pPr>
        <w:pStyle w:val="W3MUZkonParagraf"/>
      </w:pPr>
      <w:r w:rsidRPr="00B02198">
        <w:t xml:space="preserve">Article </w:t>
      </w:r>
      <w:r w:rsidR="00284EBE">
        <w:t>7</w:t>
      </w:r>
    </w:p>
    <w:p w14:paraId="1CB3F6F8" w14:textId="77777777" w:rsidR="004F477C" w:rsidRDefault="0066089C">
      <w:pPr>
        <w:pStyle w:val="W3MUZkonParagrafNzev"/>
        <w:numPr>
          <w:ilvl w:val="0"/>
          <w:numId w:val="5"/>
        </w:numPr>
      </w:pPr>
      <w:r>
        <w:t xml:space="preserve">Transitional </w:t>
      </w:r>
      <w:r w:rsidRPr="008F7930">
        <w:t>provisions</w:t>
      </w:r>
    </w:p>
    <w:p w14:paraId="3F164589" w14:textId="77777777" w:rsidR="004F477C" w:rsidRDefault="0066089C">
      <w:pPr>
        <w:pStyle w:val="W3MUZkonOdstavecslovan"/>
        <w:numPr>
          <w:ilvl w:val="1"/>
          <w:numId w:val="5"/>
        </w:numPr>
        <w:tabs>
          <w:tab w:val="clear" w:pos="510"/>
        </w:tabs>
        <w:ind w:left="567" w:hanging="567"/>
      </w:pPr>
      <w:r>
        <w:t>Liability for disciplinary offences shall be assessed under the existing regulations if the conduct giving rise to liability occurred before the date of entry into force of these Regulations; it shall be assessed under these Regulations only if this is more favourable to the student</w:t>
      </w:r>
      <w:r w:rsidR="00EE3FB0">
        <w:t>.</w:t>
      </w:r>
    </w:p>
    <w:p w14:paraId="54767082" w14:textId="77777777" w:rsidR="004F477C" w:rsidRDefault="0066089C">
      <w:pPr>
        <w:pStyle w:val="W3MUZkonOdstavecslovan"/>
        <w:numPr>
          <w:ilvl w:val="1"/>
          <w:numId w:val="5"/>
        </w:numPr>
        <w:tabs>
          <w:tab w:val="clear" w:pos="510"/>
        </w:tabs>
        <w:ind w:left="567" w:hanging="567"/>
      </w:pPr>
      <w:r>
        <w:t xml:space="preserve">Proceedings commenced before the entry into force of these Rules shall be completed in accordance with these Rules. </w:t>
      </w:r>
    </w:p>
    <w:p w14:paraId="5EC71FF7" w14:textId="77777777" w:rsidR="004F477C" w:rsidRDefault="0066089C">
      <w:pPr>
        <w:pStyle w:val="W3MUZkonOdstavecslovan"/>
        <w:numPr>
          <w:ilvl w:val="1"/>
          <w:numId w:val="5"/>
        </w:numPr>
        <w:tabs>
          <w:tab w:val="clear" w:pos="510"/>
        </w:tabs>
        <w:ind w:left="567" w:hanging="567"/>
      </w:pPr>
      <w:r w:rsidRPr="00073360">
        <w:t xml:space="preserve">A Disciplinary </w:t>
      </w:r>
      <w:r w:rsidR="00CC7666" w:rsidRPr="00195A16">
        <w:t xml:space="preserve">Board established before the entry into force of these Regulations </w:t>
      </w:r>
      <w:r w:rsidR="000A3998">
        <w:t xml:space="preserve">shall be deemed to be a </w:t>
      </w:r>
      <w:r w:rsidR="006F4390">
        <w:t xml:space="preserve">Disciplinary </w:t>
      </w:r>
      <w:r w:rsidR="000A3998">
        <w:t xml:space="preserve">Board established </w:t>
      </w:r>
      <w:r w:rsidR="00CC7666" w:rsidRPr="00195A16">
        <w:t>under these Regulations.</w:t>
      </w:r>
    </w:p>
    <w:p w14:paraId="1822206C" w14:textId="77777777" w:rsidR="004F477C" w:rsidRDefault="0066089C">
      <w:pPr>
        <w:pStyle w:val="W3MUZkonParagraf"/>
      </w:pPr>
      <w:r w:rsidRPr="00B02198">
        <w:t xml:space="preserve">Article </w:t>
      </w:r>
      <w:r w:rsidR="00284EBE">
        <w:t>8</w:t>
      </w:r>
    </w:p>
    <w:p w14:paraId="704292F8" w14:textId="77777777" w:rsidR="004F477C" w:rsidRDefault="0066089C">
      <w:pPr>
        <w:pStyle w:val="W3MUZkonParagrafNzev"/>
        <w:numPr>
          <w:ilvl w:val="0"/>
          <w:numId w:val="5"/>
        </w:numPr>
      </w:pPr>
      <w:r w:rsidRPr="008F7930">
        <w:t xml:space="preserve">Final </w:t>
      </w:r>
      <w:r w:rsidRPr="005F0E98">
        <w:t>provisions</w:t>
      </w:r>
    </w:p>
    <w:p w14:paraId="450D15BA" w14:textId="77777777" w:rsidR="004F477C" w:rsidRDefault="0066089C">
      <w:pPr>
        <w:pStyle w:val="W3MUZkonOdstavecslovan"/>
        <w:numPr>
          <w:ilvl w:val="0"/>
          <w:numId w:val="34"/>
        </w:numPr>
        <w:ind w:left="567" w:hanging="567"/>
        <w:jc w:val="both"/>
      </w:pPr>
      <w:r w:rsidRPr="005F0E98">
        <w:t xml:space="preserve">The Disciplinary Regulations of the </w:t>
      </w:r>
      <w:r w:rsidR="00663073" w:rsidRPr="005F0E98">
        <w:t xml:space="preserve">Faculty of Informatics </w:t>
      </w:r>
      <w:r w:rsidRPr="005F0E98">
        <w:t xml:space="preserve">of MU of </w:t>
      </w:r>
      <w:r w:rsidR="00683FC8" w:rsidRPr="005F0E98">
        <w:t xml:space="preserve">7 December 2020 </w:t>
      </w:r>
      <w:r w:rsidRPr="005F0E98">
        <w:t>are repealed</w:t>
      </w:r>
      <w:r w:rsidRPr="00141F6D">
        <w:t>.</w:t>
      </w:r>
    </w:p>
    <w:p w14:paraId="22074E20" w14:textId="77777777" w:rsidR="004F477C" w:rsidRDefault="0066089C">
      <w:pPr>
        <w:pStyle w:val="W3MUZkonOdstavecslovan"/>
        <w:numPr>
          <w:ilvl w:val="0"/>
          <w:numId w:val="34"/>
        </w:numPr>
        <w:ind w:left="567" w:hanging="567"/>
        <w:jc w:val="both"/>
      </w:pPr>
      <w:r w:rsidRPr="00DF2933">
        <w:t xml:space="preserve">These Regulations were approved </w:t>
      </w:r>
      <w:r w:rsidRPr="008E2910">
        <w:t xml:space="preserve">pursuant to Section </w:t>
      </w:r>
      <w:r w:rsidR="00602B5D" w:rsidRPr="008E2910">
        <w:t xml:space="preserve">27 </w:t>
      </w:r>
      <w:r w:rsidRPr="008E2910">
        <w:t xml:space="preserve">(1) (b) of the Act by the Academic Senate of </w:t>
      </w:r>
      <w:r w:rsidR="0084713A" w:rsidRPr="008E2910">
        <w:t xml:space="preserve">the Faculty of Informatics </w:t>
      </w:r>
      <w:r w:rsidR="00602B5D" w:rsidRPr="008E2910">
        <w:t xml:space="preserve">of MU </w:t>
      </w:r>
      <w:r w:rsidRPr="008E2910">
        <w:t xml:space="preserve">on </w:t>
      </w:r>
      <w:r w:rsidR="008E2910" w:rsidRPr="008E2910">
        <w:t xml:space="preserve">22 </w:t>
      </w:r>
      <w:r w:rsidR="001C367C">
        <w:t xml:space="preserve">April </w:t>
      </w:r>
      <w:r w:rsidR="00DF2933" w:rsidRPr="008E2910">
        <w:t>2022</w:t>
      </w:r>
      <w:r w:rsidRPr="008E2910">
        <w:t>.</w:t>
      </w:r>
    </w:p>
    <w:p w14:paraId="0D4CD507" w14:textId="77777777" w:rsidR="004F477C" w:rsidRDefault="0066089C">
      <w:pPr>
        <w:pStyle w:val="W3MUZkonOdstavecslovan"/>
        <w:numPr>
          <w:ilvl w:val="0"/>
          <w:numId w:val="34"/>
        </w:numPr>
        <w:ind w:left="567" w:hanging="567"/>
        <w:jc w:val="both"/>
      </w:pPr>
      <w:r w:rsidRPr="001E65A0">
        <w:t xml:space="preserve">These </w:t>
      </w:r>
      <w:r>
        <w:t xml:space="preserve">Regulations </w:t>
      </w:r>
      <w:r w:rsidRPr="001E65A0">
        <w:t xml:space="preserve">were approved by the </w:t>
      </w:r>
      <w:r w:rsidRPr="00971713">
        <w:t xml:space="preserve">Academic </w:t>
      </w:r>
      <w:r w:rsidRPr="001E65A0">
        <w:t xml:space="preserve">Senate of </w:t>
      </w:r>
      <w:r>
        <w:t xml:space="preserve">Masaryk University </w:t>
      </w:r>
      <w:r w:rsidRPr="001E65A0">
        <w:t xml:space="preserve">on </w:t>
      </w:r>
      <w:r w:rsidR="005F46D2" w:rsidRPr="005F46D2">
        <w:t xml:space="preserve">6 </w:t>
      </w:r>
      <w:r w:rsidR="001C367C">
        <w:t xml:space="preserve">June </w:t>
      </w:r>
      <w:r w:rsidR="00DF2933" w:rsidRPr="005F46D2">
        <w:t xml:space="preserve">2022 </w:t>
      </w:r>
      <w:r w:rsidRPr="001E65A0">
        <w:t xml:space="preserve">pursuant to Section </w:t>
      </w:r>
      <w:r>
        <w:t>9</w:t>
      </w:r>
      <w:r w:rsidRPr="001E65A0">
        <w:t xml:space="preserve">(1)(b) of </w:t>
      </w:r>
      <w:r>
        <w:t>the Act</w:t>
      </w:r>
      <w:r w:rsidRPr="005F46D2">
        <w:t>.</w:t>
      </w:r>
    </w:p>
    <w:p w14:paraId="5795383F" w14:textId="77777777" w:rsidR="004F477C" w:rsidRDefault="0066089C">
      <w:pPr>
        <w:pStyle w:val="W3MUZkonOdstavecslovan"/>
        <w:numPr>
          <w:ilvl w:val="0"/>
          <w:numId w:val="34"/>
        </w:numPr>
        <w:ind w:left="567" w:hanging="567"/>
        <w:jc w:val="both"/>
      </w:pPr>
      <w:r w:rsidRPr="005F46D2">
        <w:t>These Regulations come into force on the date of approval by the MU Academic Senate.</w:t>
      </w:r>
    </w:p>
    <w:p w14:paraId="129BA666" w14:textId="77777777" w:rsidR="004F477C" w:rsidRDefault="0066089C">
      <w:pPr>
        <w:pStyle w:val="W3MUZkonOdstavecslovan"/>
        <w:numPr>
          <w:ilvl w:val="0"/>
          <w:numId w:val="34"/>
        </w:numPr>
        <w:ind w:left="567" w:hanging="567"/>
        <w:jc w:val="both"/>
      </w:pPr>
      <w:r w:rsidRPr="005F46D2">
        <w:t xml:space="preserve">These Regulations shall come into force on </w:t>
      </w:r>
      <w:r w:rsidR="0084713A" w:rsidRPr="005F46D2">
        <w:t>1 September 2022</w:t>
      </w:r>
      <w:r w:rsidRPr="005F46D2">
        <w:t>.</w:t>
      </w:r>
    </w:p>
    <w:p w14:paraId="784B64E7" w14:textId="77777777" w:rsidR="001D34B1" w:rsidRDefault="001D34B1" w:rsidP="00C91D1D"/>
    <w:p w14:paraId="7F6AE78D" w14:textId="77777777" w:rsidR="00141F6D" w:rsidRDefault="00141F6D" w:rsidP="00C91D1D"/>
    <w:p w14:paraId="43421352" w14:textId="77777777" w:rsidR="004F477C" w:rsidRDefault="0066089C">
      <w:pPr>
        <w:pStyle w:val="VNtextjednoduch"/>
      </w:pPr>
      <w:r w:rsidRPr="00A8154B">
        <w:t>prof. RNDr. Jiří Zlatuška, CSc.</w:t>
      </w:r>
    </w:p>
    <w:p w14:paraId="58EBF772" w14:textId="77777777" w:rsidR="004F477C" w:rsidRDefault="00BE36BF">
      <w:pPr>
        <w:pStyle w:val="VNtextjednoduch"/>
      </w:pPr>
      <w:r w:rsidRPr="00A8154B">
        <w:t xml:space="preserve"> Dean</w:t>
      </w:r>
    </w:p>
    <w:sectPr w:rsidR="004F477C" w:rsidSect="00284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240D" w14:textId="77777777" w:rsidR="00E9137E" w:rsidRDefault="00E9137E" w:rsidP="001D34B1">
      <w:r>
        <w:separator/>
      </w:r>
    </w:p>
  </w:endnote>
  <w:endnote w:type="continuationSeparator" w:id="0">
    <w:p w14:paraId="6BB14883" w14:textId="77777777" w:rsidR="00E9137E" w:rsidRDefault="00E9137E" w:rsidP="001D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97D8" w14:textId="77777777" w:rsidR="00F30749" w:rsidRDefault="00F307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3BE" w14:textId="77777777" w:rsidR="004F477C" w:rsidRDefault="0066089C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="001556DB"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6F6641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  <w:r w:rsidR="001556DB"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="001556DB"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6F6641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</w:p>
  <w:p w14:paraId="61D92539" w14:textId="77777777" w:rsidR="001556DB" w:rsidRDefault="001556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23B0" w14:textId="77777777" w:rsidR="001556DB" w:rsidRDefault="001556DB" w:rsidP="005D6856">
    <w:pPr>
      <w:pStyle w:val="Zpat"/>
      <w:jc w:val="center"/>
      <w:rPr>
        <w:rFonts w:ascii="Arial" w:hAnsi="Arial" w:cs="Arial"/>
        <w:bCs/>
        <w:sz w:val="20"/>
        <w:szCs w:val="20"/>
      </w:rPr>
    </w:pPr>
  </w:p>
  <w:p w14:paraId="0BA3D582" w14:textId="77777777" w:rsidR="004F477C" w:rsidRDefault="0066089C">
    <w:pPr>
      <w:pStyle w:val="Zpat"/>
      <w:jc w:val="center"/>
      <w:rPr>
        <w:rFonts w:ascii="Arial" w:hAnsi="Arial" w:cs="Arial"/>
        <w:sz w:val="20"/>
        <w:szCs w:val="20"/>
      </w:rPr>
    </w:pPr>
    <w:r w:rsidRPr="0017017A">
      <w:rPr>
        <w:rFonts w:ascii="Arial" w:hAnsi="Arial" w:cs="Arial"/>
        <w:bCs/>
        <w:sz w:val="20"/>
        <w:szCs w:val="20"/>
      </w:rPr>
      <w:fldChar w:fldCharType="begin"/>
    </w:r>
    <w:r w:rsidR="001556DB" w:rsidRPr="0017017A">
      <w:rPr>
        <w:rFonts w:ascii="Arial" w:hAnsi="Arial" w:cs="Arial"/>
        <w:bCs/>
        <w:sz w:val="20"/>
        <w:szCs w:val="20"/>
      </w:rPr>
      <w:instrText>PAGE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6F6641">
      <w:rPr>
        <w:rFonts w:ascii="Arial" w:hAnsi="Arial" w:cs="Arial"/>
        <w:bCs/>
        <w:noProof/>
        <w:sz w:val="20"/>
        <w:szCs w:val="20"/>
      </w:rPr>
      <w:t>1</w:t>
    </w:r>
    <w:r w:rsidRPr="0017017A">
      <w:rPr>
        <w:rFonts w:ascii="Arial" w:hAnsi="Arial" w:cs="Arial"/>
        <w:bCs/>
        <w:sz w:val="20"/>
        <w:szCs w:val="20"/>
      </w:rPr>
      <w:fldChar w:fldCharType="end"/>
    </w:r>
    <w:r w:rsidR="001556DB">
      <w:rPr>
        <w:rFonts w:ascii="Arial" w:hAnsi="Arial" w:cs="Arial"/>
        <w:sz w:val="20"/>
        <w:szCs w:val="20"/>
      </w:rPr>
      <w:t xml:space="preserve"> /</w:t>
    </w:r>
    <w:r w:rsidRPr="0017017A">
      <w:rPr>
        <w:rFonts w:ascii="Arial" w:hAnsi="Arial" w:cs="Arial"/>
        <w:bCs/>
        <w:sz w:val="20"/>
        <w:szCs w:val="20"/>
      </w:rPr>
      <w:fldChar w:fldCharType="begin"/>
    </w:r>
    <w:r w:rsidR="001556DB" w:rsidRPr="0017017A">
      <w:rPr>
        <w:rFonts w:ascii="Arial" w:hAnsi="Arial" w:cs="Arial"/>
        <w:bCs/>
        <w:sz w:val="20"/>
        <w:szCs w:val="20"/>
      </w:rPr>
      <w:instrText>NUMPAGES</w:instrText>
    </w:r>
    <w:r w:rsidRPr="0017017A">
      <w:rPr>
        <w:rFonts w:ascii="Arial" w:hAnsi="Arial" w:cs="Arial"/>
        <w:bCs/>
        <w:sz w:val="20"/>
        <w:szCs w:val="20"/>
      </w:rPr>
      <w:fldChar w:fldCharType="separate"/>
    </w:r>
    <w:r w:rsidR="006F6641">
      <w:rPr>
        <w:rFonts w:ascii="Arial" w:hAnsi="Arial" w:cs="Arial"/>
        <w:bCs/>
        <w:noProof/>
        <w:sz w:val="20"/>
        <w:szCs w:val="20"/>
      </w:rPr>
      <w:t>2</w:t>
    </w:r>
    <w:r w:rsidRPr="0017017A">
      <w:rPr>
        <w:rFonts w:ascii="Arial" w:hAnsi="Arial" w:cs="Arial"/>
        <w:bCs/>
        <w:sz w:val="20"/>
        <w:szCs w:val="20"/>
      </w:rPr>
      <w:fldChar w:fldCharType="end"/>
    </w:r>
  </w:p>
  <w:p w14:paraId="2742830B" w14:textId="77777777" w:rsidR="001556DB" w:rsidRDefault="001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D749" w14:textId="77777777" w:rsidR="00E9137E" w:rsidRDefault="00E9137E" w:rsidP="001D34B1">
      <w:r>
        <w:separator/>
      </w:r>
    </w:p>
  </w:footnote>
  <w:footnote w:type="continuationSeparator" w:id="0">
    <w:p w14:paraId="5E520C8A" w14:textId="77777777" w:rsidR="00E9137E" w:rsidRDefault="00E9137E" w:rsidP="001D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2C66" w14:textId="77777777" w:rsidR="00F30749" w:rsidRDefault="00F307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F71" w14:textId="77777777" w:rsidR="00F30749" w:rsidRDefault="00F307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FDC" w14:textId="0F76C735" w:rsidR="004F477C" w:rsidRDefault="0066089C" w:rsidP="00F30749">
    <w:pPr>
      <w:pStyle w:val="Zhlav"/>
      <w:tabs>
        <w:tab w:val="clear" w:pos="4536"/>
      </w:tabs>
      <w:jc w:val="right"/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0" wp14:anchorId="4EB9B7D9" wp14:editId="45CEDF4A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278000" cy="9828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-lg-cze-rgb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749">
      <w:rPr>
        <w:rFonts w:asciiTheme="minorHAnsi" w:hAnsiTheme="minorHAnsi" w:cstheme="minorHAnsi"/>
        <w:sz w:val="20"/>
        <w:szCs w:val="20"/>
      </w:rPr>
      <w:t>Automatically translated by DeepL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0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80EA1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A0E9B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2482A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A14E6"/>
    <w:multiLevelType w:val="hybridMultilevel"/>
    <w:tmpl w:val="C262AB5E"/>
    <w:lvl w:ilvl="0" w:tplc="BC0237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054E3E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BC3B15"/>
    <w:multiLevelType w:val="hybridMultilevel"/>
    <w:tmpl w:val="2C006C12"/>
    <w:lvl w:ilvl="0" w:tplc="AD96D99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0794B"/>
    <w:multiLevelType w:val="hybridMultilevel"/>
    <w:tmpl w:val="C0228708"/>
    <w:lvl w:ilvl="0" w:tplc="916AFBDC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3615D8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FB488D"/>
    <w:multiLevelType w:val="hybridMultilevel"/>
    <w:tmpl w:val="306CE612"/>
    <w:lvl w:ilvl="0" w:tplc="AD96D9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32EC53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0F9B576A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E672E8"/>
    <w:multiLevelType w:val="hybridMultilevel"/>
    <w:tmpl w:val="456A7CC0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D1934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E3475C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651935"/>
    <w:multiLevelType w:val="hybridMultilevel"/>
    <w:tmpl w:val="CBB0BB66"/>
    <w:lvl w:ilvl="0" w:tplc="81D0A8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E6D05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B092D"/>
    <w:multiLevelType w:val="hybridMultilevel"/>
    <w:tmpl w:val="FD16CABE"/>
    <w:lvl w:ilvl="0" w:tplc="4A866044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EF4187"/>
    <w:multiLevelType w:val="hybridMultilevel"/>
    <w:tmpl w:val="AECA2170"/>
    <w:lvl w:ilvl="0" w:tplc="2E1435AE">
      <w:start w:val="1"/>
      <w:numFmt w:val="lowerRoman"/>
      <w:lvlText w:val="%1)"/>
      <w:lvlJc w:val="left"/>
      <w:pPr>
        <w:ind w:left="794" w:hanging="360"/>
      </w:pPr>
      <w:rPr>
        <w:rFonts w:ascii="Verdana" w:eastAsia="Segoe UI" w:hAnsi="Verdana" w:cs="Segoe UI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28504F41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713928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E5D70DA"/>
    <w:multiLevelType w:val="hybridMultilevel"/>
    <w:tmpl w:val="CD84BC7E"/>
    <w:lvl w:ilvl="0" w:tplc="F32EC5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23151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6B3424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164DBF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50D28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A0E89"/>
    <w:multiLevelType w:val="hybridMultilevel"/>
    <w:tmpl w:val="ACA0E2B8"/>
    <w:lvl w:ilvl="0" w:tplc="04050017">
      <w:start w:val="1"/>
      <w:numFmt w:val="lowerLetter"/>
      <w:pStyle w:val="W3MUZkonParagrafNzev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132C05"/>
    <w:multiLevelType w:val="hybridMultilevel"/>
    <w:tmpl w:val="E738E69C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197A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604D78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D1468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4151C1"/>
    <w:multiLevelType w:val="hybridMultilevel"/>
    <w:tmpl w:val="CD84BC7E"/>
    <w:lvl w:ilvl="0" w:tplc="F32EC5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578DB"/>
    <w:multiLevelType w:val="hybridMultilevel"/>
    <w:tmpl w:val="8A50853A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4D01A3"/>
    <w:multiLevelType w:val="hybridMultilevel"/>
    <w:tmpl w:val="CD84BC7E"/>
    <w:lvl w:ilvl="0" w:tplc="F32EC5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1F74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B6CB7"/>
    <w:multiLevelType w:val="hybridMultilevel"/>
    <w:tmpl w:val="D17E6E38"/>
    <w:lvl w:ilvl="0" w:tplc="F32EC5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0D20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A18C3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540BF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9" w15:restartNumberingAfterBreak="0">
    <w:nsid w:val="71EA73BF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7B1DF1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0102BC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5F2E1C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04443C"/>
    <w:multiLevelType w:val="hybridMultilevel"/>
    <w:tmpl w:val="09C4271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4D4331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54BEB"/>
    <w:multiLevelType w:val="hybridMultilevel"/>
    <w:tmpl w:val="E2F0A1DE"/>
    <w:lvl w:ilvl="0" w:tplc="054A619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36"/>
  </w:num>
  <w:num w:numId="5">
    <w:abstractNumId w:val="19"/>
  </w:num>
  <w:num w:numId="6">
    <w:abstractNumId w:val="38"/>
  </w:num>
  <w:num w:numId="7">
    <w:abstractNumId w:val="26"/>
  </w:num>
  <w:num w:numId="8">
    <w:abstractNumId w:val="41"/>
  </w:num>
  <w:num w:numId="9">
    <w:abstractNumId w:val="15"/>
  </w:num>
  <w:num w:numId="10">
    <w:abstractNumId w:val="18"/>
  </w:num>
  <w:num w:numId="11">
    <w:abstractNumId w:val="1"/>
  </w:num>
  <w:num w:numId="12">
    <w:abstractNumId w:val="24"/>
  </w:num>
  <w:num w:numId="13">
    <w:abstractNumId w:val="35"/>
  </w:num>
  <w:num w:numId="14">
    <w:abstractNumId w:val="23"/>
  </w:num>
  <w:num w:numId="15">
    <w:abstractNumId w:val="13"/>
  </w:num>
  <w:num w:numId="16">
    <w:abstractNumId w:val="42"/>
  </w:num>
  <w:num w:numId="17">
    <w:abstractNumId w:val="39"/>
  </w:num>
  <w:num w:numId="18">
    <w:abstractNumId w:val="10"/>
  </w:num>
  <w:num w:numId="19">
    <w:abstractNumId w:val="27"/>
  </w:num>
  <w:num w:numId="20">
    <w:abstractNumId w:val="21"/>
  </w:num>
  <w:num w:numId="21">
    <w:abstractNumId w:val="40"/>
  </w:num>
  <w:num w:numId="22">
    <w:abstractNumId w:val="44"/>
  </w:num>
  <w:num w:numId="23">
    <w:abstractNumId w:val="0"/>
  </w:num>
  <w:num w:numId="24">
    <w:abstractNumId w:val="2"/>
  </w:num>
  <w:num w:numId="25">
    <w:abstractNumId w:val="11"/>
  </w:num>
  <w:num w:numId="26">
    <w:abstractNumId w:val="37"/>
  </w:num>
  <w:num w:numId="27">
    <w:abstractNumId w:val="22"/>
  </w:num>
  <w:num w:numId="28">
    <w:abstractNumId w:val="33"/>
  </w:num>
  <w:num w:numId="29">
    <w:abstractNumId w:val="29"/>
  </w:num>
  <w:num w:numId="30">
    <w:abstractNumId w:val="45"/>
  </w:num>
  <w:num w:numId="31">
    <w:abstractNumId w:val="12"/>
  </w:num>
  <w:num w:numId="32">
    <w:abstractNumId w:val="34"/>
  </w:num>
  <w:num w:numId="33">
    <w:abstractNumId w:val="5"/>
  </w:num>
  <w:num w:numId="34">
    <w:abstractNumId w:val="8"/>
  </w:num>
  <w:num w:numId="35">
    <w:abstractNumId w:val="3"/>
  </w:num>
  <w:num w:numId="36">
    <w:abstractNumId w:val="28"/>
  </w:num>
  <w:num w:numId="37">
    <w:abstractNumId w:val="43"/>
  </w:num>
  <w:num w:numId="38">
    <w:abstractNumId w:val="7"/>
  </w:num>
  <w:num w:numId="39">
    <w:abstractNumId w:val="16"/>
  </w:num>
  <w:num w:numId="40">
    <w:abstractNumId w:val="4"/>
  </w:num>
  <w:num w:numId="41">
    <w:abstractNumId w:val="17"/>
  </w:num>
  <w:num w:numId="42">
    <w:abstractNumId w:val="32"/>
  </w:num>
  <w:num w:numId="43">
    <w:abstractNumId w:val="20"/>
  </w:num>
  <w:num w:numId="44">
    <w:abstractNumId w:val="30"/>
  </w:num>
  <w:num w:numId="45">
    <w:abstractNumId w:val="31"/>
  </w:num>
  <w:num w:numId="46">
    <w:abstractNumId w:val="14"/>
  </w:num>
  <w:num w:numId="47">
    <w:abstractNumId w:val="25"/>
  </w:num>
  <w:num w:numId="48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tLA0NDcyNzQ2MTdX0lEKTi0uzszPAykwrAUAdBIpMywAAAA="/>
  </w:docVars>
  <w:rsids>
    <w:rsidRoot w:val="00E44159"/>
    <w:rsid w:val="0000171D"/>
    <w:rsid w:val="00007067"/>
    <w:rsid w:val="0000728B"/>
    <w:rsid w:val="0002249A"/>
    <w:rsid w:val="0002593C"/>
    <w:rsid w:val="00037DF2"/>
    <w:rsid w:val="00040401"/>
    <w:rsid w:val="00047300"/>
    <w:rsid w:val="00050A6F"/>
    <w:rsid w:val="00055EE2"/>
    <w:rsid w:val="00061D0C"/>
    <w:rsid w:val="0006278E"/>
    <w:rsid w:val="00064501"/>
    <w:rsid w:val="000665B7"/>
    <w:rsid w:val="00071FB6"/>
    <w:rsid w:val="00073360"/>
    <w:rsid w:val="00080F9A"/>
    <w:rsid w:val="0008138A"/>
    <w:rsid w:val="00082BF5"/>
    <w:rsid w:val="0008344B"/>
    <w:rsid w:val="0008625F"/>
    <w:rsid w:val="00093F95"/>
    <w:rsid w:val="000A1A12"/>
    <w:rsid w:val="000A3998"/>
    <w:rsid w:val="000A4663"/>
    <w:rsid w:val="000B162E"/>
    <w:rsid w:val="000B6D21"/>
    <w:rsid w:val="000B7145"/>
    <w:rsid w:val="000C2125"/>
    <w:rsid w:val="000C50DE"/>
    <w:rsid w:val="000C714D"/>
    <w:rsid w:val="000D0AC4"/>
    <w:rsid w:val="000D1BCD"/>
    <w:rsid w:val="000E0D7C"/>
    <w:rsid w:val="000E3306"/>
    <w:rsid w:val="000F1642"/>
    <w:rsid w:val="000F6896"/>
    <w:rsid w:val="00103526"/>
    <w:rsid w:val="00104553"/>
    <w:rsid w:val="0010744D"/>
    <w:rsid w:val="001119EB"/>
    <w:rsid w:val="001161FA"/>
    <w:rsid w:val="00117795"/>
    <w:rsid w:val="00132CB8"/>
    <w:rsid w:val="00140050"/>
    <w:rsid w:val="00140B4E"/>
    <w:rsid w:val="00141F6D"/>
    <w:rsid w:val="001459BD"/>
    <w:rsid w:val="00151782"/>
    <w:rsid w:val="001556DB"/>
    <w:rsid w:val="001720A1"/>
    <w:rsid w:val="001777F4"/>
    <w:rsid w:val="0019287B"/>
    <w:rsid w:val="00193FCE"/>
    <w:rsid w:val="00195A16"/>
    <w:rsid w:val="001B470B"/>
    <w:rsid w:val="001C139B"/>
    <w:rsid w:val="001C1FD6"/>
    <w:rsid w:val="001C367C"/>
    <w:rsid w:val="001C558C"/>
    <w:rsid w:val="001C6817"/>
    <w:rsid w:val="001D1E5E"/>
    <w:rsid w:val="001D34B1"/>
    <w:rsid w:val="001D5A1D"/>
    <w:rsid w:val="001E01D3"/>
    <w:rsid w:val="001E7518"/>
    <w:rsid w:val="001F5D52"/>
    <w:rsid w:val="00202BD6"/>
    <w:rsid w:val="00203506"/>
    <w:rsid w:val="002220D6"/>
    <w:rsid w:val="002279A3"/>
    <w:rsid w:val="0023624E"/>
    <w:rsid w:val="00251A02"/>
    <w:rsid w:val="00254D46"/>
    <w:rsid w:val="002562B4"/>
    <w:rsid w:val="00256A1A"/>
    <w:rsid w:val="002635F9"/>
    <w:rsid w:val="002643DB"/>
    <w:rsid w:val="002651AE"/>
    <w:rsid w:val="00284EBE"/>
    <w:rsid w:val="00294556"/>
    <w:rsid w:val="00295112"/>
    <w:rsid w:val="002A193D"/>
    <w:rsid w:val="002A2102"/>
    <w:rsid w:val="002A7B40"/>
    <w:rsid w:val="002B2FD7"/>
    <w:rsid w:val="002B6712"/>
    <w:rsid w:val="002B7703"/>
    <w:rsid w:val="002D0C88"/>
    <w:rsid w:val="002E122B"/>
    <w:rsid w:val="002E7B53"/>
    <w:rsid w:val="002E7D94"/>
    <w:rsid w:val="002F0070"/>
    <w:rsid w:val="002F1AE3"/>
    <w:rsid w:val="002F2937"/>
    <w:rsid w:val="002F5A06"/>
    <w:rsid w:val="002F709D"/>
    <w:rsid w:val="00310130"/>
    <w:rsid w:val="003122BB"/>
    <w:rsid w:val="003135E2"/>
    <w:rsid w:val="00345C15"/>
    <w:rsid w:val="00353D17"/>
    <w:rsid w:val="00354FF2"/>
    <w:rsid w:val="00355DBC"/>
    <w:rsid w:val="003643AB"/>
    <w:rsid w:val="00384D15"/>
    <w:rsid w:val="003917AD"/>
    <w:rsid w:val="0039292C"/>
    <w:rsid w:val="00394E14"/>
    <w:rsid w:val="003A23ED"/>
    <w:rsid w:val="003B3724"/>
    <w:rsid w:val="003C5842"/>
    <w:rsid w:val="003C670A"/>
    <w:rsid w:val="003D3FD1"/>
    <w:rsid w:val="003D770A"/>
    <w:rsid w:val="003D7EDC"/>
    <w:rsid w:val="003E3AC6"/>
    <w:rsid w:val="00422678"/>
    <w:rsid w:val="00432374"/>
    <w:rsid w:val="00434D29"/>
    <w:rsid w:val="004351E1"/>
    <w:rsid w:val="00446632"/>
    <w:rsid w:val="00446F24"/>
    <w:rsid w:val="00447572"/>
    <w:rsid w:val="00450112"/>
    <w:rsid w:val="00463EBF"/>
    <w:rsid w:val="00465B4B"/>
    <w:rsid w:val="0047038C"/>
    <w:rsid w:val="00473A80"/>
    <w:rsid w:val="00485CFC"/>
    <w:rsid w:val="004870F4"/>
    <w:rsid w:val="00492403"/>
    <w:rsid w:val="00496400"/>
    <w:rsid w:val="00497172"/>
    <w:rsid w:val="004A1631"/>
    <w:rsid w:val="004A777B"/>
    <w:rsid w:val="004B151B"/>
    <w:rsid w:val="004B760D"/>
    <w:rsid w:val="004D132B"/>
    <w:rsid w:val="004E20E0"/>
    <w:rsid w:val="004E2603"/>
    <w:rsid w:val="004E5513"/>
    <w:rsid w:val="004F477C"/>
    <w:rsid w:val="004F6528"/>
    <w:rsid w:val="004F7526"/>
    <w:rsid w:val="00507CFE"/>
    <w:rsid w:val="00511B6C"/>
    <w:rsid w:val="00530FE5"/>
    <w:rsid w:val="00531040"/>
    <w:rsid w:val="00531182"/>
    <w:rsid w:val="00534CE8"/>
    <w:rsid w:val="00543609"/>
    <w:rsid w:val="005557EC"/>
    <w:rsid w:val="005609DC"/>
    <w:rsid w:val="0057762F"/>
    <w:rsid w:val="005907DC"/>
    <w:rsid w:val="005921F5"/>
    <w:rsid w:val="005A4E54"/>
    <w:rsid w:val="005B4918"/>
    <w:rsid w:val="005B5B8B"/>
    <w:rsid w:val="005B5FCA"/>
    <w:rsid w:val="005C5297"/>
    <w:rsid w:val="005D680D"/>
    <w:rsid w:val="005D6856"/>
    <w:rsid w:val="005E77ED"/>
    <w:rsid w:val="005F0BF4"/>
    <w:rsid w:val="005F0E98"/>
    <w:rsid w:val="005F133B"/>
    <w:rsid w:val="005F46D2"/>
    <w:rsid w:val="005F6328"/>
    <w:rsid w:val="00601B4F"/>
    <w:rsid w:val="00602B5D"/>
    <w:rsid w:val="00606E50"/>
    <w:rsid w:val="0061406E"/>
    <w:rsid w:val="006221A2"/>
    <w:rsid w:val="006259A2"/>
    <w:rsid w:val="0063256F"/>
    <w:rsid w:val="006378A4"/>
    <w:rsid w:val="006504B3"/>
    <w:rsid w:val="00652A70"/>
    <w:rsid w:val="00656952"/>
    <w:rsid w:val="0066089C"/>
    <w:rsid w:val="00663073"/>
    <w:rsid w:val="00666C1E"/>
    <w:rsid w:val="00671C1B"/>
    <w:rsid w:val="006741F6"/>
    <w:rsid w:val="00676492"/>
    <w:rsid w:val="0068097D"/>
    <w:rsid w:val="006821CC"/>
    <w:rsid w:val="00682D9E"/>
    <w:rsid w:val="00683FC8"/>
    <w:rsid w:val="006A5FBD"/>
    <w:rsid w:val="006C19DD"/>
    <w:rsid w:val="006C20CF"/>
    <w:rsid w:val="006C3C49"/>
    <w:rsid w:val="006C4E69"/>
    <w:rsid w:val="006C5C95"/>
    <w:rsid w:val="006C6DDE"/>
    <w:rsid w:val="006C6EEA"/>
    <w:rsid w:val="006E4F2B"/>
    <w:rsid w:val="006E6058"/>
    <w:rsid w:val="006E7DBA"/>
    <w:rsid w:val="006F4390"/>
    <w:rsid w:val="006F466F"/>
    <w:rsid w:val="006F6641"/>
    <w:rsid w:val="006F6A41"/>
    <w:rsid w:val="00703173"/>
    <w:rsid w:val="00713FEC"/>
    <w:rsid w:val="007178A0"/>
    <w:rsid w:val="00720566"/>
    <w:rsid w:val="007260D8"/>
    <w:rsid w:val="00730417"/>
    <w:rsid w:val="00740277"/>
    <w:rsid w:val="0075780B"/>
    <w:rsid w:val="007674C2"/>
    <w:rsid w:val="007676BB"/>
    <w:rsid w:val="00784EBC"/>
    <w:rsid w:val="0079782E"/>
    <w:rsid w:val="007C48D7"/>
    <w:rsid w:val="007C7750"/>
    <w:rsid w:val="007C7C8D"/>
    <w:rsid w:val="007D0BC6"/>
    <w:rsid w:val="007D445E"/>
    <w:rsid w:val="007F1F1E"/>
    <w:rsid w:val="008002FA"/>
    <w:rsid w:val="00807155"/>
    <w:rsid w:val="008124DA"/>
    <w:rsid w:val="00813CB1"/>
    <w:rsid w:val="00815CBA"/>
    <w:rsid w:val="00820874"/>
    <w:rsid w:val="00826C5C"/>
    <w:rsid w:val="00830114"/>
    <w:rsid w:val="00837EF9"/>
    <w:rsid w:val="00846F1C"/>
    <w:rsid w:val="0084713A"/>
    <w:rsid w:val="00854AA3"/>
    <w:rsid w:val="008644B4"/>
    <w:rsid w:val="00871CF4"/>
    <w:rsid w:val="008727C5"/>
    <w:rsid w:val="00883E05"/>
    <w:rsid w:val="0088618E"/>
    <w:rsid w:val="00891A91"/>
    <w:rsid w:val="008A2959"/>
    <w:rsid w:val="008A58B7"/>
    <w:rsid w:val="008A789D"/>
    <w:rsid w:val="008B32CE"/>
    <w:rsid w:val="008B4496"/>
    <w:rsid w:val="008C06D4"/>
    <w:rsid w:val="008C1C9D"/>
    <w:rsid w:val="008C5ABD"/>
    <w:rsid w:val="008D1ECD"/>
    <w:rsid w:val="008E2910"/>
    <w:rsid w:val="008E4175"/>
    <w:rsid w:val="008E6738"/>
    <w:rsid w:val="008F00BC"/>
    <w:rsid w:val="008F0C1F"/>
    <w:rsid w:val="008F4521"/>
    <w:rsid w:val="008F66BC"/>
    <w:rsid w:val="00904F6C"/>
    <w:rsid w:val="00904F84"/>
    <w:rsid w:val="0091105B"/>
    <w:rsid w:val="00925483"/>
    <w:rsid w:val="0093150E"/>
    <w:rsid w:val="00935AAA"/>
    <w:rsid w:val="0093790A"/>
    <w:rsid w:val="009407A8"/>
    <w:rsid w:val="0094444A"/>
    <w:rsid w:val="00966E63"/>
    <w:rsid w:val="009742E3"/>
    <w:rsid w:val="00977B6D"/>
    <w:rsid w:val="00987E37"/>
    <w:rsid w:val="00992137"/>
    <w:rsid w:val="009960F3"/>
    <w:rsid w:val="00996842"/>
    <w:rsid w:val="00996F46"/>
    <w:rsid w:val="009B164F"/>
    <w:rsid w:val="009B6D43"/>
    <w:rsid w:val="009C13EE"/>
    <w:rsid w:val="009C140D"/>
    <w:rsid w:val="009C3636"/>
    <w:rsid w:val="009C3C00"/>
    <w:rsid w:val="009D1557"/>
    <w:rsid w:val="009D3DF2"/>
    <w:rsid w:val="009E0DE5"/>
    <w:rsid w:val="009E11AF"/>
    <w:rsid w:val="009F338E"/>
    <w:rsid w:val="009F3628"/>
    <w:rsid w:val="009F7AEC"/>
    <w:rsid w:val="00A02E31"/>
    <w:rsid w:val="00A03041"/>
    <w:rsid w:val="00A06D2D"/>
    <w:rsid w:val="00A1285E"/>
    <w:rsid w:val="00A17BB5"/>
    <w:rsid w:val="00A31584"/>
    <w:rsid w:val="00A321DB"/>
    <w:rsid w:val="00A406BB"/>
    <w:rsid w:val="00A45A08"/>
    <w:rsid w:val="00A45DA1"/>
    <w:rsid w:val="00A475B3"/>
    <w:rsid w:val="00A52C73"/>
    <w:rsid w:val="00A53613"/>
    <w:rsid w:val="00A56CCB"/>
    <w:rsid w:val="00A604D0"/>
    <w:rsid w:val="00A72B9A"/>
    <w:rsid w:val="00A8154B"/>
    <w:rsid w:val="00A82A90"/>
    <w:rsid w:val="00A946E6"/>
    <w:rsid w:val="00A94A55"/>
    <w:rsid w:val="00A96225"/>
    <w:rsid w:val="00AA0B13"/>
    <w:rsid w:val="00AA0D61"/>
    <w:rsid w:val="00AA47E3"/>
    <w:rsid w:val="00AB1B76"/>
    <w:rsid w:val="00AB2A32"/>
    <w:rsid w:val="00AB61FC"/>
    <w:rsid w:val="00AC1951"/>
    <w:rsid w:val="00AC2F86"/>
    <w:rsid w:val="00AC37F9"/>
    <w:rsid w:val="00AC4BD5"/>
    <w:rsid w:val="00AE020C"/>
    <w:rsid w:val="00AE6C91"/>
    <w:rsid w:val="00AF2245"/>
    <w:rsid w:val="00AF4246"/>
    <w:rsid w:val="00B02198"/>
    <w:rsid w:val="00B10495"/>
    <w:rsid w:val="00B21AA1"/>
    <w:rsid w:val="00B2260F"/>
    <w:rsid w:val="00B2697C"/>
    <w:rsid w:val="00B27E82"/>
    <w:rsid w:val="00B32121"/>
    <w:rsid w:val="00B50FC6"/>
    <w:rsid w:val="00B53FAC"/>
    <w:rsid w:val="00B5558E"/>
    <w:rsid w:val="00B5666F"/>
    <w:rsid w:val="00B60BDC"/>
    <w:rsid w:val="00B6671D"/>
    <w:rsid w:val="00B83FF1"/>
    <w:rsid w:val="00B85FB2"/>
    <w:rsid w:val="00B87701"/>
    <w:rsid w:val="00B919C1"/>
    <w:rsid w:val="00B931C2"/>
    <w:rsid w:val="00B97E87"/>
    <w:rsid w:val="00BA076E"/>
    <w:rsid w:val="00BA2448"/>
    <w:rsid w:val="00BB106D"/>
    <w:rsid w:val="00BC1757"/>
    <w:rsid w:val="00BC4DC1"/>
    <w:rsid w:val="00BD45BA"/>
    <w:rsid w:val="00BE0548"/>
    <w:rsid w:val="00BE36BF"/>
    <w:rsid w:val="00BE7AE9"/>
    <w:rsid w:val="00BF01FC"/>
    <w:rsid w:val="00BF4F54"/>
    <w:rsid w:val="00BF4F55"/>
    <w:rsid w:val="00C024FC"/>
    <w:rsid w:val="00C0518F"/>
    <w:rsid w:val="00C2110C"/>
    <w:rsid w:val="00C253D9"/>
    <w:rsid w:val="00C2693D"/>
    <w:rsid w:val="00C273C5"/>
    <w:rsid w:val="00C36AF7"/>
    <w:rsid w:val="00C40E59"/>
    <w:rsid w:val="00C432E1"/>
    <w:rsid w:val="00C440CB"/>
    <w:rsid w:val="00C51074"/>
    <w:rsid w:val="00C53594"/>
    <w:rsid w:val="00C66B56"/>
    <w:rsid w:val="00C77A8D"/>
    <w:rsid w:val="00C804FC"/>
    <w:rsid w:val="00C81B68"/>
    <w:rsid w:val="00C83188"/>
    <w:rsid w:val="00C853CB"/>
    <w:rsid w:val="00C85A66"/>
    <w:rsid w:val="00C91D1D"/>
    <w:rsid w:val="00CC22FC"/>
    <w:rsid w:val="00CC48DC"/>
    <w:rsid w:val="00CC7666"/>
    <w:rsid w:val="00CD4BBB"/>
    <w:rsid w:val="00CD7D4B"/>
    <w:rsid w:val="00CE312C"/>
    <w:rsid w:val="00CE34C8"/>
    <w:rsid w:val="00CF0DF7"/>
    <w:rsid w:val="00CF5E41"/>
    <w:rsid w:val="00D01DE9"/>
    <w:rsid w:val="00D03081"/>
    <w:rsid w:val="00D13D47"/>
    <w:rsid w:val="00D310D6"/>
    <w:rsid w:val="00D4112F"/>
    <w:rsid w:val="00D5475E"/>
    <w:rsid w:val="00D55BEA"/>
    <w:rsid w:val="00D6389D"/>
    <w:rsid w:val="00D64036"/>
    <w:rsid w:val="00D65302"/>
    <w:rsid w:val="00D7473C"/>
    <w:rsid w:val="00D91CF7"/>
    <w:rsid w:val="00D92684"/>
    <w:rsid w:val="00D92F5C"/>
    <w:rsid w:val="00D9426B"/>
    <w:rsid w:val="00D95713"/>
    <w:rsid w:val="00DA5861"/>
    <w:rsid w:val="00DC03C9"/>
    <w:rsid w:val="00DC4736"/>
    <w:rsid w:val="00DD4EDC"/>
    <w:rsid w:val="00DE2487"/>
    <w:rsid w:val="00DE7606"/>
    <w:rsid w:val="00DF2933"/>
    <w:rsid w:val="00DF35D8"/>
    <w:rsid w:val="00DF47F0"/>
    <w:rsid w:val="00DF4CF6"/>
    <w:rsid w:val="00DF593B"/>
    <w:rsid w:val="00E109E3"/>
    <w:rsid w:val="00E137B2"/>
    <w:rsid w:val="00E223B3"/>
    <w:rsid w:val="00E2384B"/>
    <w:rsid w:val="00E31E45"/>
    <w:rsid w:val="00E33E35"/>
    <w:rsid w:val="00E42073"/>
    <w:rsid w:val="00E4355E"/>
    <w:rsid w:val="00E43C78"/>
    <w:rsid w:val="00E44159"/>
    <w:rsid w:val="00E50F9A"/>
    <w:rsid w:val="00E57A50"/>
    <w:rsid w:val="00E64D23"/>
    <w:rsid w:val="00E669B1"/>
    <w:rsid w:val="00E71A89"/>
    <w:rsid w:val="00E746B5"/>
    <w:rsid w:val="00E74A29"/>
    <w:rsid w:val="00E74B1F"/>
    <w:rsid w:val="00E760D3"/>
    <w:rsid w:val="00E8304D"/>
    <w:rsid w:val="00E87686"/>
    <w:rsid w:val="00E87740"/>
    <w:rsid w:val="00E9137E"/>
    <w:rsid w:val="00E93E65"/>
    <w:rsid w:val="00E97F3B"/>
    <w:rsid w:val="00EA2C3F"/>
    <w:rsid w:val="00EB1F5E"/>
    <w:rsid w:val="00EB268A"/>
    <w:rsid w:val="00EB6810"/>
    <w:rsid w:val="00EB7177"/>
    <w:rsid w:val="00EC20C3"/>
    <w:rsid w:val="00EC4747"/>
    <w:rsid w:val="00EC4F13"/>
    <w:rsid w:val="00ED0D6B"/>
    <w:rsid w:val="00ED4B63"/>
    <w:rsid w:val="00ED6EEF"/>
    <w:rsid w:val="00EE3FB0"/>
    <w:rsid w:val="00EE427C"/>
    <w:rsid w:val="00EE5446"/>
    <w:rsid w:val="00EF6EB0"/>
    <w:rsid w:val="00EF73EC"/>
    <w:rsid w:val="00F06CFB"/>
    <w:rsid w:val="00F07C8C"/>
    <w:rsid w:val="00F11195"/>
    <w:rsid w:val="00F12A8A"/>
    <w:rsid w:val="00F23403"/>
    <w:rsid w:val="00F30749"/>
    <w:rsid w:val="00F3142C"/>
    <w:rsid w:val="00F33821"/>
    <w:rsid w:val="00F43EE1"/>
    <w:rsid w:val="00F44969"/>
    <w:rsid w:val="00F45099"/>
    <w:rsid w:val="00F55A29"/>
    <w:rsid w:val="00F57B7F"/>
    <w:rsid w:val="00F648FB"/>
    <w:rsid w:val="00F720DC"/>
    <w:rsid w:val="00F73BF4"/>
    <w:rsid w:val="00F82477"/>
    <w:rsid w:val="00F87A68"/>
    <w:rsid w:val="00F92A50"/>
    <w:rsid w:val="00FA28ED"/>
    <w:rsid w:val="00FA39BC"/>
    <w:rsid w:val="00FB0647"/>
    <w:rsid w:val="00FB1DD5"/>
    <w:rsid w:val="00FC1B3E"/>
    <w:rsid w:val="00FC1DB9"/>
    <w:rsid w:val="00FC5765"/>
    <w:rsid w:val="00FC7F3A"/>
    <w:rsid w:val="00FD12FE"/>
    <w:rsid w:val="00FE107B"/>
    <w:rsid w:val="00FE20B4"/>
    <w:rsid w:val="00FF03DF"/>
    <w:rsid w:val="00FF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7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9E3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strike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5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4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4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D34B1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987E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7E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87E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E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3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426B"/>
    <w:pPr>
      <w:spacing w:before="100" w:beforeAutospacing="1" w:after="100" w:afterAutospacing="1"/>
      <w:ind w:left="600"/>
    </w:pPr>
  </w:style>
  <w:style w:type="paragraph" w:styleId="Zhlav">
    <w:name w:val="header"/>
    <w:basedOn w:val="Normln"/>
    <w:link w:val="ZhlavChar"/>
    <w:unhideWhenUsed/>
    <w:rsid w:val="00E10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09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0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9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3MUNadpis1">
    <w:name w:val="W3MU: Nadpis 1"/>
    <w:basedOn w:val="Normln"/>
    <w:next w:val="Normln"/>
    <w:rsid w:val="00E109E3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customStyle="1" w:styleId="W3MUZvraznntextkurzva">
    <w:name w:val="W3MU: Zvýrazněný text (kurzíva)"/>
    <w:rsid w:val="00E109E3"/>
    <w:rPr>
      <w:rFonts w:ascii="Verdana" w:hAnsi="Verdana"/>
      <w:i/>
      <w:sz w:val="20"/>
    </w:rPr>
  </w:style>
  <w:style w:type="character" w:customStyle="1" w:styleId="Nadpis1Char">
    <w:name w:val="Nadpis 1 Char"/>
    <w:basedOn w:val="Standardnpsmoodstavce"/>
    <w:link w:val="Nadpis1"/>
    <w:rsid w:val="00E109E3"/>
    <w:rPr>
      <w:rFonts w:ascii="Arial" w:eastAsia="Times New Roman" w:hAnsi="Arial" w:cs="Arial"/>
      <w:b/>
      <w:bCs/>
      <w:strike/>
      <w:kern w:val="32"/>
      <w:sz w:val="26"/>
      <w:szCs w:val="32"/>
      <w:lang w:eastAsia="cs-CZ"/>
    </w:rPr>
  </w:style>
  <w:style w:type="paragraph" w:customStyle="1" w:styleId="W3MUZkonParagraf">
    <w:name w:val="W3MU: Zákon Paragraf"/>
    <w:basedOn w:val="Normln"/>
    <w:next w:val="Normln"/>
    <w:rsid w:val="00B02198"/>
    <w:pPr>
      <w:keepNext/>
      <w:tabs>
        <w:tab w:val="num" w:pos="0"/>
      </w:tabs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B02198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B02198"/>
    <w:pPr>
      <w:tabs>
        <w:tab w:val="num" w:pos="680"/>
      </w:tabs>
      <w:spacing w:after="120"/>
      <w:ind w:left="680" w:hanging="396"/>
      <w:outlineLvl w:val="2"/>
    </w:pPr>
    <w:rPr>
      <w:rFonts w:ascii="Verdana" w:hAnsi="Verdana"/>
      <w:sz w:val="20"/>
    </w:rPr>
  </w:style>
  <w:style w:type="paragraph" w:customStyle="1" w:styleId="W3MUZkonParagrafNzev">
    <w:name w:val="W3MU: Zákon Paragraf Název"/>
    <w:basedOn w:val="W3MUZkonParagraf"/>
    <w:next w:val="Normln"/>
    <w:rsid w:val="00B02198"/>
    <w:pPr>
      <w:numPr>
        <w:numId w:val="2"/>
      </w:numPr>
      <w:spacing w:before="60"/>
    </w:pPr>
    <w:rPr>
      <w:b/>
    </w:rPr>
  </w:style>
  <w:style w:type="paragraph" w:customStyle="1" w:styleId="W3MUTexttabulky">
    <w:name w:val="W3MU: Text tabulky"/>
    <w:basedOn w:val="Normln"/>
    <w:rsid w:val="00B02198"/>
    <w:pPr>
      <w:numPr>
        <w:ilvl w:val="1"/>
        <w:numId w:val="6"/>
      </w:numPr>
    </w:pPr>
    <w:rPr>
      <w:rFonts w:ascii="Verdana" w:hAnsi="Verdana"/>
      <w:sz w:val="20"/>
    </w:rPr>
  </w:style>
  <w:style w:type="character" w:customStyle="1" w:styleId="W3MUZkonOdstavecslovanChar">
    <w:name w:val="W3MU: Zákon Odstavec Číslovaný Char"/>
    <w:link w:val="W3MUZkonOdstavecslovan"/>
    <w:qFormat/>
    <w:rsid w:val="00EA2C3F"/>
    <w:rPr>
      <w:rFonts w:ascii="Verdana" w:eastAsia="Times New Roman" w:hAnsi="Verdana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C8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textjednoduch">
    <w:name w:val="VN text jednoduchý"/>
    <w:basedOn w:val="Normln"/>
    <w:link w:val="VNtextjednoduchChar"/>
    <w:autoRedefine/>
    <w:qFormat/>
    <w:rsid w:val="00A8154B"/>
    <w:pPr>
      <w:suppressAutoHyphens/>
      <w:autoSpaceDE w:val="0"/>
      <w:spacing w:after="120"/>
      <w:jc w:val="center"/>
    </w:pPr>
    <w:rPr>
      <w:rFonts w:ascii="Verdana" w:hAnsi="Verdana"/>
      <w:bCs/>
      <w:sz w:val="20"/>
    </w:rPr>
  </w:style>
  <w:style w:type="character" w:customStyle="1" w:styleId="VNtextjednoduchChar">
    <w:name w:val="VN text jednoduchý Char"/>
    <w:link w:val="VNtextjednoduch"/>
    <w:rsid w:val="00A8154B"/>
    <w:rPr>
      <w:rFonts w:ascii="Verdana" w:eastAsia="Times New Roman" w:hAnsi="Verdan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53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6A1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15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05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E849-4B77-45FF-8044-5C80F560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docId:6FC70EA66F4880ED8E58A537572D8385</cp:keywords>
  <dc:description/>
  <cp:lastModifiedBy/>
  <cp:revision>1</cp:revision>
  <dcterms:created xsi:type="dcterms:W3CDTF">2023-01-05T18:55:00Z</dcterms:created>
  <dcterms:modified xsi:type="dcterms:W3CDTF">2023-01-05T18:57:00Z</dcterms:modified>
</cp:coreProperties>
</file>