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010D" w14:textId="7AED0D6B" w:rsidR="00CE7880" w:rsidRPr="00456B07" w:rsidRDefault="00CE7880" w:rsidP="008F3F96">
      <w:p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456B07">
        <w:rPr>
          <w:rFonts w:ascii="Arial" w:hAnsi="Arial" w:cs="Arial"/>
          <w:sz w:val="20"/>
          <w:szCs w:val="20"/>
        </w:rPr>
        <w:t xml:space="preserve">Příloha č. </w:t>
      </w:r>
      <w:r w:rsidR="002A138B">
        <w:rPr>
          <w:rFonts w:ascii="Arial" w:hAnsi="Arial" w:cs="Arial"/>
          <w:sz w:val="20"/>
          <w:szCs w:val="20"/>
        </w:rPr>
        <w:t>3</w:t>
      </w:r>
      <w:r w:rsidRPr="00456B07">
        <w:rPr>
          <w:rFonts w:ascii="Arial" w:hAnsi="Arial" w:cs="Arial"/>
          <w:sz w:val="20"/>
          <w:szCs w:val="20"/>
        </w:rPr>
        <w:t xml:space="preserve"> Směrnice </w:t>
      </w:r>
      <w:proofErr w:type="spellStart"/>
      <w:r w:rsidRPr="00456B07">
        <w:rPr>
          <w:rFonts w:ascii="Arial" w:hAnsi="Arial" w:cs="Arial"/>
          <w:sz w:val="20"/>
          <w:szCs w:val="20"/>
        </w:rPr>
        <w:t>FSpS</w:t>
      </w:r>
      <w:proofErr w:type="spellEnd"/>
      <w:r w:rsidRPr="00456B07">
        <w:rPr>
          <w:rFonts w:ascii="Arial" w:hAnsi="Arial" w:cs="Arial"/>
          <w:sz w:val="20"/>
          <w:szCs w:val="20"/>
        </w:rPr>
        <w:t xml:space="preserve"> MU č. </w:t>
      </w:r>
      <w:r w:rsidR="00483467">
        <w:rPr>
          <w:rFonts w:ascii="Arial" w:hAnsi="Arial" w:cs="Arial"/>
          <w:sz w:val="20"/>
          <w:szCs w:val="20"/>
        </w:rPr>
        <w:t>1</w:t>
      </w:r>
      <w:r w:rsidRPr="00456B07">
        <w:rPr>
          <w:rFonts w:ascii="Arial" w:hAnsi="Arial" w:cs="Arial"/>
          <w:sz w:val="20"/>
          <w:szCs w:val="20"/>
        </w:rPr>
        <w:t>/20</w:t>
      </w:r>
      <w:r w:rsidR="535CF95D" w:rsidRPr="00456B07">
        <w:rPr>
          <w:rFonts w:ascii="Arial" w:hAnsi="Arial" w:cs="Arial"/>
          <w:sz w:val="20"/>
          <w:szCs w:val="20"/>
        </w:rPr>
        <w:t>2</w:t>
      </w:r>
      <w:r w:rsidR="00483467">
        <w:rPr>
          <w:rFonts w:ascii="Arial" w:hAnsi="Arial" w:cs="Arial"/>
          <w:sz w:val="20"/>
          <w:szCs w:val="20"/>
        </w:rPr>
        <w:t>1</w:t>
      </w:r>
      <w:r w:rsidRPr="00456B07">
        <w:rPr>
          <w:rFonts w:ascii="Arial" w:hAnsi="Arial" w:cs="Arial"/>
          <w:sz w:val="20"/>
          <w:szCs w:val="20"/>
        </w:rPr>
        <w:t xml:space="preserve"> Zajištění odborné/pedagogické praxe stud</w:t>
      </w:r>
      <w:r w:rsidR="002A12F8">
        <w:rPr>
          <w:rFonts w:ascii="Arial" w:hAnsi="Arial" w:cs="Arial"/>
          <w:sz w:val="20"/>
          <w:szCs w:val="20"/>
        </w:rPr>
        <w:t xml:space="preserve">ujících </w:t>
      </w:r>
      <w:proofErr w:type="spellStart"/>
      <w:r w:rsidR="002A12F8">
        <w:rPr>
          <w:rFonts w:ascii="Arial" w:hAnsi="Arial" w:cs="Arial"/>
          <w:sz w:val="20"/>
          <w:szCs w:val="20"/>
        </w:rPr>
        <w:t>FSpS</w:t>
      </w:r>
      <w:proofErr w:type="spellEnd"/>
      <w:r w:rsidR="002A12F8">
        <w:rPr>
          <w:rFonts w:ascii="Arial" w:hAnsi="Arial" w:cs="Arial"/>
          <w:sz w:val="20"/>
          <w:szCs w:val="20"/>
        </w:rPr>
        <w:t xml:space="preserve"> MU</w:t>
      </w:r>
    </w:p>
    <w:p w14:paraId="672A6659" w14:textId="77777777" w:rsidR="00CE7880" w:rsidRPr="00456B07" w:rsidRDefault="00CE7880" w:rsidP="008F3F96">
      <w:pPr>
        <w:spacing w:after="120"/>
        <w:ind w:left="284" w:hanging="284"/>
        <w:rPr>
          <w:rFonts w:ascii="Arial" w:hAnsi="Arial" w:cs="Arial"/>
          <w:sz w:val="20"/>
          <w:szCs w:val="20"/>
        </w:rPr>
      </w:pPr>
    </w:p>
    <w:p w14:paraId="0D8048F3" w14:textId="1034E0E6" w:rsidR="008F3F96" w:rsidRPr="00456B07" w:rsidRDefault="00CE7880" w:rsidP="008F3F96">
      <w:pPr>
        <w:spacing w:after="120"/>
        <w:ind w:left="284" w:hanging="284"/>
        <w:rPr>
          <w:rFonts w:ascii="Arial" w:hAnsi="Arial" w:cs="Arial"/>
          <w:b/>
          <w:szCs w:val="20"/>
        </w:rPr>
      </w:pPr>
      <w:r w:rsidRPr="00456B07">
        <w:rPr>
          <w:rFonts w:ascii="Arial" w:hAnsi="Arial" w:cs="Arial"/>
          <w:b/>
          <w:szCs w:val="20"/>
        </w:rPr>
        <w:t>Přehled g</w:t>
      </w:r>
      <w:r w:rsidR="008F3F96" w:rsidRPr="00456B07">
        <w:rPr>
          <w:rFonts w:ascii="Arial" w:hAnsi="Arial" w:cs="Arial"/>
          <w:b/>
          <w:szCs w:val="20"/>
        </w:rPr>
        <w:t>arant</w:t>
      </w:r>
      <w:r w:rsidRPr="00456B07">
        <w:rPr>
          <w:rFonts w:ascii="Arial" w:hAnsi="Arial" w:cs="Arial"/>
          <w:b/>
          <w:szCs w:val="20"/>
        </w:rPr>
        <w:t>ů</w:t>
      </w:r>
      <w:r w:rsidR="008F3F96" w:rsidRPr="00456B07">
        <w:rPr>
          <w:rFonts w:ascii="Arial" w:hAnsi="Arial" w:cs="Arial"/>
          <w:b/>
          <w:szCs w:val="20"/>
        </w:rPr>
        <w:t xml:space="preserve"> praxí </w:t>
      </w:r>
      <w:proofErr w:type="spellStart"/>
      <w:r w:rsidR="008F3F96" w:rsidRPr="00456B07">
        <w:rPr>
          <w:rFonts w:ascii="Arial" w:hAnsi="Arial" w:cs="Arial"/>
          <w:b/>
          <w:szCs w:val="20"/>
        </w:rPr>
        <w:t>FSpS</w:t>
      </w:r>
      <w:proofErr w:type="spellEnd"/>
      <w:r w:rsidR="4D70EFCC" w:rsidRPr="00456B07">
        <w:rPr>
          <w:rFonts w:ascii="Arial" w:hAnsi="Arial" w:cs="Arial"/>
          <w:b/>
          <w:szCs w:val="20"/>
        </w:rPr>
        <w:t xml:space="preserve"> MU</w:t>
      </w:r>
      <w:r w:rsidR="008F3F96" w:rsidRPr="00456B07">
        <w:rPr>
          <w:rFonts w:ascii="Arial" w:hAnsi="Arial" w:cs="Arial"/>
          <w:b/>
          <w:szCs w:val="20"/>
        </w:rP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3544"/>
        <w:gridCol w:w="2835"/>
      </w:tblGrid>
      <w:tr w:rsidR="00456B07" w:rsidRPr="00456B07" w14:paraId="1623DE61" w14:textId="77777777" w:rsidTr="00410C44">
        <w:tc>
          <w:tcPr>
            <w:tcW w:w="4253" w:type="dxa"/>
            <w:shd w:val="clear" w:color="auto" w:fill="auto"/>
            <w:vAlign w:val="center"/>
          </w:tcPr>
          <w:p w14:paraId="27E26A31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obor/program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509620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garant praxe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89E0DF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zařízení vhodná pro výkon praxe</w:t>
            </w:r>
          </w:p>
        </w:tc>
      </w:tr>
      <w:tr w:rsidR="00456B07" w:rsidRPr="00456B07" w14:paraId="3876D5B8" w14:textId="77777777" w:rsidTr="00410C44">
        <w:tc>
          <w:tcPr>
            <w:tcW w:w="4253" w:type="dxa"/>
            <w:shd w:val="clear" w:color="auto" w:fill="auto"/>
            <w:vAlign w:val="center"/>
          </w:tcPr>
          <w:p w14:paraId="2E75354F" w14:textId="795C555F" w:rsidR="005A3298" w:rsidRPr="00456B07" w:rsidRDefault="005A3298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 – sdružené studium</w:t>
            </w:r>
            <w:r w:rsidR="00F408C4" w:rsidRPr="00456B07">
              <w:rPr>
                <w:rFonts w:ascii="Arial" w:hAnsi="Arial" w:cs="Arial"/>
                <w:sz w:val="20"/>
                <w:szCs w:val="20"/>
              </w:rPr>
              <w:t>, obecná praxe všech specializací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/plánů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74BCA1" w14:textId="5B7DA045" w:rsidR="008F3F96" w:rsidRPr="00456B07" w:rsidRDefault="00EF5C09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Michal Roček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35841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školní /mimoškolní volnočasová zařízení dětí</w:t>
            </w:r>
          </w:p>
        </w:tc>
      </w:tr>
      <w:tr w:rsidR="00456B07" w:rsidRPr="00456B07" w14:paraId="04693ADA" w14:textId="77777777" w:rsidTr="00410C44">
        <w:tc>
          <w:tcPr>
            <w:tcW w:w="4253" w:type="dxa"/>
            <w:shd w:val="clear" w:color="auto" w:fill="auto"/>
            <w:vAlign w:val="center"/>
          </w:tcPr>
          <w:p w14:paraId="4E34B94A" w14:textId="4B6171A2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EF5C09" w:rsidRPr="00456B07">
              <w:rPr>
                <w:rFonts w:ascii="Arial" w:hAnsi="Arial" w:cs="Arial"/>
                <w:sz w:val="20"/>
                <w:szCs w:val="20"/>
              </w:rPr>
              <w:t>program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Fyzioterapie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DB89E7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Robert Vysoký,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12947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léčebné lázně, rehabilitační zařízení, nemocnice, sportovní kluby</w:t>
            </w:r>
          </w:p>
        </w:tc>
      </w:tr>
      <w:tr w:rsidR="00456B07" w:rsidRPr="00456B07" w14:paraId="3CAE41B1" w14:textId="77777777" w:rsidTr="00410C44">
        <w:tc>
          <w:tcPr>
            <w:tcW w:w="4253" w:type="dxa"/>
            <w:shd w:val="clear" w:color="auto" w:fill="auto"/>
            <w:vAlign w:val="center"/>
          </w:tcPr>
          <w:p w14:paraId="5F9B2E4F" w14:textId="745133FB" w:rsidR="008F3F96" w:rsidRPr="00456B07" w:rsidRDefault="005A3298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MS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1EDB66" w14:textId="71F5CCD5" w:rsidR="008F3F96" w:rsidRPr="00456B07" w:rsidRDefault="00456B07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 xml:space="preserve">doc. </w:t>
            </w:r>
            <w:r w:rsidR="008F3F96" w:rsidRPr="00456B07">
              <w:rPr>
                <w:rFonts w:ascii="Arial" w:hAnsi="Arial" w:cs="Arial"/>
                <w:b/>
                <w:sz w:val="20"/>
                <w:szCs w:val="20"/>
              </w:rPr>
              <w:t>Mgr. Milena Strachová,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87C6D" w14:textId="1EEBAFDA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cestovní kanceláře/ /agentury, sportovní </w:t>
            </w:r>
            <w:r w:rsidR="00254B8F" w:rsidRPr="00456B07">
              <w:rPr>
                <w:rFonts w:ascii="Arial" w:hAnsi="Arial" w:cs="Arial"/>
                <w:sz w:val="20"/>
                <w:szCs w:val="20"/>
              </w:rPr>
              <w:t xml:space="preserve">svazy, </w:t>
            </w:r>
            <w:r w:rsidRPr="00456B07">
              <w:rPr>
                <w:rFonts w:ascii="Arial" w:hAnsi="Arial" w:cs="Arial"/>
                <w:sz w:val="20"/>
                <w:szCs w:val="20"/>
              </w:rPr>
              <w:t>kluby</w:t>
            </w:r>
            <w:r w:rsidR="00254B8F" w:rsidRPr="00456B07">
              <w:rPr>
                <w:rFonts w:ascii="Arial" w:hAnsi="Arial" w:cs="Arial"/>
                <w:sz w:val="20"/>
                <w:szCs w:val="20"/>
              </w:rPr>
              <w:t>, spolky apod.</w:t>
            </w:r>
          </w:p>
        </w:tc>
      </w:tr>
      <w:tr w:rsidR="00456B07" w:rsidRPr="00456B07" w14:paraId="7CD512B5" w14:textId="77777777" w:rsidTr="00410C44">
        <w:tc>
          <w:tcPr>
            <w:tcW w:w="4253" w:type="dxa"/>
            <w:shd w:val="clear" w:color="auto" w:fill="auto"/>
            <w:vAlign w:val="center"/>
          </w:tcPr>
          <w:p w14:paraId="63D18AC4" w14:textId="5376D8D0" w:rsidR="008F3F96" w:rsidRPr="00456B07" w:rsidRDefault="005A3298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RVS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C3CED2" w14:textId="73550236" w:rsidR="008F3F96" w:rsidRPr="00456B07" w:rsidRDefault="006C4779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Marie Crhová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919E9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sportovní kluby</w:t>
            </w:r>
          </w:p>
        </w:tc>
      </w:tr>
      <w:tr w:rsidR="00456B07" w:rsidRPr="00456B07" w14:paraId="5D996B94" w14:textId="77777777" w:rsidTr="00410C44">
        <w:tc>
          <w:tcPr>
            <w:tcW w:w="4253" w:type="dxa"/>
            <w:shd w:val="clear" w:color="auto" w:fill="auto"/>
            <w:vAlign w:val="center"/>
          </w:tcPr>
          <w:p w14:paraId="1D370D8F" w14:textId="6FF051FA" w:rsidR="008F3F96" w:rsidRPr="00456B07" w:rsidRDefault="005A3298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SEBS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D95272" w14:textId="16C78EDC" w:rsidR="008F3F96" w:rsidRPr="00456B07" w:rsidRDefault="00D129FC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Jitka Čihounková,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A4DC3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volnočasová zařízení – oddíly </w:t>
            </w: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úpolových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 xml:space="preserve"> sportů</w:t>
            </w:r>
          </w:p>
        </w:tc>
      </w:tr>
      <w:tr w:rsidR="00456B07" w:rsidRPr="00456B07" w14:paraId="182DE305" w14:textId="77777777" w:rsidTr="00410C44">
        <w:tc>
          <w:tcPr>
            <w:tcW w:w="4253" w:type="dxa"/>
            <w:shd w:val="clear" w:color="auto" w:fill="auto"/>
            <w:vAlign w:val="center"/>
          </w:tcPr>
          <w:p w14:paraId="16EEE9F0" w14:textId="35E60A3E" w:rsidR="008F3F96" w:rsidRPr="00456B07" w:rsidRDefault="005A3298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</w:t>
            </w:r>
            <w:r w:rsidR="000F70FB" w:rsidRPr="00456B07">
              <w:rPr>
                <w:rFonts w:ascii="Arial" w:hAnsi="Arial" w:cs="Arial"/>
                <w:sz w:val="20"/>
                <w:szCs w:val="20"/>
              </w:rPr>
              <w:t xml:space="preserve">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="000F70FB" w:rsidRPr="00456B07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37501D" w14:textId="77777777" w:rsidR="00CE7880" w:rsidRPr="00456B07" w:rsidRDefault="00CE7880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FD6C4" w14:textId="0B140766" w:rsidR="008F3F96" w:rsidRPr="00456B07" w:rsidRDefault="008F3F96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D41B1B" w:rsidRPr="00456B07">
              <w:rPr>
                <w:rFonts w:ascii="Arial" w:hAnsi="Arial" w:cs="Arial"/>
                <w:b/>
                <w:sz w:val="20"/>
                <w:szCs w:val="20"/>
              </w:rPr>
              <w:t xml:space="preserve">Dominik </w:t>
            </w:r>
            <w:proofErr w:type="spellStart"/>
            <w:r w:rsidR="00D41B1B" w:rsidRPr="00456B07">
              <w:rPr>
                <w:rFonts w:ascii="Arial" w:hAnsi="Arial" w:cs="Arial"/>
                <w:b/>
                <w:sz w:val="20"/>
                <w:szCs w:val="20"/>
              </w:rPr>
              <w:t>Bokůvka</w:t>
            </w:r>
            <w:proofErr w:type="spellEnd"/>
            <w:r w:rsidR="00456B07" w:rsidRPr="00456B07">
              <w:rPr>
                <w:rFonts w:ascii="Arial" w:hAnsi="Arial" w:cs="Arial"/>
                <w:b/>
                <w:sz w:val="20"/>
                <w:szCs w:val="20"/>
              </w:rPr>
              <w:t>. Ph.D.</w:t>
            </w:r>
          </w:p>
          <w:p w14:paraId="5DAB6C7B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C57C95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sportovní kluby, </w:t>
            </w:r>
            <w:r w:rsidRPr="00456B07">
              <w:rPr>
                <w:rFonts w:ascii="Arial" w:hAnsi="Arial" w:cs="Arial"/>
                <w:sz w:val="20"/>
                <w:szCs w:val="20"/>
              </w:rPr>
              <w:br/>
              <w:t>sportovní svazy</w:t>
            </w:r>
          </w:p>
        </w:tc>
      </w:tr>
      <w:tr w:rsidR="00456B07" w:rsidRPr="00456B07" w14:paraId="35A96815" w14:textId="77777777" w:rsidTr="00410C44">
        <w:tc>
          <w:tcPr>
            <w:tcW w:w="4253" w:type="dxa"/>
            <w:shd w:val="clear" w:color="auto" w:fill="auto"/>
            <w:vAlign w:val="center"/>
          </w:tcPr>
          <w:p w14:paraId="6C433FF1" w14:textId="0457B9EF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TVS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RKH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5F26B8" w14:textId="4AD76919" w:rsidR="000F70FB" w:rsidRPr="007566D8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Oldřich Racek, Ph.D.</w:t>
            </w:r>
            <w:r w:rsidRPr="00456B07">
              <w:rPr>
                <w:rFonts w:ascii="Arial" w:hAnsi="Arial" w:cs="Arial"/>
                <w:sz w:val="20"/>
                <w:szCs w:val="20"/>
              </w:rPr>
              <w:br/>
            </w:r>
            <w:r w:rsidRPr="00456B07">
              <w:rPr>
                <w:rFonts w:ascii="Arial" w:hAnsi="Arial" w:cs="Arial"/>
                <w:b/>
                <w:sz w:val="20"/>
                <w:szCs w:val="20"/>
              </w:rPr>
              <w:t>doc. Mgr. Jiří Nykodým,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8BABEE" w14:textId="77777777" w:rsidR="000F70FB" w:rsidRPr="00456B07" w:rsidRDefault="000F70FB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sportovní kluby, </w:t>
            </w:r>
            <w:r w:rsidRPr="00456B07">
              <w:rPr>
                <w:rFonts w:ascii="Arial" w:hAnsi="Arial" w:cs="Arial"/>
                <w:sz w:val="20"/>
                <w:szCs w:val="20"/>
              </w:rPr>
              <w:br/>
              <w:t>sportovní svazy</w:t>
            </w:r>
          </w:p>
        </w:tc>
      </w:tr>
      <w:tr w:rsidR="00456B07" w:rsidRPr="00456B07" w14:paraId="1F90CC31" w14:textId="77777777" w:rsidTr="00410C44">
        <w:tc>
          <w:tcPr>
            <w:tcW w:w="4253" w:type="dxa"/>
            <w:shd w:val="clear" w:color="auto" w:fill="auto"/>
            <w:vAlign w:val="center"/>
          </w:tcPr>
          <w:p w14:paraId="444DFBBC" w14:textId="42707492" w:rsidR="00F408C4" w:rsidRPr="00456B07" w:rsidRDefault="00F408C4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Bc. program Osobní a kondiční trenér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DE1D32" w14:textId="0302CB9A" w:rsidR="00F408C4" w:rsidRPr="00456B07" w:rsidRDefault="00F408C4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Michal Roček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(obecná praxe)</w:t>
            </w:r>
          </w:p>
          <w:p w14:paraId="1D497304" w14:textId="77777777" w:rsidR="00F408C4" w:rsidRPr="00456B07" w:rsidRDefault="00F408C4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7EBF2639" w14:textId="2CE876AC" w:rsidR="00F408C4" w:rsidRPr="00456B07" w:rsidRDefault="00F408C4" w:rsidP="000F70FB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 xml:space="preserve">Mgr. Sylva Hřebíčková, Ph.D. </w:t>
            </w:r>
            <w:r w:rsidRPr="00456B07">
              <w:rPr>
                <w:rFonts w:ascii="Arial" w:hAnsi="Arial" w:cs="Arial"/>
                <w:sz w:val="20"/>
                <w:szCs w:val="20"/>
              </w:rPr>
              <w:t>(trenérsko-metodická praxe)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6B968" w14:textId="77777777" w:rsidR="00F408C4" w:rsidRPr="00456B07" w:rsidRDefault="00F408C4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školní /mimoškolní volnočasová zařízení dětí odborná praxe</w:t>
            </w:r>
          </w:p>
          <w:p w14:paraId="062A4B20" w14:textId="1703ACA4" w:rsidR="00F408C4" w:rsidRPr="00456B07" w:rsidRDefault="00F408C4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sportovní kluby a zařízení</w:t>
            </w:r>
          </w:p>
        </w:tc>
      </w:tr>
      <w:tr w:rsidR="00456B07" w:rsidRPr="00456B07" w14:paraId="3274B377" w14:textId="77777777" w:rsidTr="00410C44">
        <w:tc>
          <w:tcPr>
            <w:tcW w:w="4253" w:type="dxa"/>
            <w:shd w:val="clear" w:color="auto" w:fill="auto"/>
            <w:vAlign w:val="center"/>
          </w:tcPr>
          <w:p w14:paraId="59AE58BC" w14:textId="5A4C9E44" w:rsidR="000F70FB" w:rsidRPr="00456B07" w:rsidRDefault="000F70FB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NMgr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>. program KTAK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AK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3D3D52" w14:textId="4881FE54" w:rsidR="008F3F96" w:rsidRPr="00456B07" w:rsidRDefault="006C4779" w:rsidP="006A5F7E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Marie Crhová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80586C" w14:textId="77777777" w:rsidR="008F3F96" w:rsidRPr="00456B07" w:rsidRDefault="008F3F96" w:rsidP="006A5F7E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sportovní svazy, kluby, zařízení pro jedince se speciální péčí</w:t>
            </w:r>
          </w:p>
        </w:tc>
      </w:tr>
      <w:tr w:rsidR="00456B07" w:rsidRPr="00456B07" w14:paraId="23C64BEF" w14:textId="77777777" w:rsidTr="00410C44">
        <w:tc>
          <w:tcPr>
            <w:tcW w:w="4253" w:type="dxa"/>
            <w:shd w:val="clear" w:color="auto" w:fill="auto"/>
            <w:vAlign w:val="center"/>
          </w:tcPr>
          <w:p w14:paraId="53701C64" w14:textId="3356F60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NMgr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>. program KTAK – specializace</w:t>
            </w:r>
            <w:r w:rsidR="00410C44" w:rsidRPr="00456B07">
              <w:rPr>
                <w:rFonts w:ascii="Arial" w:hAnsi="Arial" w:cs="Arial"/>
                <w:sz w:val="20"/>
                <w:szCs w:val="20"/>
              </w:rPr>
              <w:t>/plán</w:t>
            </w:r>
            <w:r w:rsidRPr="00456B07">
              <w:rPr>
                <w:rFonts w:ascii="Arial" w:hAnsi="Arial" w:cs="Arial"/>
                <w:sz w:val="20"/>
                <w:szCs w:val="20"/>
              </w:rPr>
              <w:t xml:space="preserve"> KT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BF63CD" w14:textId="77777777" w:rsidR="000F70FB" w:rsidRPr="00456B07" w:rsidRDefault="00D41B1B" w:rsidP="000F70FB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Sylva Hřebíčková,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6C0DB" w14:textId="7777777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sportovní kluby a zařízení</w:t>
            </w:r>
          </w:p>
        </w:tc>
      </w:tr>
      <w:tr w:rsidR="00456B07" w:rsidRPr="00456B07" w14:paraId="4C767DF8" w14:textId="77777777" w:rsidTr="00410C44">
        <w:tc>
          <w:tcPr>
            <w:tcW w:w="4253" w:type="dxa"/>
            <w:shd w:val="clear" w:color="auto" w:fill="auto"/>
            <w:vAlign w:val="center"/>
          </w:tcPr>
          <w:p w14:paraId="0C797033" w14:textId="7777777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NMgr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>. program ASEBS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961F2A" w14:textId="044CB2AB" w:rsidR="000F70FB" w:rsidRPr="00456B07" w:rsidRDefault="00D129FC" w:rsidP="000F70FB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Jitka Čihounková,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AA573" w14:textId="7777777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základní a střední školy – obory se zaměřením na bezpečnost</w:t>
            </w:r>
          </w:p>
        </w:tc>
      </w:tr>
      <w:tr w:rsidR="00456B07" w:rsidRPr="00456B07" w14:paraId="3476C9BA" w14:textId="77777777" w:rsidTr="00410C44">
        <w:tc>
          <w:tcPr>
            <w:tcW w:w="4253" w:type="dxa"/>
            <w:shd w:val="clear" w:color="auto" w:fill="auto"/>
            <w:vAlign w:val="center"/>
          </w:tcPr>
          <w:p w14:paraId="4E3572C9" w14:textId="5523CF5A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NMgr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>. program MS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30D331" w14:textId="3CFBD332" w:rsidR="000F70FB" w:rsidRPr="00456B07" w:rsidRDefault="00456B07" w:rsidP="000F70FB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 xml:space="preserve">doc. </w:t>
            </w:r>
            <w:r w:rsidR="000F70FB" w:rsidRPr="00456B07">
              <w:rPr>
                <w:rFonts w:ascii="Arial" w:hAnsi="Arial" w:cs="Arial"/>
                <w:b/>
                <w:sz w:val="20"/>
                <w:szCs w:val="20"/>
              </w:rPr>
              <w:t>Mgr. Milena Strachová,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461B9" w14:textId="366D912E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 xml:space="preserve">cestovní kanceláře/agentury, sportovní </w:t>
            </w:r>
            <w:r w:rsidR="00254B8F" w:rsidRPr="00456B07">
              <w:rPr>
                <w:rFonts w:ascii="Arial" w:hAnsi="Arial" w:cs="Arial"/>
                <w:sz w:val="20"/>
                <w:szCs w:val="20"/>
              </w:rPr>
              <w:t xml:space="preserve">svazy, </w:t>
            </w:r>
            <w:r w:rsidRPr="00456B07">
              <w:rPr>
                <w:rFonts w:ascii="Arial" w:hAnsi="Arial" w:cs="Arial"/>
                <w:sz w:val="20"/>
                <w:szCs w:val="20"/>
              </w:rPr>
              <w:t>kluby</w:t>
            </w:r>
            <w:r w:rsidR="00254B8F" w:rsidRPr="00456B07">
              <w:rPr>
                <w:rFonts w:ascii="Arial" w:hAnsi="Arial" w:cs="Arial"/>
                <w:sz w:val="20"/>
                <w:szCs w:val="20"/>
              </w:rPr>
              <w:t>, spolky apod.</w:t>
            </w:r>
          </w:p>
        </w:tc>
      </w:tr>
      <w:tr w:rsidR="00456B07" w:rsidRPr="00456B07" w14:paraId="3BCFA7E6" w14:textId="77777777" w:rsidTr="00410C44">
        <w:tc>
          <w:tcPr>
            <w:tcW w:w="4253" w:type="dxa"/>
            <w:shd w:val="clear" w:color="auto" w:fill="auto"/>
            <w:vAlign w:val="center"/>
          </w:tcPr>
          <w:p w14:paraId="6C685B2E" w14:textId="7777777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07">
              <w:rPr>
                <w:rFonts w:ascii="Arial" w:hAnsi="Arial" w:cs="Arial"/>
                <w:sz w:val="20"/>
                <w:szCs w:val="20"/>
              </w:rPr>
              <w:t>NMgr</w:t>
            </w:r>
            <w:proofErr w:type="spellEnd"/>
            <w:r w:rsidRPr="00456B07">
              <w:rPr>
                <w:rFonts w:ascii="Arial" w:hAnsi="Arial" w:cs="Arial"/>
                <w:sz w:val="20"/>
                <w:szCs w:val="20"/>
              </w:rPr>
              <w:t>. program UTV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11F7FD" w14:textId="0D07B22C" w:rsidR="000F70FB" w:rsidRPr="00456B07" w:rsidRDefault="006063D5" w:rsidP="000F70FB">
            <w:pPr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56B07">
              <w:rPr>
                <w:rFonts w:ascii="Arial" w:hAnsi="Arial" w:cs="Arial"/>
                <w:b/>
                <w:sz w:val="20"/>
                <w:szCs w:val="20"/>
              </w:rPr>
              <w:t>Mgr. Jiří Sliacky, Ph.D.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74E3C" w14:textId="77777777" w:rsidR="000F70FB" w:rsidRPr="00456B07" w:rsidRDefault="000F70FB" w:rsidP="000F70F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56B07">
              <w:rPr>
                <w:rFonts w:ascii="Arial" w:hAnsi="Arial" w:cs="Arial"/>
                <w:sz w:val="20"/>
                <w:szCs w:val="20"/>
              </w:rPr>
              <w:t>základní a střední školy</w:t>
            </w:r>
          </w:p>
        </w:tc>
      </w:tr>
    </w:tbl>
    <w:p w14:paraId="6A05A809" w14:textId="77777777" w:rsidR="008F3F96" w:rsidRPr="00456B07" w:rsidRDefault="008F3F96" w:rsidP="008F3F96">
      <w:pPr>
        <w:spacing w:before="2"/>
        <w:rPr>
          <w:rFonts w:ascii="Arial" w:hAnsi="Arial" w:cs="Arial"/>
          <w:sz w:val="20"/>
          <w:szCs w:val="20"/>
        </w:rPr>
      </w:pPr>
    </w:p>
    <w:p w14:paraId="4E8FF852" w14:textId="3805B171" w:rsidR="000F70FB" w:rsidRPr="00456B07" w:rsidRDefault="00CE7880">
      <w:pPr>
        <w:rPr>
          <w:rFonts w:ascii="Arial" w:hAnsi="Arial" w:cs="Arial"/>
          <w:sz w:val="20"/>
          <w:szCs w:val="20"/>
        </w:rPr>
      </w:pPr>
      <w:r w:rsidRPr="00456B07">
        <w:rPr>
          <w:rFonts w:ascii="Arial" w:hAnsi="Arial" w:cs="Arial"/>
          <w:sz w:val="20"/>
          <w:szCs w:val="20"/>
        </w:rPr>
        <w:t>seznam je platný od 1.</w:t>
      </w:r>
      <w:r w:rsidR="00764B54" w:rsidRPr="00456B07">
        <w:rPr>
          <w:rFonts w:ascii="Arial" w:hAnsi="Arial" w:cs="Arial"/>
          <w:sz w:val="20"/>
          <w:szCs w:val="20"/>
        </w:rPr>
        <w:t> </w:t>
      </w:r>
      <w:r w:rsidR="00456B07">
        <w:rPr>
          <w:rFonts w:ascii="Arial" w:hAnsi="Arial" w:cs="Arial"/>
          <w:sz w:val="20"/>
          <w:szCs w:val="20"/>
        </w:rPr>
        <w:t>9</w:t>
      </w:r>
      <w:r w:rsidRPr="00456B07">
        <w:rPr>
          <w:rFonts w:ascii="Arial" w:hAnsi="Arial" w:cs="Arial"/>
          <w:sz w:val="20"/>
          <w:szCs w:val="20"/>
        </w:rPr>
        <w:t>.</w:t>
      </w:r>
      <w:r w:rsidR="00764B54" w:rsidRPr="00456B07">
        <w:rPr>
          <w:rFonts w:ascii="Arial" w:hAnsi="Arial" w:cs="Arial"/>
          <w:sz w:val="20"/>
          <w:szCs w:val="20"/>
        </w:rPr>
        <w:t> </w:t>
      </w:r>
      <w:r w:rsidRPr="00456B07">
        <w:rPr>
          <w:rFonts w:ascii="Arial" w:hAnsi="Arial" w:cs="Arial"/>
          <w:sz w:val="20"/>
          <w:szCs w:val="20"/>
        </w:rPr>
        <w:t>20</w:t>
      </w:r>
      <w:r w:rsidR="4C83EDB2" w:rsidRPr="00456B07">
        <w:rPr>
          <w:rFonts w:ascii="Arial" w:hAnsi="Arial" w:cs="Arial"/>
          <w:sz w:val="20"/>
          <w:szCs w:val="20"/>
        </w:rPr>
        <w:t>2</w:t>
      </w:r>
      <w:r w:rsidR="00456B07">
        <w:rPr>
          <w:rFonts w:ascii="Arial" w:hAnsi="Arial" w:cs="Arial"/>
          <w:sz w:val="20"/>
          <w:szCs w:val="20"/>
        </w:rPr>
        <w:t>3</w:t>
      </w:r>
    </w:p>
    <w:sectPr w:rsidR="000F70FB" w:rsidRPr="00456B07" w:rsidSect="008F3F96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430A" w14:textId="77777777" w:rsidR="006D0251" w:rsidRDefault="006D0251" w:rsidP="00D37C37">
      <w:r>
        <w:separator/>
      </w:r>
    </w:p>
  </w:endnote>
  <w:endnote w:type="continuationSeparator" w:id="0">
    <w:p w14:paraId="3ECA5EF9" w14:textId="77777777" w:rsidR="006D0251" w:rsidRDefault="006D0251" w:rsidP="00D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87D" w14:textId="77777777" w:rsidR="006D0251" w:rsidRDefault="006D0251" w:rsidP="00D37C37">
      <w:r>
        <w:separator/>
      </w:r>
    </w:p>
  </w:footnote>
  <w:footnote w:type="continuationSeparator" w:id="0">
    <w:p w14:paraId="68235588" w14:textId="77777777" w:rsidR="006D0251" w:rsidRDefault="006D0251" w:rsidP="00D3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16EA" w14:textId="49E61850" w:rsidR="00D37C37" w:rsidRDefault="00D37C37">
    <w:pPr>
      <w:pStyle w:val="Zhlav"/>
    </w:pPr>
    <w:r w:rsidRPr="00303DEC">
      <w:rPr>
        <w:noProof/>
      </w:rPr>
      <w:drawing>
        <wp:anchor distT="0" distB="0" distL="114300" distR="114300" simplePos="0" relativeHeight="251659264" behindDoc="0" locked="1" layoutInCell="1" allowOverlap="1" wp14:anchorId="29F0C20E" wp14:editId="37AF7D2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DSxMDAzNzM0tDRQ0lEKTi0uzszPAykwqgUAsfOyHiwAAAA="/>
  </w:docVars>
  <w:rsids>
    <w:rsidRoot w:val="008F3F96"/>
    <w:rsid w:val="000F70FB"/>
    <w:rsid w:val="00254B8F"/>
    <w:rsid w:val="00256D71"/>
    <w:rsid w:val="002A12F8"/>
    <w:rsid w:val="002A138B"/>
    <w:rsid w:val="003B02D0"/>
    <w:rsid w:val="00410C44"/>
    <w:rsid w:val="00456B07"/>
    <w:rsid w:val="00483467"/>
    <w:rsid w:val="004A35AC"/>
    <w:rsid w:val="005A3298"/>
    <w:rsid w:val="006063D5"/>
    <w:rsid w:val="006C4779"/>
    <w:rsid w:val="006D0251"/>
    <w:rsid w:val="007566D8"/>
    <w:rsid w:val="00764B54"/>
    <w:rsid w:val="008F3F96"/>
    <w:rsid w:val="00A84F91"/>
    <w:rsid w:val="00B952FA"/>
    <w:rsid w:val="00BC20E0"/>
    <w:rsid w:val="00CB55F2"/>
    <w:rsid w:val="00CE7880"/>
    <w:rsid w:val="00D129FC"/>
    <w:rsid w:val="00D37C37"/>
    <w:rsid w:val="00D41B1B"/>
    <w:rsid w:val="00E47BBC"/>
    <w:rsid w:val="00EF5C09"/>
    <w:rsid w:val="00F408C4"/>
    <w:rsid w:val="1941F37E"/>
    <w:rsid w:val="43C9C7EB"/>
    <w:rsid w:val="47884C03"/>
    <w:rsid w:val="4C83EDB2"/>
    <w:rsid w:val="4D70EFCC"/>
    <w:rsid w:val="535CF95D"/>
    <w:rsid w:val="62F3ED35"/>
    <w:rsid w:val="6305C6E1"/>
    <w:rsid w:val="63964D9A"/>
    <w:rsid w:val="646D7683"/>
    <w:rsid w:val="64C8A85A"/>
    <w:rsid w:val="6D5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051D1"/>
  <w15:chartTrackingRefBased/>
  <w15:docId w15:val="{6F04D14F-FE4E-4495-B9F0-3E762AC4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F96"/>
    <w:pPr>
      <w:widowControl w:val="0"/>
      <w:numPr>
        <w:numId w:val="1"/>
      </w:numPr>
      <w:ind w:left="284" w:hanging="357"/>
      <w:contextualSpacing/>
      <w:jc w:val="both"/>
    </w:pPr>
    <w:rPr>
      <w:rFonts w:eastAsia="Calibri"/>
      <w:spacing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E0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7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C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4502-F037-449A-AE24-C6FEF0D9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Nikola Pouchlá</cp:lastModifiedBy>
  <cp:revision>5</cp:revision>
  <cp:lastPrinted>2018-10-10T12:39:00Z</cp:lastPrinted>
  <dcterms:created xsi:type="dcterms:W3CDTF">2023-08-28T04:41:00Z</dcterms:created>
  <dcterms:modified xsi:type="dcterms:W3CDTF">2023-08-30T14:12:00Z</dcterms:modified>
</cp:coreProperties>
</file>