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75" w:rsidRDefault="00BF7775" w:rsidP="00BF7775">
      <w:bookmarkStart w:id="0" w:name="_GoBack"/>
      <w:bookmarkEnd w:id="0"/>
      <w:r>
        <w:t>Příloha č. 2 – Přiřazení předmětů k předmětovým sekcím</w:t>
      </w:r>
    </w:p>
    <w:p w:rsidR="00BF7775" w:rsidRPr="00BF7775" w:rsidRDefault="00BF7775" w:rsidP="00BF7775">
      <w:pPr>
        <w:rPr>
          <w:b/>
        </w:rPr>
      </w:pPr>
      <w:r w:rsidRPr="00BF7775">
        <w:rPr>
          <w:b/>
        </w:rPr>
        <w:t xml:space="preserve">Sekce teoretických předmětů: 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Biofyzika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Biologie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Anatomie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Histologie a embryologie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Lékařská chemie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Biochemie I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Biochemie II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Fyziologie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Neurovědy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Patologická fyziologie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Sekce diagnostických předmětů Lékařská mikrobiologie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Patologie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Imunologie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Diagnostické zobrazovací metody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Klinická genetika</w:t>
      </w:r>
    </w:p>
    <w:p w:rsidR="00BF7775" w:rsidRDefault="00BF7775" w:rsidP="00BF7775">
      <w:pPr>
        <w:pStyle w:val="Odstavecseseznamem"/>
        <w:numPr>
          <w:ilvl w:val="0"/>
          <w:numId w:val="1"/>
        </w:numPr>
      </w:pPr>
      <w:r>
        <w:t>Soudní lékařství</w:t>
      </w:r>
    </w:p>
    <w:p w:rsidR="00BF7775" w:rsidRDefault="00BF7775" w:rsidP="00BF7775">
      <w:r w:rsidRPr="00BF7775">
        <w:rPr>
          <w:b/>
        </w:rPr>
        <w:t xml:space="preserve">Sekce </w:t>
      </w:r>
      <w:proofErr w:type="spellStart"/>
      <w:r w:rsidRPr="00BF7775">
        <w:rPr>
          <w:b/>
        </w:rPr>
        <w:t>sociopreventivních</w:t>
      </w:r>
      <w:proofErr w:type="spellEnd"/>
      <w:r w:rsidRPr="00BF7775">
        <w:rPr>
          <w:b/>
        </w:rPr>
        <w:t xml:space="preserve"> předmětů</w:t>
      </w:r>
      <w:r>
        <w:t xml:space="preserve"> 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 xml:space="preserve">Komunikace a </w:t>
      </w:r>
      <w:proofErr w:type="spellStart"/>
      <w:r>
        <w:t>sebezkušenost</w:t>
      </w:r>
      <w:proofErr w:type="spellEnd"/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Lékařská etika I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Sociální lékařství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Epidemiologie infekčních nemocí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Veřejné zdravotnictví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Lékařská etika II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Preventivní lékařství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Sekce interních předmětů První pomoc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Základy ošetřovatelství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Interní propedeutika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Farmakologie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Vnitřní lékařství I-VI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Propedeutika v neurologii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Pediatrie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proofErr w:type="spellStart"/>
      <w:r>
        <w:t>Dermatovenerologie</w:t>
      </w:r>
      <w:proofErr w:type="spellEnd"/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Infekční nemoci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Klinická onkologie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Neurologie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Stomatologie (pro všeobecné lékařství)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Lékařská psychologie a psychosomatika</w:t>
      </w:r>
    </w:p>
    <w:p w:rsidR="00BF7775" w:rsidRDefault="00BF7775" w:rsidP="00BF7775">
      <w:pPr>
        <w:pStyle w:val="Odstavecseseznamem"/>
        <w:numPr>
          <w:ilvl w:val="0"/>
          <w:numId w:val="2"/>
        </w:numPr>
      </w:pPr>
      <w:r>
        <w:t>Psychiatrie</w:t>
      </w:r>
    </w:p>
    <w:p w:rsidR="00BF7775" w:rsidRDefault="00BF7775" w:rsidP="00BF7775">
      <w:r w:rsidRPr="00BF7775">
        <w:rPr>
          <w:b/>
        </w:rPr>
        <w:t>Sekce chirurgických předmětů</w:t>
      </w:r>
      <w:r>
        <w:t xml:space="preserve"> </w:t>
      </w:r>
    </w:p>
    <w:p w:rsidR="00BF7775" w:rsidRDefault="00BF7775" w:rsidP="00BF7775">
      <w:pPr>
        <w:pStyle w:val="Odstavecseseznamem"/>
        <w:numPr>
          <w:ilvl w:val="0"/>
          <w:numId w:val="3"/>
        </w:numPr>
      </w:pPr>
      <w:r>
        <w:t>Chirurgická propedeutika</w:t>
      </w:r>
    </w:p>
    <w:p w:rsidR="00BF7775" w:rsidRDefault="00BF7775" w:rsidP="00BF7775">
      <w:pPr>
        <w:pStyle w:val="Odstavecseseznamem"/>
        <w:numPr>
          <w:ilvl w:val="0"/>
          <w:numId w:val="3"/>
        </w:numPr>
      </w:pPr>
      <w:r>
        <w:t xml:space="preserve">Chirurgie I-III </w:t>
      </w:r>
      <w:proofErr w:type="spellStart"/>
      <w:r>
        <w:t>vč</w:t>
      </w:r>
      <w:proofErr w:type="spellEnd"/>
      <w:r>
        <w:t xml:space="preserve"> neurochirurgie, urologie atp.</w:t>
      </w:r>
    </w:p>
    <w:p w:rsidR="00BF7775" w:rsidRDefault="00BF7775" w:rsidP="00BF7775">
      <w:pPr>
        <w:pStyle w:val="Odstavecseseznamem"/>
        <w:numPr>
          <w:ilvl w:val="0"/>
          <w:numId w:val="3"/>
        </w:numPr>
      </w:pPr>
      <w:r>
        <w:lastRenderedPageBreak/>
        <w:t>Ortopedie</w:t>
      </w:r>
    </w:p>
    <w:p w:rsidR="00BF7775" w:rsidRDefault="00BF7775" w:rsidP="00BF7775">
      <w:pPr>
        <w:pStyle w:val="Odstavecseseznamem"/>
        <w:numPr>
          <w:ilvl w:val="0"/>
          <w:numId w:val="3"/>
        </w:numPr>
      </w:pPr>
      <w:r>
        <w:t>Porodnictví a gynekologie</w:t>
      </w:r>
    </w:p>
    <w:p w:rsidR="00BF7775" w:rsidRDefault="00BF7775" w:rsidP="00BF7775">
      <w:pPr>
        <w:pStyle w:val="Odstavecseseznamem"/>
        <w:numPr>
          <w:ilvl w:val="0"/>
          <w:numId w:val="3"/>
        </w:numPr>
      </w:pPr>
      <w:r>
        <w:t>Oční lékařství</w:t>
      </w:r>
    </w:p>
    <w:p w:rsidR="00BF7775" w:rsidRDefault="00BF7775" w:rsidP="00BF7775">
      <w:pPr>
        <w:pStyle w:val="Odstavecseseznamem"/>
        <w:numPr>
          <w:ilvl w:val="0"/>
          <w:numId w:val="3"/>
        </w:numPr>
      </w:pPr>
      <w:r>
        <w:t>Otorinolaryngologie</w:t>
      </w:r>
    </w:p>
    <w:p w:rsidR="00E95353" w:rsidRDefault="00BF7775" w:rsidP="00BF7775">
      <w:pPr>
        <w:pStyle w:val="Odstavecseseznamem"/>
        <w:numPr>
          <w:ilvl w:val="0"/>
          <w:numId w:val="3"/>
        </w:numPr>
      </w:pPr>
      <w:r>
        <w:t>Intenzivní medicína, Anesteziologie, resuscitace</w:t>
      </w:r>
    </w:p>
    <w:sectPr w:rsidR="00E9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62AA"/>
    <w:multiLevelType w:val="hybridMultilevel"/>
    <w:tmpl w:val="D2C09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55B2"/>
    <w:multiLevelType w:val="hybridMultilevel"/>
    <w:tmpl w:val="A7FAC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0D5C"/>
    <w:multiLevelType w:val="hybridMultilevel"/>
    <w:tmpl w:val="865E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75"/>
    <w:rsid w:val="00554BF0"/>
    <w:rsid w:val="00BF7775"/>
    <w:rsid w:val="00E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5FDD-6728-481C-86C3-1749287F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Koščík</dc:creator>
  <cp:keywords/>
  <dc:description/>
  <cp:lastModifiedBy>Jaroslav Divoký</cp:lastModifiedBy>
  <cp:revision>2</cp:revision>
  <dcterms:created xsi:type="dcterms:W3CDTF">2017-04-24T09:53:00Z</dcterms:created>
  <dcterms:modified xsi:type="dcterms:W3CDTF">2017-04-24T09:53:00Z</dcterms:modified>
</cp:coreProperties>
</file>