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5D" w:rsidRPr="005D1693" w:rsidRDefault="0076225D">
      <w:pPr>
        <w:jc w:val="center"/>
        <w:rPr>
          <w:rFonts w:ascii="Verdana" w:hAnsi="Verdana"/>
          <w:b/>
        </w:rPr>
      </w:pPr>
      <w:r w:rsidRPr="005D1693">
        <w:rPr>
          <w:rFonts w:ascii="Verdana" w:hAnsi="Verdana"/>
          <w:b/>
        </w:rPr>
        <w:t xml:space="preserve">Směrnice děkana Lékařské fakulty Masarykovy univerzity č. </w:t>
      </w:r>
      <w:r w:rsidR="002509D1">
        <w:rPr>
          <w:rFonts w:ascii="Verdana" w:hAnsi="Verdana"/>
          <w:b/>
        </w:rPr>
        <w:t>1/2015</w:t>
      </w:r>
    </w:p>
    <w:p w:rsidR="0076225D" w:rsidRPr="005D1693" w:rsidRDefault="0076225D">
      <w:pPr>
        <w:jc w:val="center"/>
        <w:rPr>
          <w:rFonts w:ascii="Verdana" w:hAnsi="Verdana"/>
          <w:b/>
        </w:rPr>
      </w:pPr>
    </w:p>
    <w:p w:rsidR="0076225D" w:rsidRPr="005D1693" w:rsidRDefault="0076225D">
      <w:pPr>
        <w:jc w:val="center"/>
        <w:rPr>
          <w:rFonts w:ascii="Verdana" w:hAnsi="Verdana" w:cs="Arial"/>
          <w:b/>
          <w:i/>
          <w:color w:val="FF0000"/>
          <w:sz w:val="28"/>
          <w:szCs w:val="28"/>
        </w:rPr>
      </w:pPr>
      <w:r w:rsidRPr="005D1693">
        <w:rPr>
          <w:rFonts w:ascii="Verdana" w:hAnsi="Verdana" w:cs="Arial"/>
          <w:b/>
          <w:i/>
          <w:color w:val="FF0000"/>
          <w:sz w:val="28"/>
          <w:szCs w:val="28"/>
        </w:rPr>
        <w:t>Programy celoživotního vzdělávání na Lékařské fakultě</w:t>
      </w:r>
    </w:p>
    <w:p w:rsidR="0076225D" w:rsidRPr="005D1693" w:rsidRDefault="0076225D">
      <w:pPr>
        <w:jc w:val="center"/>
        <w:rPr>
          <w:rFonts w:ascii="Verdana" w:hAnsi="Verdana" w:cs="Arial"/>
          <w:b/>
          <w:i/>
          <w:color w:val="FF0000"/>
          <w:sz w:val="28"/>
          <w:szCs w:val="28"/>
        </w:rPr>
      </w:pPr>
      <w:r w:rsidRPr="005D1693">
        <w:rPr>
          <w:rFonts w:ascii="Verdana" w:hAnsi="Verdana" w:cs="Arial"/>
          <w:b/>
          <w:i/>
          <w:color w:val="FF0000"/>
          <w:sz w:val="28"/>
          <w:szCs w:val="28"/>
        </w:rPr>
        <w:t xml:space="preserve">Masarykovy univerzity </w:t>
      </w:r>
    </w:p>
    <w:p w:rsidR="0076225D" w:rsidRPr="005D1693" w:rsidRDefault="0076225D" w:rsidP="00A956D5">
      <w:pPr>
        <w:jc w:val="center"/>
        <w:rPr>
          <w:bCs/>
        </w:rPr>
      </w:pPr>
    </w:p>
    <w:p w:rsidR="0076225D" w:rsidRPr="005D1693" w:rsidRDefault="0076225D" w:rsidP="00A956D5">
      <w:pPr>
        <w:jc w:val="center"/>
        <w:rPr>
          <w:rFonts w:ascii="Verdana" w:hAnsi="Verdana"/>
          <w:bCs/>
          <w:sz w:val="20"/>
        </w:rPr>
      </w:pPr>
      <w:r w:rsidRPr="005D1693">
        <w:rPr>
          <w:rFonts w:ascii="Verdana" w:hAnsi="Verdana"/>
          <w:bCs/>
          <w:sz w:val="20"/>
        </w:rPr>
        <w:t xml:space="preserve">(ze dne </w:t>
      </w:r>
      <w:r w:rsidR="00C879E0">
        <w:rPr>
          <w:rFonts w:ascii="Verdana" w:hAnsi="Verdana"/>
          <w:bCs/>
          <w:sz w:val="20"/>
        </w:rPr>
        <w:t>2. února 2015)</w:t>
      </w:r>
    </w:p>
    <w:p w:rsidR="0076225D" w:rsidRPr="005D1693" w:rsidRDefault="0076225D">
      <w:pPr>
        <w:rPr>
          <w:bCs/>
        </w:rPr>
      </w:pPr>
    </w:p>
    <w:p w:rsidR="0076225D" w:rsidRPr="005D1693" w:rsidRDefault="0076225D" w:rsidP="00762A01">
      <w:pPr>
        <w:jc w:val="both"/>
        <w:rPr>
          <w:rFonts w:ascii="Verdana" w:hAnsi="Verdana"/>
          <w:bCs/>
          <w:sz w:val="20"/>
          <w:szCs w:val="20"/>
        </w:rPr>
      </w:pPr>
      <w:r w:rsidRPr="005D1693">
        <w:rPr>
          <w:rFonts w:ascii="Verdana" w:hAnsi="Verdana"/>
          <w:bCs/>
          <w:sz w:val="20"/>
          <w:szCs w:val="20"/>
        </w:rPr>
        <w:t xml:space="preserve">V návaznosti na Článek 19 Statutu Masarykovy univerzity a na Článek 10 Řádu celoživotního vzdělávání MU vydávám směrnici, která blíže upravuje provádění celoživotního vzdělávání na Lékařské fakultě Masarykovy univerzity: </w:t>
      </w:r>
    </w:p>
    <w:p w:rsidR="0076225D" w:rsidRPr="005D1693" w:rsidRDefault="0076225D">
      <w:pPr>
        <w:rPr>
          <w:b/>
          <w:bCs/>
        </w:rPr>
      </w:pPr>
    </w:p>
    <w:p w:rsidR="0076225D" w:rsidRPr="005D1693" w:rsidRDefault="0076225D">
      <w:pPr>
        <w:jc w:val="center"/>
        <w:rPr>
          <w:rFonts w:ascii="Arial" w:hAnsi="Arial" w:cs="Arial"/>
          <w:b/>
          <w:color w:val="808080"/>
        </w:rPr>
      </w:pPr>
      <w:r w:rsidRPr="005D1693">
        <w:rPr>
          <w:rFonts w:ascii="Arial" w:hAnsi="Arial" w:cs="Arial"/>
          <w:b/>
          <w:color w:val="808080"/>
        </w:rPr>
        <w:t>Čl. l</w:t>
      </w:r>
    </w:p>
    <w:p w:rsidR="0076225D" w:rsidRPr="005D1693" w:rsidRDefault="0076225D">
      <w:pPr>
        <w:jc w:val="center"/>
        <w:rPr>
          <w:rFonts w:ascii="Arial" w:hAnsi="Arial" w:cs="Arial"/>
          <w:b/>
          <w:color w:val="808080"/>
        </w:rPr>
      </w:pPr>
      <w:r w:rsidRPr="005D1693">
        <w:rPr>
          <w:rFonts w:ascii="Arial" w:hAnsi="Arial" w:cs="Arial"/>
          <w:b/>
          <w:color w:val="808080"/>
        </w:rPr>
        <w:t>Úvodní ustanovení</w:t>
      </w:r>
    </w:p>
    <w:p w:rsidR="0076225D" w:rsidRPr="005D1693" w:rsidRDefault="0076225D">
      <w:pPr>
        <w:rPr>
          <w:sz w:val="20"/>
          <w:szCs w:val="20"/>
        </w:rPr>
      </w:pPr>
    </w:p>
    <w:p w:rsidR="0076225D" w:rsidRPr="005D1693" w:rsidRDefault="0076225D" w:rsidP="008B3DB3">
      <w:pPr>
        <w:numPr>
          <w:ilvl w:val="0"/>
          <w:numId w:val="2"/>
        </w:numPr>
        <w:spacing w:after="120"/>
        <w:ind w:hanging="720"/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t>V souladu s </w:t>
      </w:r>
      <w:proofErr w:type="spellStart"/>
      <w:r w:rsidRPr="005D1693">
        <w:rPr>
          <w:rFonts w:ascii="Verdana" w:hAnsi="Verdana"/>
          <w:sz w:val="20"/>
          <w:szCs w:val="20"/>
        </w:rPr>
        <w:t>ust</w:t>
      </w:r>
      <w:proofErr w:type="spellEnd"/>
      <w:r w:rsidRPr="005D1693">
        <w:rPr>
          <w:rFonts w:ascii="Verdana" w:hAnsi="Verdana"/>
          <w:sz w:val="20"/>
          <w:szCs w:val="20"/>
        </w:rPr>
        <w:t>. § 60 zák. č. 111/1998 Sb. o vysokých školách a o změně a doplnění dalších zákonů, v platném znění (dále jen „zákon o VŠ“), uskutečňuje Lékařská fakulta Masarykovy univerzity (dále jen LF MU) programy celoživotního vzdělávání (dále jen „PCŽV“).</w:t>
      </w:r>
    </w:p>
    <w:p w:rsidR="0076225D" w:rsidRPr="005D1693" w:rsidRDefault="0076225D" w:rsidP="008B3DB3">
      <w:pPr>
        <w:numPr>
          <w:ilvl w:val="0"/>
          <w:numId w:val="2"/>
        </w:numPr>
        <w:spacing w:after="120"/>
        <w:ind w:hanging="720"/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t>Účastníci PCŽV nejsou studenty ve smyslu zákona o VŠ.</w:t>
      </w:r>
    </w:p>
    <w:p w:rsidR="0076225D" w:rsidRPr="005D1693" w:rsidRDefault="0076225D">
      <w:pPr>
        <w:rPr>
          <w:sz w:val="20"/>
          <w:szCs w:val="20"/>
        </w:rPr>
      </w:pPr>
    </w:p>
    <w:p w:rsidR="0076225D" w:rsidRPr="005D1693" w:rsidRDefault="0076225D">
      <w:pPr>
        <w:jc w:val="center"/>
        <w:rPr>
          <w:rFonts w:ascii="Arial" w:hAnsi="Arial" w:cs="Arial"/>
          <w:b/>
          <w:color w:val="808080"/>
        </w:rPr>
      </w:pPr>
      <w:r w:rsidRPr="005D1693">
        <w:rPr>
          <w:rFonts w:ascii="Arial" w:hAnsi="Arial" w:cs="Arial"/>
          <w:b/>
          <w:color w:val="808080"/>
        </w:rPr>
        <w:t>Čl. II</w:t>
      </w:r>
    </w:p>
    <w:p w:rsidR="0076225D" w:rsidRPr="005D1693" w:rsidRDefault="0076225D">
      <w:pPr>
        <w:jc w:val="center"/>
        <w:rPr>
          <w:rFonts w:ascii="Arial" w:hAnsi="Arial" w:cs="Arial"/>
          <w:b/>
          <w:color w:val="808080"/>
        </w:rPr>
      </w:pPr>
      <w:r w:rsidRPr="005D1693">
        <w:rPr>
          <w:rFonts w:ascii="Arial" w:hAnsi="Arial" w:cs="Arial"/>
          <w:b/>
          <w:color w:val="808080"/>
        </w:rPr>
        <w:t>Programy celoživotního vzdělávání</w:t>
      </w:r>
    </w:p>
    <w:p w:rsidR="0076225D" w:rsidRPr="005D1693" w:rsidRDefault="0076225D">
      <w:pPr>
        <w:rPr>
          <w:rFonts w:ascii="Verdana" w:hAnsi="Verdana"/>
          <w:sz w:val="20"/>
          <w:szCs w:val="20"/>
        </w:rPr>
      </w:pPr>
    </w:p>
    <w:p w:rsidR="0076225D" w:rsidRPr="005D1693" w:rsidRDefault="0076225D" w:rsidP="008B3DB3">
      <w:pPr>
        <w:numPr>
          <w:ilvl w:val="0"/>
          <w:numId w:val="3"/>
        </w:numPr>
        <w:spacing w:after="120"/>
        <w:ind w:hanging="720"/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t>Na LF MU se uskutečňuje zejména následující PCŽV:</w:t>
      </w:r>
    </w:p>
    <w:p w:rsidR="0076225D" w:rsidRPr="005D1693" w:rsidRDefault="0076225D" w:rsidP="008B3DB3">
      <w:pPr>
        <w:ind w:firstLine="708"/>
        <w:jc w:val="both"/>
        <w:rPr>
          <w:rFonts w:ascii="Verdana" w:hAnsi="Verdana" w:cs="Calibri"/>
          <w:sz w:val="20"/>
          <w:szCs w:val="20"/>
        </w:rPr>
      </w:pPr>
      <w:r w:rsidRPr="005D1693">
        <w:rPr>
          <w:rFonts w:ascii="Verdana" w:hAnsi="Verdana" w:cs="Calibri"/>
          <w:sz w:val="20"/>
          <w:szCs w:val="20"/>
        </w:rPr>
        <w:t xml:space="preserve">a) vzdělávání v rámci akreditovaného studijního programu, </w:t>
      </w:r>
    </w:p>
    <w:p w:rsidR="0076225D" w:rsidRPr="005D1693" w:rsidRDefault="0076225D" w:rsidP="008B3DB3">
      <w:pPr>
        <w:pStyle w:val="W3MUZkonPsmeno"/>
        <w:numPr>
          <w:ilvl w:val="0"/>
          <w:numId w:val="0"/>
        </w:numPr>
        <w:tabs>
          <w:tab w:val="num" w:pos="1440"/>
        </w:tabs>
        <w:spacing w:after="0"/>
        <w:ind w:left="993" w:hanging="284"/>
        <w:rPr>
          <w:rFonts w:cs="Calibri"/>
          <w:szCs w:val="20"/>
        </w:rPr>
      </w:pPr>
      <w:r w:rsidRPr="005D1693">
        <w:rPr>
          <w:rFonts w:cs="Calibri"/>
          <w:szCs w:val="20"/>
        </w:rPr>
        <w:t xml:space="preserve">b) tematické vzdělávání organizované zpravidla formou kurzu, přednášky, semináře, odborného soustředění, přednáškového cyklu </w:t>
      </w:r>
    </w:p>
    <w:p w:rsidR="0076225D" w:rsidRPr="005D1693" w:rsidRDefault="0076225D" w:rsidP="008B3DB3">
      <w:pPr>
        <w:pStyle w:val="W3MUZkonPsmeno"/>
        <w:numPr>
          <w:ilvl w:val="0"/>
          <w:numId w:val="0"/>
        </w:numPr>
        <w:tabs>
          <w:tab w:val="num" w:pos="1440"/>
        </w:tabs>
        <w:spacing w:after="0"/>
        <w:ind w:left="993" w:hanging="284"/>
        <w:rPr>
          <w:rFonts w:cs="Calibri"/>
          <w:szCs w:val="20"/>
        </w:rPr>
      </w:pPr>
    </w:p>
    <w:p w:rsidR="0076225D" w:rsidRPr="005D1693" w:rsidRDefault="0076225D" w:rsidP="00B12782">
      <w:pPr>
        <w:pStyle w:val="W3MUZkonPsmeno"/>
        <w:numPr>
          <w:ilvl w:val="0"/>
          <w:numId w:val="3"/>
        </w:numPr>
        <w:ind w:hanging="720"/>
        <w:rPr>
          <w:szCs w:val="20"/>
        </w:rPr>
      </w:pPr>
      <w:r w:rsidRPr="005D1693">
        <w:rPr>
          <w:szCs w:val="20"/>
        </w:rPr>
        <w:t xml:space="preserve">PCŽV dle odst. </w:t>
      </w:r>
      <w:r>
        <w:rPr>
          <w:szCs w:val="20"/>
        </w:rPr>
        <w:t>1</w:t>
      </w:r>
      <w:r w:rsidRPr="005D1693">
        <w:rPr>
          <w:szCs w:val="20"/>
        </w:rPr>
        <w:t>. písm. a) probíhá jako:</w:t>
      </w:r>
    </w:p>
    <w:p w:rsidR="0076225D" w:rsidRPr="005D1693" w:rsidRDefault="0076225D" w:rsidP="006A74F5">
      <w:pPr>
        <w:ind w:left="1134" w:hanging="426"/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t xml:space="preserve">a) </w:t>
      </w:r>
      <w:r w:rsidRPr="005D1693">
        <w:rPr>
          <w:rFonts w:ascii="Verdana" w:hAnsi="Verdana"/>
          <w:sz w:val="20"/>
          <w:szCs w:val="20"/>
        </w:rPr>
        <w:tab/>
        <w:t>výuka bloku předmětů jednoho semestru či ročníku vybraných akreditovaných studijních programů,</w:t>
      </w:r>
    </w:p>
    <w:p w:rsidR="0076225D" w:rsidRPr="005D1693" w:rsidRDefault="0076225D" w:rsidP="006A74F5">
      <w:pPr>
        <w:ind w:left="1134" w:hanging="425"/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t>b)</w:t>
      </w:r>
      <w:r w:rsidRPr="005D1693">
        <w:rPr>
          <w:rFonts w:ascii="Verdana" w:hAnsi="Verdana"/>
          <w:sz w:val="20"/>
          <w:szCs w:val="20"/>
        </w:rPr>
        <w:tab/>
        <w:t>výuka jednotlivých předmětů dle výběru účastníka PCŽV</w:t>
      </w:r>
    </w:p>
    <w:p w:rsidR="0076225D" w:rsidRPr="005D1693" w:rsidRDefault="0076225D">
      <w:pPr>
        <w:jc w:val="center"/>
      </w:pPr>
    </w:p>
    <w:p w:rsidR="0076225D" w:rsidRPr="005D1693" w:rsidRDefault="0076225D">
      <w:pPr>
        <w:jc w:val="center"/>
        <w:rPr>
          <w:rFonts w:ascii="Arial" w:hAnsi="Arial" w:cs="Arial"/>
          <w:b/>
          <w:color w:val="808080"/>
        </w:rPr>
      </w:pPr>
      <w:r w:rsidRPr="005D1693">
        <w:rPr>
          <w:rFonts w:ascii="Arial" w:hAnsi="Arial" w:cs="Arial"/>
          <w:b/>
          <w:color w:val="808080"/>
        </w:rPr>
        <w:t>Čl. III</w:t>
      </w:r>
    </w:p>
    <w:p w:rsidR="0076225D" w:rsidRPr="005D1693" w:rsidRDefault="0076225D" w:rsidP="001676FA">
      <w:pPr>
        <w:jc w:val="center"/>
        <w:rPr>
          <w:rFonts w:ascii="Arial" w:hAnsi="Arial" w:cs="Arial"/>
          <w:b/>
          <w:color w:val="808080"/>
        </w:rPr>
      </w:pPr>
      <w:r w:rsidRPr="005D1693">
        <w:rPr>
          <w:rFonts w:ascii="Arial" w:hAnsi="Arial" w:cs="Arial"/>
          <w:b/>
          <w:color w:val="808080"/>
        </w:rPr>
        <w:t xml:space="preserve">Podmínky přijetí do PCŽV </w:t>
      </w:r>
    </w:p>
    <w:p w:rsidR="0076225D" w:rsidRPr="005D1693" w:rsidRDefault="0076225D" w:rsidP="008B3DB3">
      <w:pPr>
        <w:spacing w:after="120"/>
        <w:jc w:val="center"/>
      </w:pPr>
    </w:p>
    <w:p w:rsidR="0076225D" w:rsidRPr="005D1693" w:rsidRDefault="0076225D" w:rsidP="008B3DB3">
      <w:pPr>
        <w:numPr>
          <w:ilvl w:val="0"/>
          <w:numId w:val="4"/>
        </w:numPr>
        <w:spacing w:after="120"/>
        <w:ind w:hanging="720"/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t>Není-li stanoveno pro konkrétní PCŽV jinak, uchazeči se přihlašují elektronicky, prostřednictvím speciální aplikace (např. obchodní centrum MU).</w:t>
      </w:r>
    </w:p>
    <w:p w:rsidR="0076225D" w:rsidRPr="005D1693" w:rsidRDefault="0076225D" w:rsidP="008B3DB3">
      <w:pPr>
        <w:numPr>
          <w:ilvl w:val="0"/>
          <w:numId w:val="4"/>
        </w:numPr>
        <w:spacing w:after="120"/>
        <w:ind w:hanging="720"/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t xml:space="preserve">Do PCŽV dle </w:t>
      </w:r>
      <w:proofErr w:type="gramStart"/>
      <w:r w:rsidRPr="005D1693">
        <w:rPr>
          <w:rFonts w:ascii="Verdana" w:hAnsi="Verdana"/>
          <w:sz w:val="20"/>
          <w:szCs w:val="20"/>
        </w:rPr>
        <w:t>čl.II</w:t>
      </w:r>
      <w:proofErr w:type="gramEnd"/>
      <w:r w:rsidRPr="005D1693">
        <w:rPr>
          <w:rFonts w:ascii="Verdana" w:hAnsi="Verdana"/>
          <w:sz w:val="20"/>
          <w:szCs w:val="20"/>
        </w:rPr>
        <w:t>.,</w:t>
      </w:r>
      <w:proofErr w:type="spellStart"/>
      <w:r w:rsidRPr="005D1693">
        <w:rPr>
          <w:rFonts w:ascii="Verdana" w:hAnsi="Verdana"/>
          <w:sz w:val="20"/>
          <w:szCs w:val="20"/>
        </w:rPr>
        <w:t>odst</w:t>
      </w:r>
      <w:proofErr w:type="spellEnd"/>
      <w:r w:rsidRPr="005D1693">
        <w:rPr>
          <w:rFonts w:ascii="Verdana" w:hAnsi="Verdana"/>
          <w:sz w:val="20"/>
          <w:szCs w:val="20"/>
        </w:rPr>
        <w:t>. 1 písm. a) mohou být přijati uchazeči, kteří splňují následující podmínky:</w:t>
      </w:r>
    </w:p>
    <w:p w:rsidR="0076225D" w:rsidRPr="005D1693" w:rsidRDefault="0076225D" w:rsidP="008B3DB3">
      <w:pPr>
        <w:spacing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t>a)</w:t>
      </w:r>
      <w:r w:rsidRPr="005D1693">
        <w:rPr>
          <w:rFonts w:ascii="Verdana" w:hAnsi="Verdana"/>
          <w:sz w:val="20"/>
          <w:szCs w:val="20"/>
        </w:rPr>
        <w:tab/>
        <w:t>mají ukončené středoškolské vzdělání s maturitou, popřípadě ukončené bakalářské vzdělání příslušného směru, pokud obsah PCŽV dosažení takového vzdělání předpokládá,</w:t>
      </w:r>
    </w:p>
    <w:p w:rsidR="0076225D" w:rsidRPr="005D1693" w:rsidRDefault="0076225D" w:rsidP="008B3DB3">
      <w:pPr>
        <w:spacing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t>b)</w:t>
      </w:r>
      <w:r w:rsidRPr="005D1693">
        <w:rPr>
          <w:rFonts w:ascii="Verdana" w:hAnsi="Verdana"/>
          <w:sz w:val="20"/>
          <w:szCs w:val="20"/>
        </w:rPr>
        <w:tab/>
        <w:t>úspěšně absolvují přijímací zkoušku do PCŽV,</w:t>
      </w:r>
    </w:p>
    <w:p w:rsidR="0076225D" w:rsidRPr="005D1693" w:rsidRDefault="0076225D" w:rsidP="008B3DB3">
      <w:pPr>
        <w:spacing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t>c)</w:t>
      </w:r>
      <w:r w:rsidRPr="005D1693">
        <w:rPr>
          <w:rFonts w:ascii="Verdana" w:hAnsi="Verdana"/>
          <w:sz w:val="20"/>
          <w:szCs w:val="20"/>
        </w:rPr>
        <w:tab/>
        <w:t>uzavřou Smlouvu o zajištění studia v rámci PCŽV,</w:t>
      </w:r>
    </w:p>
    <w:p w:rsidR="0076225D" w:rsidRPr="005D1693" w:rsidRDefault="0076225D" w:rsidP="008B3DB3">
      <w:pPr>
        <w:spacing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t>d)</w:t>
      </w:r>
      <w:r w:rsidRPr="005D1693">
        <w:rPr>
          <w:rFonts w:ascii="Verdana" w:hAnsi="Verdana"/>
          <w:sz w:val="20"/>
          <w:szCs w:val="20"/>
        </w:rPr>
        <w:tab/>
        <w:t xml:space="preserve">uhradí do dne zahájení PCŽV úplatu podle čl. VI. </w:t>
      </w:r>
    </w:p>
    <w:p w:rsidR="0076225D" w:rsidRPr="005D1693" w:rsidRDefault="0076225D" w:rsidP="008B3DB3">
      <w:pPr>
        <w:spacing w:after="120"/>
        <w:ind w:left="708" w:hanging="720"/>
        <w:jc w:val="both"/>
        <w:rPr>
          <w:rFonts w:ascii="Verdana" w:hAnsi="Verdana"/>
          <w:sz w:val="20"/>
          <w:szCs w:val="20"/>
        </w:rPr>
      </w:pPr>
    </w:p>
    <w:p w:rsidR="0076225D" w:rsidRPr="005D1693" w:rsidRDefault="0076225D" w:rsidP="008B3DB3">
      <w:pPr>
        <w:numPr>
          <w:ilvl w:val="0"/>
          <w:numId w:val="4"/>
        </w:numPr>
        <w:spacing w:after="120"/>
        <w:ind w:hanging="720"/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lastRenderedPageBreak/>
        <w:t>Za úspěšně absolvovanou přijímací zkoušku do PCŽV spočívajícím ve výuce bloku předmětů prvního ročníku se uznává úspěšné složení přijímací zkoušky do příslušného akreditovaného studijního programu LF MU pro daný akademický rok. V případě, že počet úspěšných Uchazečů překročí kapacitní možnosti LF MU, budou uchazeči vybráni na základě počtu bodů získaných v přijímací zkoušce.</w:t>
      </w:r>
    </w:p>
    <w:p w:rsidR="0076225D" w:rsidRPr="005D1693" w:rsidRDefault="0076225D" w:rsidP="008B3DB3">
      <w:pPr>
        <w:numPr>
          <w:ilvl w:val="0"/>
          <w:numId w:val="4"/>
        </w:numPr>
        <w:spacing w:after="120"/>
        <w:ind w:hanging="720"/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t xml:space="preserve">Pro přijímání do PCŽV dle čl. II, </w:t>
      </w:r>
      <w:proofErr w:type="gramStart"/>
      <w:r w:rsidRPr="005D1693">
        <w:rPr>
          <w:rFonts w:ascii="Verdana" w:hAnsi="Verdana"/>
          <w:sz w:val="20"/>
          <w:szCs w:val="20"/>
        </w:rPr>
        <w:t>odst.1</w:t>
      </w:r>
      <w:r w:rsidR="004A79D6">
        <w:rPr>
          <w:rFonts w:ascii="Verdana" w:hAnsi="Verdana"/>
          <w:sz w:val="20"/>
          <w:szCs w:val="20"/>
        </w:rPr>
        <w:t>.</w:t>
      </w:r>
      <w:r w:rsidRPr="005D1693">
        <w:rPr>
          <w:rFonts w:ascii="Verdana" w:hAnsi="Verdana"/>
          <w:sz w:val="20"/>
          <w:szCs w:val="20"/>
        </w:rPr>
        <w:t xml:space="preserve"> písm.</w:t>
      </w:r>
      <w:proofErr w:type="gramEnd"/>
      <w:r w:rsidRPr="005D1693">
        <w:rPr>
          <w:rFonts w:ascii="Verdana" w:hAnsi="Verdana"/>
          <w:sz w:val="20"/>
          <w:szCs w:val="20"/>
        </w:rPr>
        <w:t xml:space="preserve"> b) </w:t>
      </w:r>
      <w:r w:rsidR="006B418E">
        <w:rPr>
          <w:rFonts w:ascii="Verdana" w:hAnsi="Verdana"/>
          <w:sz w:val="20"/>
          <w:szCs w:val="20"/>
        </w:rPr>
        <w:t xml:space="preserve"> a čl. II. odst. 2 písm. b) </w:t>
      </w:r>
      <w:r w:rsidRPr="005D1693">
        <w:rPr>
          <w:rFonts w:ascii="Verdana" w:hAnsi="Verdana"/>
          <w:sz w:val="20"/>
          <w:szCs w:val="20"/>
        </w:rPr>
        <w:t>budou stanoveny podmínky přijetí pro každý PCŽV zvlášť</w:t>
      </w:r>
      <w:r w:rsidRPr="005D1693">
        <w:rPr>
          <w:rFonts w:ascii="Verdana" w:hAnsi="Verdana"/>
          <w:color w:val="FF0000"/>
          <w:sz w:val="20"/>
          <w:szCs w:val="20"/>
        </w:rPr>
        <w:t xml:space="preserve"> </w:t>
      </w:r>
      <w:r w:rsidRPr="005D1693">
        <w:rPr>
          <w:rFonts w:ascii="Verdana" w:hAnsi="Verdana"/>
          <w:sz w:val="20"/>
          <w:szCs w:val="20"/>
        </w:rPr>
        <w:t xml:space="preserve">a zveřejněny v podmínkách konkrétního PCŽV. Nebudou-li podmínky pro přijetí stanoveny, má se za to, že do PCŽV může být přijat každý, kdo </w:t>
      </w:r>
      <w:r w:rsidR="004A79D6">
        <w:rPr>
          <w:rFonts w:ascii="Verdana" w:hAnsi="Verdana"/>
          <w:sz w:val="20"/>
          <w:szCs w:val="20"/>
        </w:rPr>
        <w:t>splňuje podmínky pro zápis do konkrétního PCŽV</w:t>
      </w:r>
      <w:r w:rsidRPr="005D1693">
        <w:rPr>
          <w:rFonts w:ascii="Verdana" w:hAnsi="Verdana"/>
          <w:sz w:val="20"/>
          <w:szCs w:val="20"/>
        </w:rPr>
        <w:t xml:space="preserve">. V případě omezených kapacitních možností, budou upřednostněni uchazeči, kteří podají přihlášku dříve. Rozhodnutím o kapacitních možnostech PCŽV jsou pověřeni </w:t>
      </w:r>
      <w:r w:rsidR="006B418E">
        <w:rPr>
          <w:rFonts w:ascii="Verdana" w:hAnsi="Verdana"/>
          <w:sz w:val="20"/>
          <w:szCs w:val="20"/>
        </w:rPr>
        <w:t>vedoucí</w:t>
      </w:r>
      <w:r w:rsidRPr="005D1693">
        <w:rPr>
          <w:rFonts w:ascii="Verdana" w:hAnsi="Verdana"/>
          <w:sz w:val="20"/>
          <w:szCs w:val="20"/>
        </w:rPr>
        <w:t xml:space="preserve"> pracovišť, na kterých PCŽV probíhá. </w:t>
      </w:r>
    </w:p>
    <w:p w:rsidR="0076225D" w:rsidRPr="005D1693" w:rsidRDefault="0076225D" w:rsidP="008B3DB3">
      <w:pPr>
        <w:numPr>
          <w:ilvl w:val="0"/>
          <w:numId w:val="4"/>
        </w:numPr>
        <w:spacing w:after="120"/>
        <w:ind w:hanging="720"/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tab/>
        <w:t xml:space="preserve">O přijetí do PCŽV je účastník vyrozuměn písemně, nebo elektronicky. </w:t>
      </w:r>
    </w:p>
    <w:p w:rsidR="0076225D" w:rsidRPr="005D1693" w:rsidRDefault="0076225D" w:rsidP="00B731ED">
      <w:pPr>
        <w:ind w:left="708" w:hanging="720"/>
        <w:jc w:val="both"/>
        <w:rPr>
          <w:rFonts w:ascii="Verdana" w:hAnsi="Verdana"/>
          <w:sz w:val="20"/>
          <w:szCs w:val="20"/>
        </w:rPr>
      </w:pPr>
    </w:p>
    <w:p w:rsidR="0076225D" w:rsidRPr="005D1693" w:rsidRDefault="0076225D" w:rsidP="00A956D5">
      <w:pPr>
        <w:jc w:val="center"/>
        <w:rPr>
          <w:rFonts w:ascii="Arial" w:hAnsi="Arial" w:cs="Arial"/>
          <w:b/>
          <w:color w:val="808080"/>
        </w:rPr>
      </w:pPr>
      <w:r w:rsidRPr="005D1693">
        <w:rPr>
          <w:rFonts w:ascii="Arial" w:hAnsi="Arial" w:cs="Arial"/>
          <w:b/>
          <w:color w:val="808080"/>
        </w:rPr>
        <w:t xml:space="preserve">Čl. IV </w:t>
      </w:r>
    </w:p>
    <w:p w:rsidR="0076225D" w:rsidRPr="005D1693" w:rsidRDefault="0076225D">
      <w:pPr>
        <w:jc w:val="center"/>
        <w:rPr>
          <w:b/>
        </w:rPr>
      </w:pPr>
      <w:r w:rsidRPr="005D1693">
        <w:rPr>
          <w:rFonts w:ascii="Arial" w:hAnsi="Arial" w:cs="Arial"/>
          <w:b/>
          <w:color w:val="808080"/>
        </w:rPr>
        <w:t>Průběh CŽV</w:t>
      </w:r>
    </w:p>
    <w:p w:rsidR="0076225D" w:rsidRPr="005D1693" w:rsidRDefault="0076225D">
      <w:pPr>
        <w:rPr>
          <w:sz w:val="20"/>
          <w:szCs w:val="20"/>
        </w:rPr>
      </w:pPr>
    </w:p>
    <w:p w:rsidR="0076225D" w:rsidRPr="005D1693" w:rsidRDefault="0076225D" w:rsidP="0046432F">
      <w:pPr>
        <w:numPr>
          <w:ilvl w:val="0"/>
          <w:numId w:val="14"/>
        </w:numPr>
        <w:spacing w:after="120"/>
        <w:ind w:hanging="720"/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t>Průběh CŽV se řídí Článkem 5 Řádu celoživotního vzdělávání.</w:t>
      </w:r>
    </w:p>
    <w:p w:rsidR="0076225D" w:rsidRPr="005D1693" w:rsidRDefault="0076225D" w:rsidP="0046432F">
      <w:pPr>
        <w:numPr>
          <w:ilvl w:val="0"/>
          <w:numId w:val="14"/>
        </w:numPr>
        <w:spacing w:after="120"/>
        <w:ind w:hanging="720"/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t xml:space="preserve">Účastník PCŽV absolvuje povinné, povinně volitelné, resp. volitelné předměty. Jejich rozložení stanoví studijní plán daného PCŽV. </w:t>
      </w:r>
    </w:p>
    <w:p w:rsidR="0076225D" w:rsidRPr="005D1693" w:rsidRDefault="0076225D" w:rsidP="0046432F">
      <w:pPr>
        <w:numPr>
          <w:ilvl w:val="0"/>
          <w:numId w:val="14"/>
        </w:numPr>
        <w:spacing w:after="120"/>
        <w:ind w:hanging="720"/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t>V rámci studia PCŽV nejsou uznávány předměty (zkoušky a zápočty z povinných a povinně volitelných předmětů), které účastník absolvoval v předchozím studiu na MU nebo jiné vysoké škole.</w:t>
      </w:r>
    </w:p>
    <w:p w:rsidR="0076225D" w:rsidRPr="005D1693" w:rsidRDefault="0076225D" w:rsidP="0046432F">
      <w:pPr>
        <w:numPr>
          <w:ilvl w:val="0"/>
          <w:numId w:val="14"/>
        </w:numPr>
        <w:spacing w:after="120"/>
        <w:ind w:hanging="720"/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t>Účastník PCŽV je povinen plnit si své studijní povinnosti a řídit se studijními předpisy platnými pro příslušný akreditovaný studijní program a podmínkami, které jsou specifikovány ve Smlouvě o zajištění studia v rámci  PCŽV.</w:t>
      </w:r>
    </w:p>
    <w:p w:rsidR="0076225D" w:rsidRPr="005D1693" w:rsidRDefault="0076225D">
      <w:pPr>
        <w:jc w:val="center"/>
        <w:rPr>
          <w:b/>
        </w:rPr>
      </w:pPr>
    </w:p>
    <w:p w:rsidR="0076225D" w:rsidRPr="005D1693" w:rsidRDefault="0076225D">
      <w:pPr>
        <w:jc w:val="center"/>
        <w:rPr>
          <w:rFonts w:ascii="Arial" w:hAnsi="Arial" w:cs="Arial"/>
          <w:b/>
          <w:color w:val="808080"/>
        </w:rPr>
      </w:pPr>
      <w:r w:rsidRPr="005D1693">
        <w:rPr>
          <w:rFonts w:ascii="Arial" w:hAnsi="Arial" w:cs="Arial"/>
          <w:b/>
          <w:color w:val="808080"/>
        </w:rPr>
        <w:t>Čl. V</w:t>
      </w:r>
    </w:p>
    <w:p w:rsidR="0076225D" w:rsidRPr="005D1693" w:rsidRDefault="0076225D">
      <w:pPr>
        <w:jc w:val="center"/>
        <w:rPr>
          <w:rFonts w:ascii="Arial" w:hAnsi="Arial" w:cs="Arial"/>
          <w:b/>
          <w:color w:val="808080"/>
        </w:rPr>
      </w:pPr>
      <w:r w:rsidRPr="005D1693">
        <w:rPr>
          <w:rFonts w:ascii="Arial" w:hAnsi="Arial" w:cs="Arial"/>
          <w:b/>
          <w:color w:val="808080"/>
        </w:rPr>
        <w:t>Ukončení PCŽV</w:t>
      </w:r>
    </w:p>
    <w:p w:rsidR="0076225D" w:rsidRPr="005D1693" w:rsidRDefault="0076225D">
      <w:pPr>
        <w:rPr>
          <w:sz w:val="20"/>
          <w:szCs w:val="20"/>
        </w:rPr>
      </w:pPr>
    </w:p>
    <w:p w:rsidR="0076225D" w:rsidRPr="005D1693" w:rsidRDefault="0076225D" w:rsidP="008B3DB3">
      <w:pPr>
        <w:numPr>
          <w:ilvl w:val="0"/>
          <w:numId w:val="6"/>
        </w:numPr>
        <w:spacing w:after="120"/>
        <w:ind w:hanging="720"/>
        <w:jc w:val="both"/>
        <w:rPr>
          <w:rFonts w:ascii="Verdana" w:hAnsi="Verdana"/>
          <w:color w:val="000000"/>
          <w:sz w:val="20"/>
          <w:szCs w:val="20"/>
        </w:rPr>
      </w:pPr>
      <w:r w:rsidRPr="005D1693">
        <w:rPr>
          <w:rFonts w:ascii="Verdana" w:hAnsi="Verdana"/>
          <w:color w:val="000000"/>
          <w:sz w:val="20"/>
          <w:szCs w:val="20"/>
        </w:rPr>
        <w:t xml:space="preserve">Podmínkou úspěšného ukončení PCŽV je získání předepsaných zápočtů a zkoušek z povinných a povinně volitelných předmětů PCŽV. </w:t>
      </w:r>
    </w:p>
    <w:p w:rsidR="0076225D" w:rsidRPr="005D1693" w:rsidRDefault="0076225D" w:rsidP="008B3DB3">
      <w:pPr>
        <w:numPr>
          <w:ilvl w:val="0"/>
          <w:numId w:val="6"/>
        </w:numPr>
        <w:spacing w:after="120"/>
        <w:ind w:hanging="720"/>
        <w:jc w:val="both"/>
        <w:rPr>
          <w:rFonts w:ascii="Verdana" w:hAnsi="Verdana"/>
          <w:color w:val="000000"/>
          <w:sz w:val="20"/>
          <w:szCs w:val="20"/>
        </w:rPr>
      </w:pPr>
      <w:r w:rsidRPr="005D1693">
        <w:rPr>
          <w:rFonts w:ascii="Verdana" w:hAnsi="Verdana"/>
          <w:color w:val="000000"/>
          <w:sz w:val="20"/>
          <w:szCs w:val="20"/>
        </w:rPr>
        <w:t>O úspěšném ukončení PCŽV se uchazeči na žádost vydá osvědčení o absolvovaném programu nebo evidenční list v souladu s článkem 7 řádu celoživotního vzdělávání MU.</w:t>
      </w:r>
    </w:p>
    <w:p w:rsidR="0076225D" w:rsidRPr="005D1693" w:rsidRDefault="0076225D">
      <w:pPr>
        <w:jc w:val="center"/>
      </w:pPr>
    </w:p>
    <w:p w:rsidR="0076225D" w:rsidRPr="005D1693" w:rsidRDefault="0076225D">
      <w:pPr>
        <w:jc w:val="center"/>
        <w:rPr>
          <w:rFonts w:ascii="Arial" w:hAnsi="Arial" w:cs="Arial"/>
          <w:b/>
          <w:color w:val="808080"/>
        </w:rPr>
      </w:pPr>
      <w:r w:rsidRPr="005D1693">
        <w:rPr>
          <w:rFonts w:ascii="Arial" w:hAnsi="Arial" w:cs="Arial"/>
          <w:b/>
          <w:color w:val="808080"/>
        </w:rPr>
        <w:t xml:space="preserve">Čl. VI. </w:t>
      </w:r>
    </w:p>
    <w:p w:rsidR="0076225D" w:rsidRPr="005D1693" w:rsidRDefault="0076225D">
      <w:pPr>
        <w:jc w:val="center"/>
        <w:rPr>
          <w:rFonts w:ascii="Arial" w:hAnsi="Arial" w:cs="Arial"/>
          <w:b/>
          <w:color w:val="808080"/>
        </w:rPr>
      </w:pPr>
      <w:r w:rsidRPr="005D1693">
        <w:rPr>
          <w:rFonts w:ascii="Arial" w:hAnsi="Arial" w:cs="Arial"/>
          <w:b/>
          <w:color w:val="808080"/>
        </w:rPr>
        <w:t>Úplata</w:t>
      </w:r>
    </w:p>
    <w:p w:rsidR="0076225D" w:rsidRPr="005D1693" w:rsidRDefault="0076225D">
      <w:pPr>
        <w:jc w:val="center"/>
        <w:rPr>
          <w:sz w:val="20"/>
          <w:szCs w:val="20"/>
        </w:rPr>
      </w:pPr>
    </w:p>
    <w:p w:rsidR="0076225D" w:rsidRPr="005D1693" w:rsidRDefault="0076225D" w:rsidP="008B3DB3">
      <w:pPr>
        <w:numPr>
          <w:ilvl w:val="0"/>
          <w:numId w:val="8"/>
        </w:numPr>
        <w:spacing w:after="120"/>
        <w:ind w:left="709" w:hanging="709"/>
        <w:jc w:val="both"/>
        <w:rPr>
          <w:rFonts w:ascii="Verdana" w:hAnsi="Verdana"/>
          <w:color w:val="000000"/>
          <w:sz w:val="20"/>
          <w:szCs w:val="20"/>
        </w:rPr>
      </w:pPr>
      <w:r w:rsidRPr="005D1693">
        <w:rPr>
          <w:rFonts w:ascii="Verdana" w:hAnsi="Verdana"/>
          <w:color w:val="000000"/>
          <w:sz w:val="20"/>
          <w:szCs w:val="20"/>
        </w:rPr>
        <w:t xml:space="preserve">Programy CŽV se na LF MU poskytují zásadně za úplatu. Ceník za účast na programech příslušného PCŽV tvoří přílohu č. 1 k této směrnici. U PCŽV, které nejsou obsaženy v ceníku, se cena dohodne jako smluvní. </w:t>
      </w:r>
    </w:p>
    <w:p w:rsidR="0076225D" w:rsidRPr="005D1693" w:rsidRDefault="004A79D6" w:rsidP="000E2DAA">
      <w:pPr>
        <w:numPr>
          <w:ilvl w:val="0"/>
          <w:numId w:val="8"/>
        </w:numPr>
        <w:spacing w:after="120"/>
        <w:ind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76225D" w:rsidRPr="005D1693">
        <w:rPr>
          <w:rFonts w:ascii="Verdana" w:hAnsi="Verdana"/>
          <w:sz w:val="20"/>
          <w:szCs w:val="20"/>
        </w:rPr>
        <w:t>chazeč</w:t>
      </w:r>
      <w:r>
        <w:rPr>
          <w:rFonts w:ascii="Verdana" w:hAnsi="Verdana"/>
          <w:sz w:val="20"/>
          <w:szCs w:val="20"/>
        </w:rPr>
        <w:t>/účastník PCŽV</w:t>
      </w:r>
      <w:r w:rsidR="0076225D" w:rsidRPr="005D1693">
        <w:rPr>
          <w:rFonts w:ascii="Verdana" w:hAnsi="Verdana"/>
          <w:sz w:val="20"/>
          <w:szCs w:val="20"/>
        </w:rPr>
        <w:t xml:space="preserve"> je povinen uhradit administrativní poplatek spojený se zápisem do PCŽV. Výši poplatku stanoví příloha č. 1 k této směrnici. </w:t>
      </w:r>
      <w:r w:rsidR="0076225D" w:rsidRPr="005D1693">
        <w:rPr>
          <w:rFonts w:ascii="Verdana" w:hAnsi="Verdana"/>
          <w:color w:val="000000"/>
          <w:sz w:val="20"/>
          <w:szCs w:val="20"/>
        </w:rPr>
        <w:t>U poplatků za zápis do PCŽV, které nejsou obsaženy v ceníku, se cena dohodne jako smluvní</w:t>
      </w:r>
      <w:r w:rsidR="0076225D" w:rsidRPr="005D1693">
        <w:rPr>
          <w:rFonts w:ascii="Verdana" w:hAnsi="Verdana"/>
          <w:sz w:val="20"/>
          <w:szCs w:val="20"/>
        </w:rPr>
        <w:t xml:space="preserve">. Není-li cena dohodnuta, má se za to, že </w:t>
      </w:r>
      <w:r w:rsidR="0076225D">
        <w:rPr>
          <w:rFonts w:ascii="Verdana" w:hAnsi="Verdana"/>
          <w:sz w:val="20"/>
          <w:szCs w:val="20"/>
        </w:rPr>
        <w:t xml:space="preserve">se administrativní poplatek za zápis do konkrétního PCŽV neplatí. </w:t>
      </w:r>
      <w:r w:rsidR="0076225D" w:rsidRPr="005D1693">
        <w:rPr>
          <w:rFonts w:ascii="Verdana" w:hAnsi="Verdana"/>
          <w:sz w:val="20"/>
          <w:szCs w:val="20"/>
        </w:rPr>
        <w:t xml:space="preserve"> </w:t>
      </w:r>
    </w:p>
    <w:p w:rsidR="0076225D" w:rsidRPr="005D1693" w:rsidRDefault="0076225D" w:rsidP="008B3DB3">
      <w:pPr>
        <w:numPr>
          <w:ilvl w:val="0"/>
          <w:numId w:val="8"/>
        </w:numPr>
        <w:spacing w:after="120"/>
        <w:ind w:left="709" w:hanging="709"/>
        <w:jc w:val="both"/>
        <w:rPr>
          <w:rFonts w:ascii="Verdana" w:hAnsi="Verdana"/>
          <w:color w:val="000000"/>
          <w:sz w:val="20"/>
          <w:szCs w:val="20"/>
        </w:rPr>
      </w:pPr>
      <w:r w:rsidRPr="005D1693">
        <w:rPr>
          <w:rFonts w:ascii="Verdana" w:hAnsi="Verdana"/>
          <w:color w:val="000000"/>
          <w:sz w:val="20"/>
          <w:szCs w:val="20"/>
        </w:rPr>
        <w:t>Úhrada za PCŽV dle čl.</w:t>
      </w:r>
      <w:r w:rsidR="006B418E">
        <w:rPr>
          <w:rFonts w:ascii="Verdana" w:hAnsi="Verdana"/>
          <w:color w:val="000000"/>
          <w:sz w:val="20"/>
          <w:szCs w:val="20"/>
        </w:rPr>
        <w:t xml:space="preserve"> </w:t>
      </w:r>
      <w:r w:rsidRPr="005D1693">
        <w:rPr>
          <w:rFonts w:ascii="Verdana" w:hAnsi="Verdana"/>
          <w:color w:val="000000"/>
          <w:sz w:val="20"/>
          <w:szCs w:val="20"/>
        </w:rPr>
        <w:t xml:space="preserve">II, </w:t>
      </w:r>
      <w:proofErr w:type="gramStart"/>
      <w:r w:rsidRPr="005D1693">
        <w:rPr>
          <w:rFonts w:ascii="Verdana" w:hAnsi="Verdana"/>
          <w:color w:val="000000"/>
          <w:sz w:val="20"/>
          <w:szCs w:val="20"/>
        </w:rPr>
        <w:t>odst.1.  písm.</w:t>
      </w:r>
      <w:proofErr w:type="gramEnd"/>
      <w:r w:rsidRPr="005D1693">
        <w:rPr>
          <w:rFonts w:ascii="Verdana" w:hAnsi="Verdana"/>
          <w:color w:val="000000"/>
          <w:sz w:val="20"/>
          <w:szCs w:val="20"/>
        </w:rPr>
        <w:t xml:space="preserve"> a) a odst. 2. písm. a) je splatná ve dvou splátkách a to: </w:t>
      </w:r>
    </w:p>
    <w:p w:rsidR="0076225D" w:rsidRPr="005D1693" w:rsidRDefault="0076225D" w:rsidP="00817E3F">
      <w:pPr>
        <w:ind w:left="851"/>
        <w:jc w:val="both"/>
        <w:rPr>
          <w:rFonts w:ascii="Verdana" w:hAnsi="Verdana"/>
          <w:sz w:val="20"/>
          <w:szCs w:val="20"/>
        </w:rPr>
      </w:pPr>
      <w:r w:rsidRPr="005D1693">
        <w:t xml:space="preserve">- </w:t>
      </w:r>
      <w:r w:rsidRPr="005D1693">
        <w:tab/>
      </w:r>
      <w:r w:rsidRPr="005D1693">
        <w:rPr>
          <w:rFonts w:ascii="Verdana" w:hAnsi="Verdana"/>
          <w:sz w:val="20"/>
          <w:szCs w:val="20"/>
        </w:rPr>
        <w:t>50 procent ceny při zápisu do PCŽV,</w:t>
      </w:r>
    </w:p>
    <w:p w:rsidR="0076225D" w:rsidRPr="005D1693" w:rsidRDefault="0076225D" w:rsidP="00817E3F">
      <w:pPr>
        <w:ind w:left="1406" w:hanging="555"/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lastRenderedPageBreak/>
        <w:t xml:space="preserve">- </w:t>
      </w:r>
      <w:r w:rsidRPr="005D1693">
        <w:rPr>
          <w:rFonts w:ascii="Verdana" w:hAnsi="Verdana"/>
          <w:sz w:val="20"/>
          <w:szCs w:val="20"/>
        </w:rPr>
        <w:tab/>
        <w:t xml:space="preserve">50 procent nejpozději </w:t>
      </w:r>
      <w:r>
        <w:rPr>
          <w:rFonts w:ascii="Verdana" w:hAnsi="Verdana"/>
          <w:sz w:val="20"/>
          <w:szCs w:val="20"/>
        </w:rPr>
        <w:t>před</w:t>
      </w:r>
      <w:r w:rsidRPr="005D1693">
        <w:rPr>
          <w:rFonts w:ascii="Verdana" w:hAnsi="Verdana"/>
          <w:sz w:val="20"/>
          <w:szCs w:val="20"/>
        </w:rPr>
        <w:t xml:space="preserve"> zahájení</w:t>
      </w:r>
      <w:r>
        <w:rPr>
          <w:rFonts w:ascii="Verdana" w:hAnsi="Verdana"/>
          <w:sz w:val="20"/>
          <w:szCs w:val="20"/>
        </w:rPr>
        <w:t>m</w:t>
      </w:r>
      <w:r w:rsidRPr="005D1693">
        <w:rPr>
          <w:rFonts w:ascii="Verdana" w:hAnsi="Verdana"/>
          <w:sz w:val="20"/>
          <w:szCs w:val="20"/>
        </w:rPr>
        <w:t xml:space="preserve"> jarního semestru tj. vždy do </w:t>
      </w:r>
      <w:proofErr w:type="gramStart"/>
      <w:r w:rsidRPr="005D1693">
        <w:rPr>
          <w:rFonts w:ascii="Verdana" w:hAnsi="Verdana"/>
          <w:sz w:val="20"/>
          <w:szCs w:val="20"/>
        </w:rPr>
        <w:t>28.2. příslušného</w:t>
      </w:r>
      <w:proofErr w:type="gramEnd"/>
      <w:r w:rsidRPr="005D1693">
        <w:rPr>
          <w:rFonts w:ascii="Verdana" w:hAnsi="Verdana"/>
          <w:sz w:val="20"/>
          <w:szCs w:val="20"/>
        </w:rPr>
        <w:t xml:space="preserve"> roku.</w:t>
      </w:r>
    </w:p>
    <w:p w:rsidR="0076225D" w:rsidRPr="005D1693" w:rsidRDefault="0076225D" w:rsidP="00000B5B">
      <w:pPr>
        <w:numPr>
          <w:ilvl w:val="0"/>
          <w:numId w:val="8"/>
        </w:numPr>
        <w:ind w:hanging="720"/>
        <w:jc w:val="both"/>
        <w:rPr>
          <w:rFonts w:ascii="Verdana" w:hAnsi="Verdana"/>
          <w:color w:val="000000"/>
          <w:sz w:val="20"/>
          <w:szCs w:val="20"/>
        </w:rPr>
      </w:pPr>
      <w:r w:rsidRPr="005D1693">
        <w:rPr>
          <w:rFonts w:ascii="Verdana" w:hAnsi="Verdana"/>
          <w:color w:val="000000"/>
          <w:sz w:val="20"/>
          <w:szCs w:val="20"/>
        </w:rPr>
        <w:t>Úhrada za PCŽV dle čl.</w:t>
      </w:r>
      <w:r w:rsidR="006B418E">
        <w:rPr>
          <w:rFonts w:ascii="Verdana" w:hAnsi="Verdana"/>
          <w:color w:val="000000"/>
          <w:sz w:val="20"/>
          <w:szCs w:val="20"/>
        </w:rPr>
        <w:t xml:space="preserve"> </w:t>
      </w:r>
      <w:r w:rsidRPr="005D1693">
        <w:rPr>
          <w:rFonts w:ascii="Verdana" w:hAnsi="Verdana"/>
          <w:color w:val="000000"/>
          <w:sz w:val="20"/>
          <w:szCs w:val="20"/>
        </w:rPr>
        <w:t xml:space="preserve">II, </w:t>
      </w:r>
      <w:proofErr w:type="gramStart"/>
      <w:r w:rsidRPr="005D1693">
        <w:rPr>
          <w:rFonts w:ascii="Verdana" w:hAnsi="Verdana"/>
          <w:color w:val="000000"/>
          <w:sz w:val="20"/>
          <w:szCs w:val="20"/>
        </w:rPr>
        <w:t>odst.1. písm.</w:t>
      </w:r>
      <w:proofErr w:type="gramEnd"/>
      <w:r w:rsidRPr="005D1693">
        <w:rPr>
          <w:rFonts w:ascii="Verdana" w:hAnsi="Verdana"/>
          <w:color w:val="000000"/>
          <w:sz w:val="20"/>
          <w:szCs w:val="20"/>
        </w:rPr>
        <w:t xml:space="preserve"> b) a odst. 2. písm. b) je splatná při zápisu do PCŽV, není-li mezi účastníkem a LF MU dohodnuto jinak. </w:t>
      </w:r>
    </w:p>
    <w:p w:rsidR="0076225D" w:rsidRPr="005D1693" w:rsidRDefault="0076225D" w:rsidP="00817E3F">
      <w:pPr>
        <w:ind w:left="360"/>
        <w:jc w:val="both"/>
        <w:rPr>
          <w:color w:val="000000"/>
        </w:rPr>
      </w:pPr>
    </w:p>
    <w:p w:rsidR="0076225D" w:rsidRPr="005D1693" w:rsidRDefault="0076225D" w:rsidP="00A956D5">
      <w:pPr>
        <w:jc w:val="center"/>
        <w:rPr>
          <w:rFonts w:ascii="Arial" w:hAnsi="Arial" w:cs="Arial"/>
          <w:b/>
          <w:color w:val="808080"/>
        </w:rPr>
      </w:pPr>
      <w:r w:rsidRPr="005D1693">
        <w:rPr>
          <w:rFonts w:ascii="Arial" w:hAnsi="Arial" w:cs="Arial"/>
          <w:b/>
          <w:color w:val="808080"/>
        </w:rPr>
        <w:t>Čl. VII.</w:t>
      </w:r>
    </w:p>
    <w:p w:rsidR="0076225D" w:rsidRPr="005D1693" w:rsidRDefault="0076225D" w:rsidP="00A956D5">
      <w:pPr>
        <w:jc w:val="center"/>
        <w:rPr>
          <w:rFonts w:ascii="Arial" w:hAnsi="Arial" w:cs="Arial"/>
          <w:b/>
          <w:color w:val="808080"/>
        </w:rPr>
      </w:pPr>
      <w:r w:rsidRPr="005D1693">
        <w:rPr>
          <w:rFonts w:ascii="Arial" w:hAnsi="Arial" w:cs="Arial"/>
          <w:b/>
          <w:color w:val="808080"/>
        </w:rPr>
        <w:t>Otázky neupravené touto směrnicí</w:t>
      </w:r>
    </w:p>
    <w:p w:rsidR="0076225D" w:rsidRPr="005D1693" w:rsidRDefault="0076225D" w:rsidP="00A956D5">
      <w:pPr>
        <w:jc w:val="center"/>
        <w:rPr>
          <w:rFonts w:ascii="Arial" w:hAnsi="Arial" w:cs="Arial"/>
          <w:b/>
          <w:color w:val="808080"/>
        </w:rPr>
      </w:pPr>
    </w:p>
    <w:p w:rsidR="0076225D" w:rsidRPr="005D1693" w:rsidRDefault="0076225D" w:rsidP="008B3DB3">
      <w:pPr>
        <w:spacing w:after="120"/>
        <w:ind w:left="705" w:hanging="705"/>
        <w:rPr>
          <w:rFonts w:ascii="Verdana" w:hAnsi="Verdana"/>
          <w:color w:val="000000"/>
          <w:sz w:val="20"/>
          <w:szCs w:val="20"/>
        </w:rPr>
      </w:pPr>
      <w:r w:rsidRPr="005D1693">
        <w:rPr>
          <w:rFonts w:ascii="Verdana" w:hAnsi="Verdana"/>
          <w:color w:val="000000"/>
          <w:sz w:val="20"/>
          <w:szCs w:val="20"/>
        </w:rPr>
        <w:t>(1)</w:t>
      </w:r>
      <w:r w:rsidRPr="005D1693">
        <w:rPr>
          <w:rFonts w:ascii="Verdana" w:hAnsi="Verdana"/>
          <w:color w:val="000000"/>
          <w:sz w:val="20"/>
          <w:szCs w:val="20"/>
        </w:rPr>
        <w:tab/>
        <w:t xml:space="preserve">Průběh PCŽV se řídí Řádem celoživotního vzdělávání Masarykovy univerzity, o kterém musejí být uchazeči obeznámeni před zápisem do PCŽV. </w:t>
      </w:r>
    </w:p>
    <w:p w:rsidR="0076225D" w:rsidRPr="005D1693" w:rsidRDefault="0076225D" w:rsidP="008B3DB3">
      <w:pPr>
        <w:spacing w:after="120"/>
        <w:ind w:left="705" w:hanging="705"/>
        <w:rPr>
          <w:rFonts w:ascii="Verdana" w:hAnsi="Verdana"/>
          <w:color w:val="000000"/>
          <w:sz w:val="20"/>
          <w:szCs w:val="20"/>
        </w:rPr>
      </w:pPr>
      <w:r w:rsidRPr="005D1693">
        <w:rPr>
          <w:rFonts w:ascii="Verdana" w:hAnsi="Verdana"/>
          <w:color w:val="000000"/>
          <w:sz w:val="20"/>
          <w:szCs w:val="20"/>
        </w:rPr>
        <w:t xml:space="preserve"> (2)</w:t>
      </w:r>
      <w:r w:rsidRPr="005D1693">
        <w:rPr>
          <w:rFonts w:ascii="Verdana" w:hAnsi="Verdana"/>
          <w:color w:val="000000"/>
          <w:sz w:val="20"/>
          <w:szCs w:val="20"/>
        </w:rPr>
        <w:tab/>
        <w:t>Další podmínky kon</w:t>
      </w:r>
      <w:r>
        <w:rPr>
          <w:rFonts w:ascii="Verdana" w:hAnsi="Verdana"/>
          <w:color w:val="000000"/>
          <w:sz w:val="20"/>
          <w:szCs w:val="20"/>
        </w:rPr>
        <w:t xml:space="preserve">krétního PCŽV budou upraveny smluvně </w:t>
      </w:r>
      <w:r w:rsidRPr="005D1693">
        <w:rPr>
          <w:rFonts w:ascii="Verdana" w:hAnsi="Verdana"/>
          <w:color w:val="000000"/>
          <w:sz w:val="20"/>
          <w:szCs w:val="20"/>
        </w:rPr>
        <w:t>mezi uchazečem/ účastníkem PCŽV a LF MU.</w:t>
      </w:r>
    </w:p>
    <w:p w:rsidR="0076225D" w:rsidRPr="005D1693" w:rsidRDefault="0076225D" w:rsidP="00817E3F">
      <w:pPr>
        <w:ind w:left="360"/>
        <w:jc w:val="both"/>
        <w:rPr>
          <w:color w:val="000000"/>
        </w:rPr>
      </w:pPr>
      <w:bookmarkStart w:id="0" w:name="_GoBack"/>
      <w:bookmarkEnd w:id="0"/>
    </w:p>
    <w:p w:rsidR="0076225D" w:rsidRPr="005D1693" w:rsidRDefault="0076225D">
      <w:pPr>
        <w:jc w:val="center"/>
        <w:rPr>
          <w:rFonts w:ascii="Arial" w:hAnsi="Arial" w:cs="Arial"/>
          <w:b/>
          <w:color w:val="808080"/>
        </w:rPr>
      </w:pPr>
      <w:r w:rsidRPr="005D1693">
        <w:rPr>
          <w:rFonts w:ascii="Arial" w:hAnsi="Arial" w:cs="Arial"/>
          <w:b/>
          <w:color w:val="808080"/>
        </w:rPr>
        <w:t>Čl. VIII</w:t>
      </w:r>
    </w:p>
    <w:p w:rsidR="0076225D" w:rsidRPr="005D1693" w:rsidRDefault="0076225D">
      <w:pPr>
        <w:jc w:val="center"/>
        <w:rPr>
          <w:rFonts w:ascii="Arial" w:hAnsi="Arial" w:cs="Arial"/>
          <w:b/>
          <w:color w:val="808080"/>
        </w:rPr>
      </w:pPr>
      <w:r w:rsidRPr="005D1693">
        <w:rPr>
          <w:rFonts w:ascii="Arial" w:hAnsi="Arial" w:cs="Arial"/>
          <w:b/>
          <w:color w:val="808080"/>
        </w:rPr>
        <w:t>Závěrečná ustanovení</w:t>
      </w:r>
    </w:p>
    <w:p w:rsidR="0076225D" w:rsidRPr="005D1693" w:rsidRDefault="0076225D">
      <w:pPr>
        <w:jc w:val="center"/>
        <w:rPr>
          <w:sz w:val="20"/>
          <w:szCs w:val="20"/>
        </w:rPr>
      </w:pPr>
    </w:p>
    <w:p w:rsidR="0076225D" w:rsidRPr="005D1693" w:rsidRDefault="0076225D" w:rsidP="008B3DB3">
      <w:pPr>
        <w:numPr>
          <w:ilvl w:val="0"/>
          <w:numId w:val="9"/>
        </w:numPr>
        <w:spacing w:after="120"/>
        <w:ind w:hanging="720"/>
        <w:jc w:val="both"/>
        <w:rPr>
          <w:rFonts w:ascii="Verdana" w:hAnsi="Verdana"/>
          <w:color w:val="000000"/>
          <w:sz w:val="20"/>
          <w:szCs w:val="20"/>
        </w:rPr>
      </w:pPr>
      <w:r w:rsidRPr="005D1693">
        <w:rPr>
          <w:rFonts w:ascii="Verdana" w:hAnsi="Verdana"/>
          <w:color w:val="000000"/>
          <w:sz w:val="20"/>
          <w:szCs w:val="20"/>
        </w:rPr>
        <w:t xml:space="preserve">Tato směrnice ruší směrnici děkana č. </w:t>
      </w:r>
      <w:r w:rsidR="002509D1">
        <w:rPr>
          <w:rFonts w:ascii="Verdana" w:hAnsi="Verdana"/>
          <w:color w:val="000000"/>
          <w:sz w:val="20"/>
          <w:szCs w:val="20"/>
        </w:rPr>
        <w:t>4/2013</w:t>
      </w:r>
      <w:r w:rsidRPr="005D1693">
        <w:rPr>
          <w:rFonts w:ascii="Verdana" w:hAnsi="Verdana"/>
          <w:color w:val="000000"/>
          <w:sz w:val="20"/>
          <w:szCs w:val="20"/>
        </w:rPr>
        <w:t xml:space="preserve"> Sb. </w:t>
      </w:r>
      <w:r>
        <w:rPr>
          <w:rFonts w:ascii="Verdana" w:hAnsi="Verdana"/>
          <w:color w:val="000000"/>
          <w:sz w:val="20"/>
          <w:szCs w:val="20"/>
        </w:rPr>
        <w:t>a její pozdější dodatky</w:t>
      </w:r>
    </w:p>
    <w:p w:rsidR="0076225D" w:rsidRPr="005D1693" w:rsidRDefault="0076225D" w:rsidP="008B3DB3">
      <w:pPr>
        <w:numPr>
          <w:ilvl w:val="0"/>
          <w:numId w:val="9"/>
        </w:numPr>
        <w:spacing w:after="120"/>
        <w:ind w:hanging="720"/>
        <w:jc w:val="both"/>
      </w:pPr>
      <w:r w:rsidRPr="005D1693">
        <w:rPr>
          <w:rFonts w:ascii="Verdana" w:hAnsi="Verdana"/>
          <w:color w:val="000000"/>
          <w:sz w:val="20"/>
          <w:szCs w:val="20"/>
        </w:rPr>
        <w:t xml:space="preserve">Tato směrnice nabývá účinnosti dne </w:t>
      </w:r>
      <w:r w:rsidR="00C879E0">
        <w:rPr>
          <w:rFonts w:ascii="Verdana" w:hAnsi="Verdana"/>
          <w:color w:val="000000"/>
          <w:sz w:val="20"/>
          <w:szCs w:val="20"/>
        </w:rPr>
        <w:t xml:space="preserve">2. </w:t>
      </w:r>
      <w:r w:rsidR="005E54C5">
        <w:rPr>
          <w:rFonts w:ascii="Verdana" w:hAnsi="Verdana"/>
          <w:color w:val="000000"/>
          <w:sz w:val="20"/>
          <w:szCs w:val="20"/>
        </w:rPr>
        <w:t>února</w:t>
      </w:r>
      <w:r w:rsidR="00C879E0">
        <w:rPr>
          <w:rFonts w:ascii="Verdana" w:hAnsi="Verdana"/>
          <w:color w:val="000000"/>
          <w:sz w:val="20"/>
          <w:szCs w:val="20"/>
        </w:rPr>
        <w:t xml:space="preserve"> 2015</w:t>
      </w:r>
      <w:r w:rsidRPr="005D1693">
        <w:t xml:space="preserve"> </w:t>
      </w:r>
    </w:p>
    <w:p w:rsidR="0076225D" w:rsidRPr="005D1693" w:rsidRDefault="0076225D" w:rsidP="008B3DB3">
      <w:pPr>
        <w:numPr>
          <w:ilvl w:val="0"/>
          <w:numId w:val="9"/>
        </w:numPr>
        <w:spacing w:after="120"/>
        <w:ind w:hanging="720"/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t xml:space="preserve">Nedílnou součástí této směrnice je příloha č. 1 – ceny za účast na programech celoživotního vzdělávání. </w:t>
      </w:r>
    </w:p>
    <w:p w:rsidR="0076225D" w:rsidRPr="005D1693" w:rsidRDefault="0076225D">
      <w:pPr>
        <w:jc w:val="both"/>
      </w:pPr>
    </w:p>
    <w:p w:rsidR="0076225D" w:rsidRPr="005D1693" w:rsidRDefault="0076225D">
      <w:pPr>
        <w:jc w:val="both"/>
      </w:pPr>
    </w:p>
    <w:p w:rsidR="0076225D" w:rsidRPr="005D1693" w:rsidRDefault="0076225D">
      <w:pPr>
        <w:jc w:val="both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t xml:space="preserve">V Brně dne </w:t>
      </w:r>
      <w:r w:rsidR="00C879E0">
        <w:rPr>
          <w:rFonts w:ascii="Verdana" w:hAnsi="Verdana"/>
          <w:sz w:val="20"/>
          <w:szCs w:val="20"/>
        </w:rPr>
        <w:t>2. února 2015</w:t>
      </w:r>
    </w:p>
    <w:p w:rsidR="0076225D" w:rsidRPr="005D1693" w:rsidRDefault="0076225D" w:rsidP="005C74C0">
      <w:pPr>
        <w:ind w:firstLine="708"/>
        <w:rPr>
          <w:rFonts w:ascii="Verdana" w:hAnsi="Verdana"/>
          <w:sz w:val="20"/>
          <w:szCs w:val="20"/>
        </w:rPr>
      </w:pPr>
    </w:p>
    <w:p w:rsidR="0076225D" w:rsidRPr="005D1693" w:rsidRDefault="0076225D">
      <w:pPr>
        <w:rPr>
          <w:rFonts w:ascii="Verdana" w:hAnsi="Verdana"/>
          <w:sz w:val="20"/>
          <w:szCs w:val="20"/>
        </w:rPr>
      </w:pPr>
    </w:p>
    <w:p w:rsidR="0076225D" w:rsidRPr="005D1693" w:rsidRDefault="0076225D">
      <w:pPr>
        <w:rPr>
          <w:rFonts w:ascii="Verdana" w:hAnsi="Verdana"/>
          <w:sz w:val="20"/>
          <w:szCs w:val="20"/>
        </w:rPr>
      </w:pPr>
    </w:p>
    <w:p w:rsidR="00C879E0" w:rsidRDefault="00C879E0" w:rsidP="00817E3F">
      <w:pPr>
        <w:ind w:left="3540" w:firstLine="708"/>
        <w:jc w:val="center"/>
        <w:rPr>
          <w:rFonts w:ascii="Verdana" w:hAnsi="Verdana"/>
          <w:sz w:val="20"/>
          <w:szCs w:val="20"/>
        </w:rPr>
      </w:pPr>
    </w:p>
    <w:p w:rsidR="00C879E0" w:rsidRDefault="00C879E0" w:rsidP="00817E3F">
      <w:pPr>
        <w:ind w:left="3540" w:firstLine="708"/>
        <w:jc w:val="center"/>
        <w:rPr>
          <w:rFonts w:ascii="Verdana" w:hAnsi="Verdana"/>
          <w:sz w:val="20"/>
          <w:szCs w:val="20"/>
        </w:rPr>
      </w:pPr>
    </w:p>
    <w:p w:rsidR="0076225D" w:rsidRPr="005D1693" w:rsidRDefault="0076225D" w:rsidP="00817E3F">
      <w:pPr>
        <w:ind w:left="3540" w:firstLine="708"/>
        <w:jc w:val="center"/>
        <w:rPr>
          <w:rFonts w:ascii="Verdana" w:hAnsi="Verdana"/>
          <w:sz w:val="20"/>
          <w:szCs w:val="20"/>
        </w:rPr>
      </w:pPr>
      <w:r w:rsidRPr="005D1693">
        <w:rPr>
          <w:rFonts w:ascii="Verdana" w:hAnsi="Verdana"/>
          <w:sz w:val="20"/>
          <w:szCs w:val="20"/>
        </w:rPr>
        <w:t>Prof. MUDr. Jiří Mayer, CSc., děkan</w:t>
      </w:r>
    </w:p>
    <w:p w:rsidR="0076225D" w:rsidRPr="005D1693" w:rsidRDefault="0076225D">
      <w:r w:rsidRPr="005D1693">
        <w:t>.</w:t>
      </w:r>
    </w:p>
    <w:p w:rsidR="0076225D" w:rsidRPr="005D1693" w:rsidRDefault="0076225D"/>
    <w:p w:rsidR="0076225D" w:rsidRPr="005D1693" w:rsidRDefault="0076225D" w:rsidP="00A956D5">
      <w:pPr>
        <w:jc w:val="both"/>
        <w:rPr>
          <w:rFonts w:ascii="Verdana" w:hAnsi="Verdana"/>
          <w:sz w:val="20"/>
          <w:szCs w:val="20"/>
        </w:rPr>
      </w:pPr>
      <w:r w:rsidRPr="005D1693">
        <w:br w:type="page"/>
      </w:r>
      <w:r w:rsidRPr="005D1693">
        <w:lastRenderedPageBreak/>
        <w:t>P</w:t>
      </w:r>
      <w:r w:rsidRPr="005D1693">
        <w:rPr>
          <w:rFonts w:ascii="Verdana" w:hAnsi="Verdana"/>
          <w:b/>
          <w:sz w:val="20"/>
          <w:szCs w:val="20"/>
        </w:rPr>
        <w:t xml:space="preserve">říloha č. 1 – </w:t>
      </w:r>
      <w:r w:rsidRPr="005D1693">
        <w:rPr>
          <w:rFonts w:ascii="Verdana" w:hAnsi="Verdana"/>
          <w:sz w:val="20"/>
          <w:szCs w:val="20"/>
        </w:rPr>
        <w:t xml:space="preserve">ceny za účast na programech celoživotního vzdělávání. </w:t>
      </w:r>
    </w:p>
    <w:p w:rsidR="0076225D" w:rsidRPr="005D1693" w:rsidRDefault="0076225D" w:rsidP="00A956D5">
      <w:pPr>
        <w:jc w:val="both"/>
        <w:rPr>
          <w:rFonts w:ascii="Verdana" w:hAnsi="Verdana"/>
          <w:b/>
          <w:sz w:val="20"/>
          <w:szCs w:val="20"/>
        </w:rPr>
      </w:pPr>
      <w:r w:rsidRPr="005D1693">
        <w:rPr>
          <w:rFonts w:ascii="Verdana" w:hAnsi="Verdana"/>
          <w:b/>
          <w:sz w:val="20"/>
          <w:szCs w:val="20"/>
        </w:rPr>
        <w:t xml:space="preserve"> </w:t>
      </w:r>
    </w:p>
    <w:p w:rsidR="0076225D" w:rsidRPr="005D1693" w:rsidRDefault="0076225D" w:rsidP="00A956D5"/>
    <w:p w:rsidR="0076225D" w:rsidRPr="005D1693" w:rsidRDefault="0076225D" w:rsidP="00A956D5"/>
    <w:tbl>
      <w:tblPr>
        <w:tblW w:w="97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72"/>
        <w:gridCol w:w="4472"/>
        <w:gridCol w:w="1843"/>
        <w:gridCol w:w="2642"/>
      </w:tblGrid>
      <w:tr w:rsidR="0076225D" w:rsidRPr="005D1693" w:rsidTr="0049759F">
        <w:trPr>
          <w:trHeight w:val="450"/>
        </w:trPr>
        <w:tc>
          <w:tcPr>
            <w:tcW w:w="772" w:type="dxa"/>
            <w:tcBorders>
              <w:top w:val="single" w:sz="8" w:space="0" w:color="000000"/>
            </w:tcBorders>
            <w:shd w:val="clear" w:color="auto" w:fill="000000"/>
            <w:noWrap/>
          </w:tcPr>
          <w:p w:rsidR="0076225D" w:rsidRPr="0049759F" w:rsidRDefault="0076225D" w:rsidP="0049759F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9759F">
              <w:rPr>
                <w:rFonts w:ascii="Arial" w:hAnsi="Arial" w:cs="Arial"/>
                <w:color w:val="FFFFFF"/>
                <w:sz w:val="20"/>
                <w:szCs w:val="20"/>
              </w:rPr>
              <w:t>D.</w:t>
            </w:r>
          </w:p>
        </w:tc>
        <w:tc>
          <w:tcPr>
            <w:tcW w:w="8957" w:type="dxa"/>
            <w:gridSpan w:val="3"/>
            <w:tcBorders>
              <w:top w:val="single" w:sz="8" w:space="0" w:color="000000"/>
            </w:tcBorders>
            <w:shd w:val="clear" w:color="auto" w:fill="000000"/>
            <w:noWrap/>
          </w:tcPr>
          <w:p w:rsidR="0076225D" w:rsidRPr="0049759F" w:rsidRDefault="0076225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9759F">
              <w:rPr>
                <w:rFonts w:ascii="Arial" w:hAnsi="Arial" w:cs="Arial"/>
                <w:color w:val="FFFFFF"/>
                <w:sz w:val="20"/>
                <w:szCs w:val="20"/>
              </w:rPr>
              <w:t>Ceník CŽV - studijní programy akreditované v českém jazyce (§ 60 ZVŠ)</w:t>
            </w:r>
          </w:p>
        </w:tc>
      </w:tr>
      <w:tr w:rsidR="0076225D" w:rsidRPr="005D1693" w:rsidTr="0049759F">
        <w:trPr>
          <w:trHeight w:val="230"/>
        </w:trPr>
        <w:tc>
          <w:tcPr>
            <w:tcW w:w="77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9759F">
              <w:rPr>
                <w:rFonts w:ascii="Arial" w:hAnsi="Arial" w:cs="Arial"/>
                <w:sz w:val="20"/>
                <w:szCs w:val="20"/>
              </w:rPr>
              <w:t>Poř.č</w:t>
            </w:r>
            <w:proofErr w:type="spellEnd"/>
            <w:r w:rsidRPr="0049759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47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Druh poplatku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49759F">
            <w:pPr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Částka v Kč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49759F">
            <w:pPr>
              <w:ind w:lef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Jednotka</w:t>
            </w:r>
          </w:p>
        </w:tc>
      </w:tr>
      <w:tr w:rsidR="0076225D" w:rsidRPr="005D1693" w:rsidTr="0049759F">
        <w:trPr>
          <w:trHeight w:val="230"/>
        </w:trPr>
        <w:tc>
          <w:tcPr>
            <w:tcW w:w="772" w:type="dxa"/>
            <w:vMerge/>
          </w:tcPr>
          <w:p w:rsidR="0076225D" w:rsidRPr="0049759F" w:rsidRDefault="007622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2" w:type="dxa"/>
            <w:vMerge/>
          </w:tcPr>
          <w:p w:rsidR="0076225D" w:rsidRPr="0049759F" w:rsidRDefault="007622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225D" w:rsidRPr="0049759F" w:rsidRDefault="007622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76225D" w:rsidRPr="0049759F" w:rsidRDefault="007622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225D" w:rsidRPr="005D1693" w:rsidTr="0049759F">
        <w:trPr>
          <w:trHeight w:val="255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72" w:type="dxa"/>
            <w:tcBorders>
              <w:top w:val="single" w:sz="8" w:space="0" w:color="000000"/>
              <w:bottom w:val="single" w:sz="8" w:space="0" w:color="000000"/>
            </w:tcBorders>
          </w:tcPr>
          <w:p w:rsidR="0076225D" w:rsidRPr="0049759F" w:rsidRDefault="0076225D" w:rsidP="00B731ED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Poplatek za zápis do PCŽV v akreditovaném studijním programu v českém jazyce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49759F">
            <w:pPr>
              <w:ind w:left="-108" w:right="481"/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300 Kč</w:t>
            </w:r>
          </w:p>
        </w:tc>
        <w:tc>
          <w:tcPr>
            <w:tcW w:w="264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A6611C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1 PCŽV (1 přihláška)</w:t>
            </w:r>
          </w:p>
        </w:tc>
      </w:tr>
      <w:tr w:rsidR="0076225D" w:rsidRPr="005D1693" w:rsidTr="0049759F">
        <w:trPr>
          <w:trHeight w:val="255"/>
        </w:trPr>
        <w:tc>
          <w:tcPr>
            <w:tcW w:w="772" w:type="dxa"/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472" w:type="dxa"/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9759F">
              <w:rPr>
                <w:rFonts w:ascii="Arial" w:hAnsi="Arial" w:cs="Arial"/>
                <w:sz w:val="20"/>
                <w:szCs w:val="20"/>
              </w:rPr>
              <w:t>Bakal.SP</w:t>
            </w:r>
            <w:proofErr w:type="spellEnd"/>
            <w:proofErr w:type="gramEnd"/>
            <w:r w:rsidRPr="0049759F">
              <w:rPr>
                <w:rFonts w:ascii="Arial" w:hAnsi="Arial" w:cs="Arial"/>
                <w:sz w:val="20"/>
                <w:szCs w:val="20"/>
              </w:rPr>
              <w:t xml:space="preserve"> "Ošetřovatelství"</w:t>
            </w:r>
          </w:p>
        </w:tc>
        <w:tc>
          <w:tcPr>
            <w:tcW w:w="1843" w:type="dxa"/>
            <w:noWrap/>
          </w:tcPr>
          <w:p w:rsidR="0076225D" w:rsidRPr="0049759F" w:rsidRDefault="0076225D" w:rsidP="0049759F">
            <w:pPr>
              <w:ind w:left="-108" w:right="481"/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55 000 Kč</w:t>
            </w:r>
          </w:p>
        </w:tc>
        <w:tc>
          <w:tcPr>
            <w:tcW w:w="2642" w:type="dxa"/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1 ročník</w:t>
            </w:r>
          </w:p>
        </w:tc>
      </w:tr>
      <w:tr w:rsidR="0076225D" w:rsidRPr="005D1693" w:rsidTr="0049759F">
        <w:trPr>
          <w:trHeight w:val="255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472" w:type="dxa"/>
            <w:tcBorders>
              <w:top w:val="single" w:sz="8" w:space="0" w:color="000000"/>
              <w:bottom w:val="single" w:sz="8" w:space="0" w:color="000000"/>
            </w:tcBorders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9759F">
              <w:rPr>
                <w:rFonts w:ascii="Arial" w:hAnsi="Arial" w:cs="Arial"/>
                <w:sz w:val="20"/>
                <w:szCs w:val="20"/>
              </w:rPr>
              <w:t>Bakal.SP</w:t>
            </w:r>
            <w:proofErr w:type="spellEnd"/>
            <w:proofErr w:type="gramEnd"/>
            <w:r w:rsidRPr="0049759F">
              <w:rPr>
                <w:rFonts w:ascii="Arial" w:hAnsi="Arial" w:cs="Arial"/>
                <w:sz w:val="20"/>
                <w:szCs w:val="20"/>
              </w:rPr>
              <w:t xml:space="preserve"> "Ošetřovatelství"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49759F">
            <w:pPr>
              <w:ind w:left="-108" w:right="481"/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27 500 Kč</w:t>
            </w:r>
          </w:p>
        </w:tc>
        <w:tc>
          <w:tcPr>
            <w:tcW w:w="264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1 semestr</w:t>
            </w:r>
          </w:p>
        </w:tc>
      </w:tr>
      <w:tr w:rsidR="0076225D" w:rsidRPr="005D1693" w:rsidTr="0049759F">
        <w:trPr>
          <w:trHeight w:val="510"/>
        </w:trPr>
        <w:tc>
          <w:tcPr>
            <w:tcW w:w="772" w:type="dxa"/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472" w:type="dxa"/>
          </w:tcPr>
          <w:p w:rsidR="0076225D" w:rsidRPr="0049759F" w:rsidRDefault="0076225D" w:rsidP="006420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9759F">
              <w:rPr>
                <w:rFonts w:ascii="Arial" w:hAnsi="Arial" w:cs="Arial"/>
                <w:sz w:val="20"/>
                <w:szCs w:val="20"/>
              </w:rPr>
              <w:t>Bakal.SP</w:t>
            </w:r>
            <w:proofErr w:type="spellEnd"/>
            <w:proofErr w:type="gramEnd"/>
            <w:r w:rsidRPr="0049759F">
              <w:rPr>
                <w:rFonts w:ascii="Arial" w:hAnsi="Arial" w:cs="Arial"/>
                <w:sz w:val="20"/>
                <w:szCs w:val="20"/>
              </w:rPr>
              <w:t xml:space="preserve"> "Ošetřovatelství" -  1 předmět</w:t>
            </w:r>
          </w:p>
        </w:tc>
        <w:tc>
          <w:tcPr>
            <w:tcW w:w="1843" w:type="dxa"/>
            <w:noWrap/>
          </w:tcPr>
          <w:p w:rsidR="0076225D" w:rsidRPr="0049759F" w:rsidRDefault="0076225D" w:rsidP="0049759F">
            <w:pPr>
              <w:ind w:left="-108" w:right="481"/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8 000 Kč</w:t>
            </w:r>
          </w:p>
        </w:tc>
        <w:tc>
          <w:tcPr>
            <w:tcW w:w="2642" w:type="dxa"/>
          </w:tcPr>
          <w:p w:rsidR="0076225D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1 předmět/1 semestr</w:t>
            </w:r>
          </w:p>
          <w:p w:rsidR="002509D1" w:rsidRPr="0049759F" w:rsidRDefault="002509D1" w:rsidP="00A95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9D1" w:rsidRPr="005D1693" w:rsidTr="0049759F">
        <w:trPr>
          <w:trHeight w:val="51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509D1" w:rsidRPr="0049759F" w:rsidRDefault="002509D1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4472" w:type="dxa"/>
            <w:tcBorders>
              <w:top w:val="single" w:sz="8" w:space="0" w:color="000000"/>
              <w:bottom w:val="single" w:sz="8" w:space="0" w:color="000000"/>
            </w:tcBorders>
          </w:tcPr>
          <w:p w:rsidR="002509D1" w:rsidRPr="0049759F" w:rsidRDefault="002509D1" w:rsidP="00A956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Bakal.SP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59F">
              <w:rPr>
                <w:rFonts w:ascii="Arial" w:hAnsi="Arial" w:cs="Arial"/>
                <w:sz w:val="20"/>
                <w:szCs w:val="20"/>
              </w:rPr>
              <w:t>"</w:t>
            </w:r>
            <w:r w:rsidR="00022E96">
              <w:rPr>
                <w:rFonts w:ascii="Arial" w:hAnsi="Arial" w:cs="Arial"/>
                <w:sz w:val="20"/>
                <w:szCs w:val="20"/>
              </w:rPr>
              <w:t>Porodní asistence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509D1" w:rsidRPr="0049759F" w:rsidRDefault="002509D1" w:rsidP="0049759F">
            <w:pPr>
              <w:ind w:left="-108" w:right="4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55 000 Kč</w:t>
            </w:r>
          </w:p>
        </w:tc>
        <w:tc>
          <w:tcPr>
            <w:tcW w:w="264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509D1" w:rsidRPr="0049759F" w:rsidRDefault="002509D1" w:rsidP="00A95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ročník</w:t>
            </w:r>
          </w:p>
        </w:tc>
      </w:tr>
      <w:tr w:rsidR="002509D1" w:rsidRPr="005D1693" w:rsidTr="0049759F">
        <w:trPr>
          <w:trHeight w:val="51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509D1" w:rsidRPr="0049759F" w:rsidRDefault="002509D1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472" w:type="dxa"/>
            <w:tcBorders>
              <w:top w:val="single" w:sz="8" w:space="0" w:color="000000"/>
              <w:bottom w:val="single" w:sz="8" w:space="0" w:color="000000"/>
            </w:tcBorders>
          </w:tcPr>
          <w:p w:rsidR="002509D1" w:rsidRPr="0049759F" w:rsidRDefault="002509D1" w:rsidP="00022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Bakal</w:t>
            </w:r>
            <w:r w:rsidR="00022E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SP </w:t>
            </w:r>
            <w:r w:rsidRPr="0049759F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Porodní asisten</w:t>
            </w:r>
            <w:r w:rsidR="00022E96"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509D1" w:rsidRPr="0049759F" w:rsidRDefault="00022E96" w:rsidP="0049759F">
            <w:pPr>
              <w:ind w:left="-108" w:right="4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27 500 Kč</w:t>
            </w:r>
          </w:p>
        </w:tc>
        <w:tc>
          <w:tcPr>
            <w:tcW w:w="264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509D1" w:rsidRPr="0049759F" w:rsidRDefault="00022E96" w:rsidP="00A95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semestr</w:t>
            </w:r>
          </w:p>
        </w:tc>
      </w:tr>
      <w:tr w:rsidR="002509D1" w:rsidRPr="005D1693" w:rsidTr="0049759F">
        <w:trPr>
          <w:trHeight w:val="51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509D1" w:rsidRPr="0049759F" w:rsidRDefault="00022E96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472" w:type="dxa"/>
            <w:tcBorders>
              <w:top w:val="single" w:sz="8" w:space="0" w:color="000000"/>
              <w:bottom w:val="single" w:sz="8" w:space="0" w:color="000000"/>
            </w:tcBorders>
          </w:tcPr>
          <w:p w:rsidR="002509D1" w:rsidRPr="0049759F" w:rsidRDefault="00022E96" w:rsidP="00022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Bakal. SP </w:t>
            </w:r>
            <w:r w:rsidRPr="0049759F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Porodní asistence“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509D1" w:rsidRPr="0049759F" w:rsidRDefault="00022E96" w:rsidP="0049759F">
            <w:pPr>
              <w:ind w:left="-108" w:right="4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8 000 Kč</w:t>
            </w:r>
          </w:p>
        </w:tc>
        <w:tc>
          <w:tcPr>
            <w:tcW w:w="264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509D1" w:rsidRPr="0049759F" w:rsidRDefault="00022E96" w:rsidP="00A95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předmět/1 semestr</w:t>
            </w:r>
          </w:p>
        </w:tc>
      </w:tr>
      <w:tr w:rsidR="0076225D" w:rsidRPr="005D1693" w:rsidTr="0049759F">
        <w:trPr>
          <w:trHeight w:val="51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022E96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76225D"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72" w:type="dxa"/>
            <w:tcBorders>
              <w:top w:val="single" w:sz="8" w:space="0" w:color="000000"/>
              <w:bottom w:val="single" w:sz="8" w:space="0" w:color="000000"/>
            </w:tcBorders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9759F">
              <w:rPr>
                <w:rFonts w:ascii="Arial" w:hAnsi="Arial" w:cs="Arial"/>
                <w:sz w:val="20"/>
                <w:szCs w:val="20"/>
              </w:rPr>
              <w:t>Bakal.SP</w:t>
            </w:r>
            <w:proofErr w:type="spellEnd"/>
            <w:proofErr w:type="gramEnd"/>
            <w:r w:rsidRPr="0049759F">
              <w:rPr>
                <w:rFonts w:ascii="Arial" w:hAnsi="Arial" w:cs="Arial"/>
                <w:sz w:val="20"/>
                <w:szCs w:val="20"/>
              </w:rPr>
              <w:t xml:space="preserve"> "Specializace ve zdravotnictví"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49759F">
            <w:pPr>
              <w:ind w:left="-108" w:right="481"/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75 000 Kč</w:t>
            </w:r>
          </w:p>
        </w:tc>
        <w:tc>
          <w:tcPr>
            <w:tcW w:w="264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1 ročník</w:t>
            </w:r>
          </w:p>
        </w:tc>
      </w:tr>
      <w:tr w:rsidR="0076225D" w:rsidRPr="005D1693" w:rsidTr="0049759F">
        <w:trPr>
          <w:trHeight w:val="510"/>
        </w:trPr>
        <w:tc>
          <w:tcPr>
            <w:tcW w:w="772" w:type="dxa"/>
            <w:noWrap/>
          </w:tcPr>
          <w:p w:rsidR="0076225D" w:rsidRPr="0049759F" w:rsidRDefault="00022E96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76225D"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72" w:type="dxa"/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9759F">
              <w:rPr>
                <w:rFonts w:ascii="Arial" w:hAnsi="Arial" w:cs="Arial"/>
                <w:sz w:val="20"/>
                <w:szCs w:val="20"/>
              </w:rPr>
              <w:t>Bakal.SP</w:t>
            </w:r>
            <w:proofErr w:type="spellEnd"/>
            <w:proofErr w:type="gramEnd"/>
            <w:r w:rsidRPr="0049759F">
              <w:rPr>
                <w:rFonts w:ascii="Arial" w:hAnsi="Arial" w:cs="Arial"/>
                <w:sz w:val="20"/>
                <w:szCs w:val="20"/>
              </w:rPr>
              <w:t xml:space="preserve"> "Specializace ve zdravotnictví"</w:t>
            </w:r>
          </w:p>
        </w:tc>
        <w:tc>
          <w:tcPr>
            <w:tcW w:w="1843" w:type="dxa"/>
            <w:noWrap/>
          </w:tcPr>
          <w:p w:rsidR="0076225D" w:rsidRPr="0049759F" w:rsidRDefault="0076225D" w:rsidP="0049759F">
            <w:pPr>
              <w:ind w:left="-108" w:right="481"/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37 500 Kč</w:t>
            </w:r>
          </w:p>
        </w:tc>
        <w:tc>
          <w:tcPr>
            <w:tcW w:w="2642" w:type="dxa"/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1 semestr</w:t>
            </w:r>
          </w:p>
        </w:tc>
      </w:tr>
      <w:tr w:rsidR="0076225D" w:rsidRPr="005D1693" w:rsidTr="0049759F">
        <w:trPr>
          <w:trHeight w:val="51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022E96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76225D"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72" w:type="dxa"/>
            <w:tcBorders>
              <w:top w:val="single" w:sz="8" w:space="0" w:color="000000"/>
              <w:bottom w:val="single" w:sz="8" w:space="0" w:color="000000"/>
            </w:tcBorders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9759F">
              <w:rPr>
                <w:rFonts w:ascii="Arial" w:hAnsi="Arial" w:cs="Arial"/>
                <w:sz w:val="20"/>
                <w:szCs w:val="20"/>
              </w:rPr>
              <w:t>Bakal.SP</w:t>
            </w:r>
            <w:proofErr w:type="spellEnd"/>
            <w:proofErr w:type="gramEnd"/>
            <w:r w:rsidRPr="0049759F">
              <w:rPr>
                <w:rFonts w:ascii="Arial" w:hAnsi="Arial" w:cs="Arial"/>
                <w:sz w:val="20"/>
                <w:szCs w:val="20"/>
              </w:rPr>
              <w:t xml:space="preserve"> "Specializace ve zdravotnictví" - 1 předmět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49759F">
            <w:pPr>
              <w:ind w:left="-108" w:right="481"/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8 000 Kč</w:t>
            </w:r>
          </w:p>
        </w:tc>
        <w:tc>
          <w:tcPr>
            <w:tcW w:w="2642" w:type="dxa"/>
            <w:tcBorders>
              <w:top w:val="single" w:sz="8" w:space="0" w:color="000000"/>
              <w:bottom w:val="single" w:sz="8" w:space="0" w:color="000000"/>
            </w:tcBorders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1 předmět/1 semestr</w:t>
            </w:r>
          </w:p>
        </w:tc>
      </w:tr>
      <w:tr w:rsidR="0076225D" w:rsidRPr="005D1693" w:rsidTr="0049759F">
        <w:trPr>
          <w:trHeight w:val="510"/>
        </w:trPr>
        <w:tc>
          <w:tcPr>
            <w:tcW w:w="772" w:type="dxa"/>
            <w:noWrap/>
          </w:tcPr>
          <w:p w:rsidR="0076225D" w:rsidRPr="0049759F" w:rsidRDefault="00022E96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76225D"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72" w:type="dxa"/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Navazující magisterský SP "Specializace ve zdravotnictví"</w:t>
            </w:r>
          </w:p>
        </w:tc>
        <w:tc>
          <w:tcPr>
            <w:tcW w:w="1843" w:type="dxa"/>
            <w:noWrap/>
          </w:tcPr>
          <w:p w:rsidR="0076225D" w:rsidRPr="0049759F" w:rsidRDefault="0076225D" w:rsidP="0049759F">
            <w:pPr>
              <w:ind w:left="-108" w:right="481"/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55 000 Kč</w:t>
            </w:r>
          </w:p>
        </w:tc>
        <w:tc>
          <w:tcPr>
            <w:tcW w:w="2642" w:type="dxa"/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1 ročník</w:t>
            </w:r>
          </w:p>
        </w:tc>
      </w:tr>
      <w:tr w:rsidR="0076225D" w:rsidRPr="005D1693" w:rsidTr="0049759F">
        <w:trPr>
          <w:trHeight w:val="51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022E96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76225D"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72" w:type="dxa"/>
            <w:tcBorders>
              <w:top w:val="single" w:sz="8" w:space="0" w:color="000000"/>
              <w:bottom w:val="single" w:sz="8" w:space="0" w:color="000000"/>
            </w:tcBorders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Navazující magisterský SP "Specializace ve zdravotnictví"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49759F">
            <w:pPr>
              <w:ind w:left="-108" w:right="481"/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27 500 Kč</w:t>
            </w:r>
          </w:p>
        </w:tc>
        <w:tc>
          <w:tcPr>
            <w:tcW w:w="264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1 semestr</w:t>
            </w:r>
          </w:p>
        </w:tc>
      </w:tr>
      <w:tr w:rsidR="0076225D" w:rsidRPr="005D1693" w:rsidTr="0049759F">
        <w:trPr>
          <w:trHeight w:val="765"/>
        </w:trPr>
        <w:tc>
          <w:tcPr>
            <w:tcW w:w="772" w:type="dxa"/>
            <w:noWrap/>
          </w:tcPr>
          <w:p w:rsidR="0076225D" w:rsidRPr="0049759F" w:rsidRDefault="0076225D" w:rsidP="00022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22E9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72" w:type="dxa"/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Navazující magisterský SP "Specializace ve zdravotnictví" - 1 předmět</w:t>
            </w:r>
          </w:p>
        </w:tc>
        <w:tc>
          <w:tcPr>
            <w:tcW w:w="1843" w:type="dxa"/>
            <w:noWrap/>
          </w:tcPr>
          <w:p w:rsidR="0076225D" w:rsidRPr="0049759F" w:rsidRDefault="0076225D" w:rsidP="0049759F">
            <w:pPr>
              <w:ind w:left="-108" w:right="481"/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8 000 Kč</w:t>
            </w:r>
          </w:p>
        </w:tc>
        <w:tc>
          <w:tcPr>
            <w:tcW w:w="2642" w:type="dxa"/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1 předmět/1 semestr</w:t>
            </w:r>
          </w:p>
        </w:tc>
      </w:tr>
      <w:tr w:rsidR="0076225D" w:rsidRPr="005D1693" w:rsidTr="0049759F">
        <w:trPr>
          <w:trHeight w:val="51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022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22E9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72" w:type="dxa"/>
            <w:tcBorders>
              <w:top w:val="single" w:sz="8" w:space="0" w:color="000000"/>
              <w:bottom w:val="single" w:sz="8" w:space="0" w:color="000000"/>
            </w:tcBorders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Magisterský SP "Všeobecné lékařství"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49759F">
            <w:pPr>
              <w:ind w:left="-108" w:right="481"/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95 000 Kč</w:t>
            </w:r>
          </w:p>
        </w:tc>
        <w:tc>
          <w:tcPr>
            <w:tcW w:w="264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1 ročník</w:t>
            </w:r>
          </w:p>
        </w:tc>
      </w:tr>
      <w:tr w:rsidR="0076225D" w:rsidRPr="005D1693" w:rsidTr="0049759F">
        <w:trPr>
          <w:trHeight w:val="510"/>
        </w:trPr>
        <w:tc>
          <w:tcPr>
            <w:tcW w:w="772" w:type="dxa"/>
            <w:noWrap/>
          </w:tcPr>
          <w:p w:rsidR="0076225D" w:rsidRPr="0049759F" w:rsidRDefault="0076225D" w:rsidP="00022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22E9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72" w:type="dxa"/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Magisterský SP "Všeobecné lékařství"</w:t>
            </w:r>
          </w:p>
        </w:tc>
        <w:tc>
          <w:tcPr>
            <w:tcW w:w="1843" w:type="dxa"/>
            <w:noWrap/>
          </w:tcPr>
          <w:p w:rsidR="0076225D" w:rsidRPr="0049759F" w:rsidRDefault="0076225D" w:rsidP="0049759F">
            <w:pPr>
              <w:ind w:left="-108" w:right="481"/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47 500 Kč</w:t>
            </w:r>
          </w:p>
        </w:tc>
        <w:tc>
          <w:tcPr>
            <w:tcW w:w="2642" w:type="dxa"/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1 semestr</w:t>
            </w:r>
          </w:p>
        </w:tc>
      </w:tr>
      <w:tr w:rsidR="0076225D" w:rsidRPr="005D1693" w:rsidTr="0049759F">
        <w:trPr>
          <w:trHeight w:val="51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022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22E9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72" w:type="dxa"/>
            <w:tcBorders>
              <w:top w:val="single" w:sz="8" w:space="0" w:color="000000"/>
              <w:bottom w:val="single" w:sz="8" w:space="0" w:color="000000"/>
            </w:tcBorders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Magisterský SP "Všeobecné lékařství" - 1 předmět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49759F">
            <w:pPr>
              <w:ind w:left="-108" w:right="481"/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10 000 Kč</w:t>
            </w:r>
          </w:p>
        </w:tc>
        <w:tc>
          <w:tcPr>
            <w:tcW w:w="2642" w:type="dxa"/>
            <w:tcBorders>
              <w:top w:val="single" w:sz="8" w:space="0" w:color="000000"/>
              <w:bottom w:val="single" w:sz="8" w:space="0" w:color="000000"/>
            </w:tcBorders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1 předmět/ 1 semestr</w:t>
            </w:r>
          </w:p>
        </w:tc>
      </w:tr>
      <w:tr w:rsidR="0076225D" w:rsidRPr="005D1693" w:rsidTr="0049759F">
        <w:trPr>
          <w:trHeight w:val="510"/>
        </w:trPr>
        <w:tc>
          <w:tcPr>
            <w:tcW w:w="772" w:type="dxa"/>
            <w:noWrap/>
          </w:tcPr>
          <w:p w:rsidR="0076225D" w:rsidRPr="0049759F" w:rsidRDefault="0076225D" w:rsidP="00022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22E9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72" w:type="dxa"/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Magisterský SP "Zubní lékařství"</w:t>
            </w:r>
          </w:p>
        </w:tc>
        <w:tc>
          <w:tcPr>
            <w:tcW w:w="1843" w:type="dxa"/>
            <w:noWrap/>
          </w:tcPr>
          <w:p w:rsidR="0076225D" w:rsidRPr="0049759F" w:rsidRDefault="0076225D" w:rsidP="0049759F">
            <w:pPr>
              <w:ind w:left="-108" w:right="481"/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190 000 Kč</w:t>
            </w:r>
          </w:p>
        </w:tc>
        <w:tc>
          <w:tcPr>
            <w:tcW w:w="2642" w:type="dxa"/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1 ročník</w:t>
            </w:r>
          </w:p>
        </w:tc>
      </w:tr>
      <w:tr w:rsidR="0076225D" w:rsidRPr="005D1693" w:rsidTr="0049759F">
        <w:trPr>
          <w:trHeight w:val="51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022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22E9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72" w:type="dxa"/>
            <w:tcBorders>
              <w:top w:val="single" w:sz="8" w:space="0" w:color="000000"/>
              <w:bottom w:val="single" w:sz="8" w:space="0" w:color="000000"/>
            </w:tcBorders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Magisterský SP "Zubní lékařství"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49759F">
            <w:pPr>
              <w:ind w:left="-108" w:right="481"/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95 000 Kč</w:t>
            </w:r>
          </w:p>
        </w:tc>
        <w:tc>
          <w:tcPr>
            <w:tcW w:w="264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1 semestr</w:t>
            </w:r>
          </w:p>
        </w:tc>
      </w:tr>
      <w:tr w:rsidR="0076225D" w:rsidRPr="005D1693" w:rsidTr="0049759F">
        <w:trPr>
          <w:trHeight w:val="510"/>
        </w:trPr>
        <w:tc>
          <w:tcPr>
            <w:tcW w:w="772" w:type="dxa"/>
            <w:tcBorders>
              <w:bottom w:val="single" w:sz="8" w:space="0" w:color="000000"/>
            </w:tcBorders>
            <w:noWrap/>
          </w:tcPr>
          <w:p w:rsidR="0076225D" w:rsidRPr="0049759F" w:rsidRDefault="0076225D" w:rsidP="00022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22E9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72" w:type="dxa"/>
            <w:tcBorders>
              <w:bottom w:val="single" w:sz="8" w:space="0" w:color="000000"/>
            </w:tcBorders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Magisterský SP "Zubní lékařství" - 1 předmět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noWrap/>
          </w:tcPr>
          <w:p w:rsidR="0076225D" w:rsidRPr="0049759F" w:rsidRDefault="0076225D" w:rsidP="0049759F">
            <w:pPr>
              <w:ind w:left="-108" w:right="481"/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10 000 Kč</w:t>
            </w:r>
          </w:p>
        </w:tc>
        <w:tc>
          <w:tcPr>
            <w:tcW w:w="2642" w:type="dxa"/>
            <w:tcBorders>
              <w:bottom w:val="single" w:sz="8" w:space="0" w:color="000000"/>
            </w:tcBorders>
          </w:tcPr>
          <w:p w:rsidR="0076225D" w:rsidRPr="0049759F" w:rsidRDefault="0076225D" w:rsidP="00A956D5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1 předmět/1 semestr</w:t>
            </w:r>
          </w:p>
        </w:tc>
      </w:tr>
    </w:tbl>
    <w:p w:rsidR="0076225D" w:rsidRPr="005D1693" w:rsidRDefault="0076225D" w:rsidP="00A956D5"/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72"/>
        <w:gridCol w:w="4281"/>
        <w:gridCol w:w="2126"/>
        <w:gridCol w:w="272"/>
        <w:gridCol w:w="2296"/>
      </w:tblGrid>
      <w:tr w:rsidR="0076225D" w:rsidRPr="005D1693" w:rsidTr="0049759F">
        <w:trPr>
          <w:trHeight w:val="255"/>
        </w:trPr>
        <w:tc>
          <w:tcPr>
            <w:tcW w:w="772" w:type="dxa"/>
            <w:tcBorders>
              <w:top w:val="single" w:sz="8" w:space="0" w:color="000000"/>
            </w:tcBorders>
            <w:shd w:val="clear" w:color="auto" w:fill="000000"/>
            <w:noWrap/>
          </w:tcPr>
          <w:p w:rsidR="0076225D" w:rsidRPr="0049759F" w:rsidRDefault="0076225D" w:rsidP="0049759F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9759F">
              <w:rPr>
                <w:rFonts w:ascii="Arial" w:hAnsi="Arial" w:cs="Arial"/>
                <w:color w:val="FFFFFF"/>
                <w:sz w:val="20"/>
                <w:szCs w:val="20"/>
              </w:rPr>
              <w:t>E.</w:t>
            </w:r>
          </w:p>
        </w:tc>
        <w:tc>
          <w:tcPr>
            <w:tcW w:w="8975" w:type="dxa"/>
            <w:gridSpan w:val="4"/>
            <w:tcBorders>
              <w:top w:val="single" w:sz="8" w:space="0" w:color="000000"/>
            </w:tcBorders>
            <w:shd w:val="clear" w:color="auto" w:fill="000000"/>
            <w:noWrap/>
          </w:tcPr>
          <w:p w:rsidR="0076225D" w:rsidRPr="0049759F" w:rsidRDefault="0076225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9759F">
              <w:rPr>
                <w:rFonts w:ascii="Arial" w:hAnsi="Arial" w:cs="Arial"/>
                <w:color w:val="FFFFFF"/>
                <w:sz w:val="20"/>
                <w:szCs w:val="20"/>
              </w:rPr>
              <w:t>Poplatky týkající se CŽV - studijní programy akreditované v cizím jazyce (§ 60 ZVŠ)</w:t>
            </w:r>
          </w:p>
        </w:tc>
      </w:tr>
      <w:tr w:rsidR="0076225D" w:rsidRPr="005D1693" w:rsidTr="0049759F">
        <w:trPr>
          <w:trHeight w:val="255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1" w:type="dxa"/>
            <w:tcBorders>
              <w:top w:val="single" w:sz="8" w:space="0" w:color="000000"/>
              <w:bottom w:val="single" w:sz="8" w:space="0" w:color="000000"/>
            </w:tcBorders>
          </w:tcPr>
          <w:p w:rsidR="0076225D" w:rsidRPr="0049759F" w:rsidRDefault="0076225D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4975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4975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49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225D" w:rsidRPr="005D1693" w:rsidTr="0049759F">
        <w:trPr>
          <w:trHeight w:val="255"/>
        </w:trPr>
        <w:tc>
          <w:tcPr>
            <w:tcW w:w="772" w:type="dxa"/>
            <w:vMerge w:val="restart"/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9759F">
              <w:rPr>
                <w:rFonts w:ascii="Arial" w:hAnsi="Arial" w:cs="Arial"/>
                <w:b/>
                <w:sz w:val="20"/>
                <w:szCs w:val="20"/>
              </w:rPr>
              <w:t>Poř.č</w:t>
            </w:r>
            <w:proofErr w:type="spellEnd"/>
            <w:r w:rsidRPr="0049759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281" w:type="dxa"/>
            <w:vMerge w:val="restart"/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Druh poplatku</w:t>
            </w:r>
          </w:p>
        </w:tc>
        <w:tc>
          <w:tcPr>
            <w:tcW w:w="2126" w:type="dxa"/>
            <w:vMerge w:val="restart"/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Částka v Kč</w:t>
            </w:r>
          </w:p>
        </w:tc>
        <w:tc>
          <w:tcPr>
            <w:tcW w:w="2568" w:type="dxa"/>
            <w:gridSpan w:val="2"/>
            <w:vMerge w:val="restart"/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Jednotka</w:t>
            </w:r>
          </w:p>
        </w:tc>
      </w:tr>
      <w:tr w:rsidR="0076225D" w:rsidRPr="005D1693" w:rsidTr="0049759F">
        <w:trPr>
          <w:trHeight w:val="230"/>
        </w:trPr>
        <w:tc>
          <w:tcPr>
            <w:tcW w:w="77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76225D" w:rsidRPr="0049759F" w:rsidRDefault="0076225D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76225D" w:rsidRPr="0049759F" w:rsidRDefault="0076225D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76225D" w:rsidRPr="0049759F" w:rsidRDefault="0076225D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76225D" w:rsidRPr="0049759F" w:rsidRDefault="0076225D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225D" w:rsidTr="0049759F">
        <w:trPr>
          <w:trHeight w:val="502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A95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975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81" w:type="dxa"/>
            <w:tcBorders>
              <w:top w:val="single" w:sz="8" w:space="0" w:color="000000"/>
              <w:bottom w:val="single" w:sz="8" w:space="0" w:color="000000"/>
            </w:tcBorders>
          </w:tcPr>
          <w:p w:rsidR="0076225D" w:rsidRPr="0049759F" w:rsidRDefault="0076225D" w:rsidP="00352E0E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 xml:space="preserve">CŽV - Magisterský SP "Všeobecné lékařství" </w:t>
            </w:r>
            <w:proofErr w:type="spellStart"/>
            <w:r w:rsidRPr="0049759F">
              <w:rPr>
                <w:rFonts w:ascii="Arial" w:hAnsi="Arial" w:cs="Arial"/>
                <w:sz w:val="20"/>
                <w:szCs w:val="20"/>
              </w:rPr>
              <w:t>akred.v</w:t>
            </w:r>
            <w:proofErr w:type="spellEnd"/>
            <w:r w:rsidRPr="0049759F">
              <w:rPr>
                <w:rFonts w:ascii="Arial" w:hAnsi="Arial" w:cs="Arial"/>
                <w:sz w:val="20"/>
                <w:szCs w:val="20"/>
              </w:rPr>
              <w:t xml:space="preserve"> AJ - vybrané předměty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76225D" w:rsidRPr="0049759F" w:rsidRDefault="0076225D" w:rsidP="00352E0E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25 000 Kč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6225D" w:rsidRPr="0049759F" w:rsidRDefault="0076225D" w:rsidP="00352E0E">
            <w:pPr>
              <w:rPr>
                <w:rFonts w:ascii="Arial" w:hAnsi="Arial" w:cs="Arial"/>
                <w:sz w:val="20"/>
                <w:szCs w:val="20"/>
              </w:rPr>
            </w:pPr>
            <w:r w:rsidRPr="0049759F">
              <w:rPr>
                <w:rFonts w:ascii="Arial" w:hAnsi="Arial" w:cs="Arial"/>
                <w:sz w:val="20"/>
                <w:szCs w:val="20"/>
              </w:rPr>
              <w:t>1 předmět/1 semestr</w:t>
            </w:r>
          </w:p>
        </w:tc>
      </w:tr>
    </w:tbl>
    <w:p w:rsidR="0076225D" w:rsidRDefault="0076225D" w:rsidP="00A956D5"/>
    <w:sectPr w:rsidR="0076225D" w:rsidSect="00354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26DC"/>
    <w:multiLevelType w:val="hybridMultilevel"/>
    <w:tmpl w:val="E15AC57E"/>
    <w:lvl w:ilvl="0" w:tplc="F2F08B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B7BBE"/>
    <w:multiLevelType w:val="hybridMultilevel"/>
    <w:tmpl w:val="F0FECD82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BA55B8C"/>
    <w:multiLevelType w:val="hybridMultilevel"/>
    <w:tmpl w:val="8CBA2D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E641A3"/>
    <w:multiLevelType w:val="hybridMultilevel"/>
    <w:tmpl w:val="7C484796"/>
    <w:lvl w:ilvl="0" w:tplc="F2F08B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F6707"/>
    <w:multiLevelType w:val="hybridMultilevel"/>
    <w:tmpl w:val="81A62C46"/>
    <w:lvl w:ilvl="0" w:tplc="F2F08BCE">
      <w:start w:val="1"/>
      <w:numFmt w:val="decimal"/>
      <w:lvlText w:val="(%1)"/>
      <w:lvlJc w:val="left"/>
      <w:pPr>
        <w:ind w:left="7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5">
    <w:nsid w:val="14EC45CC"/>
    <w:multiLevelType w:val="hybridMultilevel"/>
    <w:tmpl w:val="CF6ABE7A"/>
    <w:lvl w:ilvl="0" w:tplc="F2F08B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53525A"/>
    <w:multiLevelType w:val="hybridMultilevel"/>
    <w:tmpl w:val="0B08842C"/>
    <w:lvl w:ilvl="0" w:tplc="F2F08B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2170F6"/>
    <w:multiLevelType w:val="hybridMultilevel"/>
    <w:tmpl w:val="A9BC0E52"/>
    <w:lvl w:ilvl="0" w:tplc="F2F08B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713928"/>
    <w:multiLevelType w:val="multilevel"/>
    <w:tmpl w:val="673CF02C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none"/>
      <w:lvlText w:val="(fa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540054B6"/>
    <w:multiLevelType w:val="hybridMultilevel"/>
    <w:tmpl w:val="A9BC0E52"/>
    <w:lvl w:ilvl="0" w:tplc="F2F08B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20090E"/>
    <w:multiLevelType w:val="hybridMultilevel"/>
    <w:tmpl w:val="79A2C1A2"/>
    <w:lvl w:ilvl="0" w:tplc="3CEA50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B55A39"/>
    <w:multiLevelType w:val="hybridMultilevel"/>
    <w:tmpl w:val="0B08842C"/>
    <w:lvl w:ilvl="0" w:tplc="F2F08B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8267AC"/>
    <w:multiLevelType w:val="hybridMultilevel"/>
    <w:tmpl w:val="F0FCBE8C"/>
    <w:lvl w:ilvl="0" w:tplc="F2F08BCE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6DAA57F4"/>
    <w:multiLevelType w:val="hybridMultilevel"/>
    <w:tmpl w:val="D1009C32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13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3E"/>
    <w:rsid w:val="00000B5B"/>
    <w:rsid w:val="00022E96"/>
    <w:rsid w:val="00067432"/>
    <w:rsid w:val="000B3188"/>
    <w:rsid w:val="000C429E"/>
    <w:rsid w:val="000D4288"/>
    <w:rsid w:val="000E2DAA"/>
    <w:rsid w:val="00137E62"/>
    <w:rsid w:val="001458C0"/>
    <w:rsid w:val="001676FA"/>
    <w:rsid w:val="001E1BD8"/>
    <w:rsid w:val="002509D1"/>
    <w:rsid w:val="0029084F"/>
    <w:rsid w:val="00352E0E"/>
    <w:rsid w:val="003538B5"/>
    <w:rsid w:val="00354AFA"/>
    <w:rsid w:val="003832EB"/>
    <w:rsid w:val="0046432F"/>
    <w:rsid w:val="0049759F"/>
    <w:rsid w:val="004A79D6"/>
    <w:rsid w:val="00541FB5"/>
    <w:rsid w:val="00562C34"/>
    <w:rsid w:val="005A24BE"/>
    <w:rsid w:val="005C74C0"/>
    <w:rsid w:val="005D1693"/>
    <w:rsid w:val="005E54C5"/>
    <w:rsid w:val="00642021"/>
    <w:rsid w:val="006A74F5"/>
    <w:rsid w:val="006B418E"/>
    <w:rsid w:val="006C2C02"/>
    <w:rsid w:val="00754B56"/>
    <w:rsid w:val="0076225D"/>
    <w:rsid w:val="00762A01"/>
    <w:rsid w:val="00793CB5"/>
    <w:rsid w:val="007E30B4"/>
    <w:rsid w:val="00817E3F"/>
    <w:rsid w:val="00880324"/>
    <w:rsid w:val="008B3DB3"/>
    <w:rsid w:val="008D5A6C"/>
    <w:rsid w:val="00906927"/>
    <w:rsid w:val="009A1B4F"/>
    <w:rsid w:val="009C44DF"/>
    <w:rsid w:val="00A431AA"/>
    <w:rsid w:val="00A6385F"/>
    <w:rsid w:val="00A6611C"/>
    <w:rsid w:val="00A956D5"/>
    <w:rsid w:val="00AF53AD"/>
    <w:rsid w:val="00B117A9"/>
    <w:rsid w:val="00B12782"/>
    <w:rsid w:val="00B731ED"/>
    <w:rsid w:val="00BC45DD"/>
    <w:rsid w:val="00C03370"/>
    <w:rsid w:val="00C835BD"/>
    <w:rsid w:val="00C879E0"/>
    <w:rsid w:val="00CC71C4"/>
    <w:rsid w:val="00D36E3E"/>
    <w:rsid w:val="00DB5421"/>
    <w:rsid w:val="00DE2026"/>
    <w:rsid w:val="00E7262A"/>
    <w:rsid w:val="00E81A2E"/>
    <w:rsid w:val="00E85E90"/>
    <w:rsid w:val="00F43D94"/>
    <w:rsid w:val="00F5582F"/>
    <w:rsid w:val="00FC0E5E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AEE818-92D2-4C7C-B31E-C9229BF4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AFA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54AFA"/>
    <w:pPr>
      <w:keepNext/>
      <w:spacing w:before="360" w:after="120" w:line="320" w:lineRule="exact"/>
      <w:jc w:val="both"/>
      <w:outlineLvl w:val="2"/>
    </w:pPr>
    <w:rPr>
      <w:b/>
      <w:bCs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354AFA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354AFA"/>
    <w:pPr>
      <w:spacing w:before="120" w:line="320" w:lineRule="atLeast"/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locked/>
    <w:rsid w:val="00354AFA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54AFA"/>
    <w:pPr>
      <w:spacing w:before="120" w:line="320" w:lineRule="atLeast"/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sid w:val="00354AFA"/>
    <w:rPr>
      <w:rFonts w:cs="Times New Roman"/>
      <w:sz w:val="24"/>
      <w:szCs w:val="24"/>
    </w:rPr>
  </w:style>
  <w:style w:type="table" w:styleId="Svtlseznam">
    <w:name w:val="Light List"/>
    <w:basedOn w:val="Normlntabulka"/>
    <w:uiPriority w:val="99"/>
    <w:rsid w:val="00A956D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katabulky">
    <w:name w:val="Table Grid"/>
    <w:basedOn w:val="Normlntabulka"/>
    <w:uiPriority w:val="99"/>
    <w:rsid w:val="00A9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420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42021"/>
    <w:rPr>
      <w:rFonts w:ascii="Tahoma" w:hAnsi="Tahoma" w:cs="Tahoma"/>
      <w:sz w:val="16"/>
      <w:szCs w:val="16"/>
    </w:rPr>
  </w:style>
  <w:style w:type="paragraph" w:customStyle="1" w:styleId="W3MUZkonParagraf">
    <w:name w:val="W3MU: Zákon Paragraf"/>
    <w:basedOn w:val="Normln"/>
    <w:next w:val="Normln"/>
    <w:uiPriority w:val="99"/>
    <w:rsid w:val="00B12782"/>
    <w:pPr>
      <w:keepNext/>
      <w:numPr>
        <w:numId w:val="10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Odstavecslovan">
    <w:name w:val="W3MU: Zákon Odstavec Číslovaný"/>
    <w:basedOn w:val="Normln"/>
    <w:uiPriority w:val="99"/>
    <w:rsid w:val="00B12782"/>
    <w:pPr>
      <w:numPr>
        <w:ilvl w:val="1"/>
        <w:numId w:val="10"/>
      </w:numPr>
      <w:spacing w:after="120"/>
      <w:outlineLvl w:val="1"/>
    </w:pPr>
    <w:rPr>
      <w:rFonts w:ascii="Verdana" w:hAnsi="Verdana"/>
      <w:sz w:val="20"/>
    </w:rPr>
  </w:style>
  <w:style w:type="paragraph" w:customStyle="1" w:styleId="W3MUZkonPsmeno">
    <w:name w:val="W3MU: Zákon Písmeno"/>
    <w:basedOn w:val="Normln"/>
    <w:uiPriority w:val="99"/>
    <w:rsid w:val="00B12782"/>
    <w:pPr>
      <w:numPr>
        <w:ilvl w:val="2"/>
        <w:numId w:val="10"/>
      </w:numPr>
      <w:spacing w:after="120"/>
      <w:outlineLvl w:val="2"/>
    </w:pPr>
    <w:rPr>
      <w:rFonts w:ascii="Verdana" w:hAnsi="Verdana"/>
      <w:sz w:val="20"/>
    </w:rPr>
  </w:style>
  <w:style w:type="character" w:styleId="Odkaznakoment">
    <w:name w:val="annotation reference"/>
    <w:uiPriority w:val="99"/>
    <w:semiHidden/>
    <w:rsid w:val="00B731E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1E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B731E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1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731E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8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Úplné znění</vt:lpstr>
    </vt:vector>
  </TitlesOfParts>
  <Company>LF MU Brno</Company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Úplné znění</dc:title>
  <dc:subject/>
  <dc:creator>JUDr. Stárková</dc:creator>
  <cp:keywords/>
  <dc:description/>
  <cp:lastModifiedBy>Michal Koščík</cp:lastModifiedBy>
  <cp:revision>2</cp:revision>
  <cp:lastPrinted>2015-02-10T11:40:00Z</cp:lastPrinted>
  <dcterms:created xsi:type="dcterms:W3CDTF">2015-02-10T14:45:00Z</dcterms:created>
  <dcterms:modified xsi:type="dcterms:W3CDTF">2015-02-10T14:45:00Z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1071861203</vt:i4>
  </property>
  <property fmtid="{D5CDD505-2E9C-101B-9397-08002B2CF9AE}" pid="3" name="_EmailSubject">
    <vt:lpwstr>PCŽV</vt:lpwstr>
  </property>
  <property fmtid="{D5CDD505-2E9C-101B-9397-08002B2CF9AE}" pid="4" name="_AuthorEmail">
    <vt:lpwstr>starkova@med.muni.cz</vt:lpwstr>
  </property>
  <property fmtid="{D5CDD505-2E9C-101B-9397-08002B2CF9AE}" pid="5" name="_AuthorEmailDisplayName">
    <vt:lpwstr>Marta Starkova</vt:lpwstr>
  </property>
  <property fmtid="{D5CDD505-2E9C-101B-9397-08002B2CF9AE}" pid="6" name="_PreviousAdHocReviewCycleID">
    <vt:i4>-237556608</vt:i4>
  </property>
  <property fmtid="{D5CDD505-2E9C-101B-9397-08002B2CF9AE}" pid="7" name="_ReviewingToolsShownOnce">
    <vt:lpwstr/>
  </property>
</Properties>
</file>