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D88E" w14:textId="77777777" w:rsidR="00C93C3A" w:rsidRDefault="00C93C3A"/>
    <w:p w14:paraId="5EACD88F" w14:textId="77777777" w:rsidR="000D1D6F" w:rsidRPr="00AC62C7" w:rsidRDefault="000D1D6F" w:rsidP="000D1D6F">
      <w:pPr>
        <w:jc w:val="center"/>
        <w:rPr>
          <w:b/>
          <w:lang w:val="en-GB"/>
        </w:rPr>
      </w:pPr>
      <w:r>
        <w:rPr>
          <w:b/>
          <w:lang w:val="en-GB"/>
        </w:rPr>
        <w:t xml:space="preserve"> TRAINING</w:t>
      </w:r>
      <w:r w:rsidRPr="00AC62C7">
        <w:rPr>
          <w:b/>
          <w:lang w:val="en-GB"/>
        </w:rPr>
        <w:t xml:space="preserve"> </w:t>
      </w:r>
    </w:p>
    <w:p w14:paraId="5EACD890" w14:textId="77777777" w:rsidR="000D1D6F" w:rsidRPr="00AC62C7" w:rsidRDefault="000D1D6F" w:rsidP="000D1D6F">
      <w:pPr>
        <w:jc w:val="center"/>
        <w:rPr>
          <w:b/>
          <w:lang w:val="en-GB"/>
        </w:rPr>
      </w:pPr>
      <w:r>
        <w:rPr>
          <w:b/>
          <w:lang w:val="en-GB"/>
        </w:rPr>
        <w:t>OCCUPATIONAL SAFETY, HEALTH PROTECTION AT WORK AND FIRE SECURITY</w:t>
      </w:r>
    </w:p>
    <w:p w14:paraId="5EACD891" w14:textId="77777777" w:rsidR="000D1D6F" w:rsidRPr="00AC62C7" w:rsidRDefault="000D1D6F" w:rsidP="000D1D6F">
      <w:pPr>
        <w:rPr>
          <w:b/>
          <w:sz w:val="18"/>
          <w:lang w:val="en-GB"/>
        </w:rPr>
      </w:pPr>
    </w:p>
    <w:p w14:paraId="5EACD892" w14:textId="77777777" w:rsidR="000D1D6F" w:rsidRPr="000D1D6F" w:rsidRDefault="000D1D6F" w:rsidP="000D1D6F">
      <w:pPr>
        <w:rPr>
          <w:b/>
          <w:lang w:val="en-GB"/>
        </w:rPr>
      </w:pPr>
      <w:r w:rsidRPr="000D1D6F">
        <w:rPr>
          <w:b/>
          <w:lang w:val="en-GB"/>
        </w:rPr>
        <w:t>General Obligations</w:t>
      </w:r>
    </w:p>
    <w:p w14:paraId="5EACD893" w14:textId="77777777" w:rsidR="000D1D6F" w:rsidRPr="000D1D6F" w:rsidRDefault="000D1D6F" w:rsidP="000D1D6F">
      <w:pPr>
        <w:pStyle w:val="Odstavecseseznamem"/>
        <w:numPr>
          <w:ilvl w:val="0"/>
          <w:numId w:val="21"/>
        </w:numPr>
        <w:rPr>
          <w:lang w:val="en-GB"/>
        </w:rPr>
      </w:pPr>
      <w:r w:rsidRPr="000D1D6F">
        <w:rPr>
          <w:lang w:val="en-GB"/>
        </w:rPr>
        <w:t xml:space="preserve">To perform their work in such a way so as not to endanger their own health or the health of the others, to observe all applicable legal and other regulations and instructions of their supervisors in order to ensure occupational safety and health protection at work and to follow the prescribed work procedures. To prevent any careless conduct, negligence and wilful misconduct. </w:t>
      </w:r>
    </w:p>
    <w:p w14:paraId="5EACD894" w14:textId="77777777" w:rsidR="000D1D6F" w:rsidRPr="000D1D6F" w:rsidRDefault="000D1D6F" w:rsidP="000D1D6F">
      <w:pPr>
        <w:pStyle w:val="Odstavecseseznamem"/>
        <w:numPr>
          <w:ilvl w:val="0"/>
          <w:numId w:val="21"/>
        </w:numPr>
        <w:rPr>
          <w:lang w:val="en-GB"/>
        </w:rPr>
      </w:pPr>
      <w:r w:rsidRPr="000D1D6F">
        <w:rPr>
          <w:lang w:val="en-GB"/>
        </w:rPr>
        <w:t xml:space="preserve">In the course of their work, to always keep in mind the safety of their conduct and not to overestimate their capabilities. </w:t>
      </w:r>
    </w:p>
    <w:p w14:paraId="5EACD895" w14:textId="77777777" w:rsidR="000D1D6F" w:rsidRPr="000D1D6F" w:rsidRDefault="000D1D6F" w:rsidP="000D1D6F">
      <w:pPr>
        <w:pStyle w:val="Odstavecseseznamem"/>
        <w:numPr>
          <w:ilvl w:val="0"/>
          <w:numId w:val="21"/>
        </w:numPr>
        <w:rPr>
          <w:lang w:val="en-GB"/>
        </w:rPr>
      </w:pPr>
      <w:r w:rsidRPr="000D1D6F">
        <w:rPr>
          <w:lang w:val="en-GB"/>
        </w:rPr>
        <w:t xml:space="preserve">Not to launch into operation any machinery or devices, unless and until they have made sure that this will not endanger the life and health of their own or of any other persons. </w:t>
      </w:r>
    </w:p>
    <w:p w14:paraId="5EACD896" w14:textId="77777777" w:rsidR="000D1D6F" w:rsidRPr="000D1D6F" w:rsidRDefault="000D1D6F" w:rsidP="000D1D6F">
      <w:pPr>
        <w:pStyle w:val="Odstavecseseznamem"/>
        <w:numPr>
          <w:ilvl w:val="0"/>
          <w:numId w:val="21"/>
        </w:numPr>
        <w:rPr>
          <w:lang w:val="en-GB"/>
        </w:rPr>
      </w:pPr>
      <w:r w:rsidRPr="000D1D6F">
        <w:rPr>
          <w:lang w:val="en-GB"/>
        </w:rPr>
        <w:t xml:space="preserve">To refrain from any works for which they have not been trained and that require professional skills and competences. </w:t>
      </w:r>
    </w:p>
    <w:p w14:paraId="5EACD897" w14:textId="77777777" w:rsidR="000D1D6F" w:rsidRPr="000D1D6F" w:rsidRDefault="000D1D6F" w:rsidP="000D1D6F">
      <w:pPr>
        <w:pStyle w:val="Odstavecseseznamem"/>
        <w:numPr>
          <w:ilvl w:val="0"/>
          <w:numId w:val="21"/>
        </w:numPr>
        <w:rPr>
          <w:lang w:val="en-GB"/>
        </w:rPr>
      </w:pPr>
      <w:r w:rsidRPr="000D1D6F">
        <w:rPr>
          <w:lang w:val="en-GB"/>
        </w:rPr>
        <w:t xml:space="preserve">To refrain from the attendance of any machinery or devices for which they have not been trained or qualified. </w:t>
      </w:r>
    </w:p>
    <w:p w14:paraId="5EACD898" w14:textId="77777777" w:rsidR="000D1D6F" w:rsidRPr="000D1D6F" w:rsidRDefault="000D1D6F" w:rsidP="000D1D6F">
      <w:pPr>
        <w:pStyle w:val="Odstavecseseznamem"/>
        <w:numPr>
          <w:ilvl w:val="0"/>
          <w:numId w:val="21"/>
        </w:numPr>
        <w:rPr>
          <w:lang w:val="en-GB"/>
        </w:rPr>
      </w:pPr>
      <w:r w:rsidRPr="000D1D6F">
        <w:rPr>
          <w:lang w:val="en-GB"/>
        </w:rPr>
        <w:t xml:space="preserve">To attend the training courses organised by the employer in order to increase the occupational safety and health protection at work and to undergo all prescribed medical examinations. </w:t>
      </w:r>
    </w:p>
    <w:p w14:paraId="5EACD899" w14:textId="77777777" w:rsidR="000D1D6F" w:rsidRPr="000D1D6F" w:rsidRDefault="000D1D6F" w:rsidP="000D1D6F">
      <w:pPr>
        <w:pStyle w:val="Odstavecseseznamem"/>
        <w:numPr>
          <w:ilvl w:val="0"/>
          <w:numId w:val="21"/>
        </w:numPr>
        <w:rPr>
          <w:lang w:val="en-GB"/>
        </w:rPr>
      </w:pPr>
      <w:r w:rsidRPr="000D1D6F">
        <w:rPr>
          <w:lang w:val="en-GB"/>
        </w:rPr>
        <w:t xml:space="preserve">To keep their workplace and interior routes within the plant clean and tidy. </w:t>
      </w:r>
    </w:p>
    <w:p w14:paraId="5EACD89A" w14:textId="77777777" w:rsidR="000D1D6F" w:rsidRPr="000D1D6F" w:rsidRDefault="000D1D6F" w:rsidP="000D1D6F">
      <w:pPr>
        <w:pStyle w:val="Odstavecseseznamem"/>
        <w:numPr>
          <w:ilvl w:val="0"/>
          <w:numId w:val="21"/>
        </w:numPr>
        <w:rPr>
          <w:lang w:val="en-GB"/>
        </w:rPr>
      </w:pPr>
      <w:r w:rsidRPr="000D1D6F">
        <w:rPr>
          <w:lang w:val="en-GB"/>
        </w:rPr>
        <w:t xml:space="preserve">To observe all traffic, safety and fire security signs installed within the plant and to abide all warning signs and agreed signals. </w:t>
      </w:r>
    </w:p>
    <w:p w14:paraId="5EACD89B" w14:textId="77777777" w:rsidR="000D1D6F" w:rsidRPr="000D1D6F" w:rsidRDefault="000D1D6F" w:rsidP="000D1D6F">
      <w:pPr>
        <w:pStyle w:val="Odstavecseseznamem"/>
        <w:numPr>
          <w:ilvl w:val="0"/>
          <w:numId w:val="21"/>
        </w:numPr>
        <w:rPr>
          <w:lang w:val="en-GB"/>
        </w:rPr>
      </w:pPr>
      <w:r w:rsidRPr="000D1D6F">
        <w:rPr>
          <w:lang w:val="en-GB"/>
        </w:rPr>
        <w:t xml:space="preserve">To report immediately each work injury to the competent supervisor in order to ensure proper treatment and the execution of an injury record that is to be found in each first aid kit or that is to be obtained from the competent occupational safety and health protection officer. </w:t>
      </w:r>
    </w:p>
    <w:p w14:paraId="5EACD89C" w14:textId="77777777" w:rsidR="000D1D6F" w:rsidRPr="000D1D6F" w:rsidRDefault="000D1D6F" w:rsidP="000D1D6F">
      <w:pPr>
        <w:pStyle w:val="Odstavecseseznamem"/>
        <w:numPr>
          <w:ilvl w:val="0"/>
          <w:numId w:val="21"/>
        </w:numPr>
        <w:rPr>
          <w:lang w:val="en-GB"/>
        </w:rPr>
      </w:pPr>
      <w:r w:rsidRPr="000D1D6F">
        <w:rPr>
          <w:lang w:val="en-GB"/>
        </w:rPr>
        <w:t xml:space="preserve">In the event of any health problems, sickness or taking of any medication, to report their health condition to their supervisor. </w:t>
      </w:r>
    </w:p>
    <w:p w14:paraId="5EACD89D" w14:textId="77777777" w:rsidR="000D1D6F" w:rsidRPr="000D1D6F" w:rsidRDefault="000D1D6F" w:rsidP="000D1D6F">
      <w:pPr>
        <w:pStyle w:val="Odstavecseseznamem"/>
        <w:numPr>
          <w:ilvl w:val="0"/>
          <w:numId w:val="21"/>
        </w:numPr>
        <w:rPr>
          <w:lang w:val="en-GB"/>
        </w:rPr>
      </w:pPr>
      <w:r w:rsidRPr="000D1D6F">
        <w:rPr>
          <w:lang w:val="en-GB"/>
        </w:rPr>
        <w:t xml:space="preserve">To use adequate protection equipment and prescribed personal protection tools in the course of their work, to protect these tools and equipment against damage and to take care for their usual maintenance. </w:t>
      </w:r>
    </w:p>
    <w:p w14:paraId="5EACD89E" w14:textId="77777777" w:rsidR="00795747" w:rsidRDefault="000D1D6F" w:rsidP="000D1D6F">
      <w:pPr>
        <w:pStyle w:val="Odstavecseseznamem"/>
        <w:numPr>
          <w:ilvl w:val="0"/>
          <w:numId w:val="21"/>
        </w:numPr>
      </w:pPr>
      <w:r w:rsidRPr="000D1D6F">
        <w:rPr>
          <w:lang w:val="en-GB"/>
        </w:rPr>
        <w:t>To report immediately to their supervisor any defects and deficiencies that might endanger occupational safety and health of employees and to the best of their possibilities and qualification participate at their remedy</w:t>
      </w:r>
    </w:p>
    <w:p w14:paraId="5EACD89F" w14:textId="77777777" w:rsidR="000D1D6F" w:rsidRDefault="000D1D6F" w:rsidP="007B7FCC"/>
    <w:p w14:paraId="5EACD8A0" w14:textId="77777777" w:rsidR="000D1D6F" w:rsidRPr="00AC62C7" w:rsidRDefault="000D1D6F" w:rsidP="000D1D6F">
      <w:pPr>
        <w:rPr>
          <w:lang w:val="en-GB"/>
        </w:rPr>
      </w:pPr>
      <w:r>
        <w:rPr>
          <w:lang w:val="en-GB"/>
        </w:rPr>
        <w:t>It is strictly prohibited</w:t>
      </w:r>
      <w:r w:rsidRPr="00AC62C7">
        <w:rPr>
          <w:lang w:val="en-GB"/>
        </w:rPr>
        <w:t xml:space="preserve">: </w:t>
      </w:r>
      <w:r>
        <w:rPr>
          <w:lang w:val="en-GB"/>
        </w:rPr>
        <w:tab/>
      </w:r>
    </w:p>
    <w:p w14:paraId="5EACD8A1" w14:textId="77777777" w:rsidR="000D1D6F" w:rsidRPr="000D1D6F" w:rsidRDefault="000D1D6F" w:rsidP="000D1D6F">
      <w:pPr>
        <w:pStyle w:val="Odstavecseseznamem"/>
        <w:numPr>
          <w:ilvl w:val="0"/>
          <w:numId w:val="22"/>
        </w:numPr>
        <w:rPr>
          <w:lang w:val="en-GB"/>
        </w:rPr>
      </w:pPr>
      <w:r w:rsidRPr="000D1D6F">
        <w:rPr>
          <w:lang w:val="en-GB"/>
        </w:rPr>
        <w:t>to breach the no smoking rule applicable at all worksites;</w:t>
      </w:r>
    </w:p>
    <w:p w14:paraId="5EACD8A2" w14:textId="77777777" w:rsidR="000D1D6F" w:rsidRPr="000D1D6F" w:rsidRDefault="000D1D6F" w:rsidP="000D1D6F">
      <w:pPr>
        <w:pStyle w:val="Odstavecseseznamem"/>
        <w:numPr>
          <w:ilvl w:val="0"/>
          <w:numId w:val="22"/>
        </w:numPr>
        <w:rPr>
          <w:lang w:val="en-GB"/>
        </w:rPr>
      </w:pPr>
      <w:r w:rsidRPr="000D1D6F">
        <w:rPr>
          <w:lang w:val="en-GB"/>
        </w:rPr>
        <w:t xml:space="preserve">to remove or damage any safety devices, covers or signs; </w:t>
      </w:r>
    </w:p>
    <w:p w14:paraId="5EACD8A3" w14:textId="77777777" w:rsidR="000D1D6F" w:rsidRPr="000D1D6F" w:rsidRDefault="000D1D6F" w:rsidP="000D1D6F">
      <w:pPr>
        <w:pStyle w:val="Odstavecseseznamem"/>
        <w:numPr>
          <w:ilvl w:val="0"/>
          <w:numId w:val="22"/>
        </w:numPr>
        <w:rPr>
          <w:lang w:val="en-GB"/>
        </w:rPr>
      </w:pPr>
      <w:r w:rsidRPr="000D1D6F">
        <w:rPr>
          <w:lang w:val="en-GB"/>
        </w:rPr>
        <w:t xml:space="preserve">to work without proper authorisation with any machinery equipment, electrical and other devices with which they are not familiar; </w:t>
      </w:r>
    </w:p>
    <w:p w14:paraId="5EACD8A4" w14:textId="77777777" w:rsidR="000D1D6F" w:rsidRDefault="000D1D6F" w:rsidP="000D1D6F">
      <w:pPr>
        <w:pStyle w:val="Odstavecseseznamem"/>
        <w:numPr>
          <w:ilvl w:val="0"/>
          <w:numId w:val="22"/>
        </w:numPr>
        <w:rPr>
          <w:lang w:val="en-GB"/>
        </w:rPr>
      </w:pPr>
      <w:r w:rsidRPr="000D1D6F">
        <w:rPr>
          <w:lang w:val="en-GB"/>
        </w:rPr>
        <w:t>to repair and clean any machinery and devices during their operation</w:t>
      </w:r>
      <w:r w:rsidR="0096044A">
        <w:rPr>
          <w:lang w:val="en-GB"/>
        </w:rPr>
        <w:t>;</w:t>
      </w:r>
      <w:r w:rsidRPr="000D1D6F">
        <w:rPr>
          <w:lang w:val="en-GB"/>
        </w:rPr>
        <w:t xml:space="preserve"> </w:t>
      </w:r>
    </w:p>
    <w:p w14:paraId="5EACD8A5" w14:textId="77777777" w:rsidR="000D1D6F" w:rsidRDefault="000D1D6F" w:rsidP="000D1D6F">
      <w:pPr>
        <w:pStyle w:val="Odstavecseseznamem"/>
        <w:numPr>
          <w:ilvl w:val="0"/>
          <w:numId w:val="22"/>
        </w:numPr>
        <w:rPr>
          <w:lang w:val="en-GB"/>
        </w:rPr>
      </w:pPr>
      <w:r>
        <w:rPr>
          <w:lang w:val="en-GB"/>
        </w:rPr>
        <w:t>to consume alcoholic drinks or not abuse additive substances at the employer´s workplaces and during his working hours  also outside such workplaces, enter the employer s workplaces while under their influence</w:t>
      </w:r>
      <w:r w:rsidR="0096044A">
        <w:rPr>
          <w:lang w:val="en-GB"/>
        </w:rPr>
        <w:t>;</w:t>
      </w:r>
    </w:p>
    <w:p w14:paraId="5EACD8A6" w14:textId="77777777" w:rsidR="000D1D6F" w:rsidRPr="000D1D6F" w:rsidRDefault="000D1D6F" w:rsidP="000D1D6F">
      <w:pPr>
        <w:pStyle w:val="Odstavecseseznamem"/>
        <w:numPr>
          <w:ilvl w:val="0"/>
          <w:numId w:val="22"/>
        </w:numPr>
        <w:rPr>
          <w:lang w:val="en-GB"/>
        </w:rPr>
      </w:pPr>
      <w:r>
        <w:rPr>
          <w:lang w:val="en-GB"/>
        </w:rPr>
        <w:t>to smoke at workplaces.</w:t>
      </w:r>
    </w:p>
    <w:p w14:paraId="5EACD8A7" w14:textId="77777777" w:rsidR="000D1D6F" w:rsidRDefault="000D1D6F" w:rsidP="000D1D6F">
      <w:pPr>
        <w:rPr>
          <w:lang w:val="en-GB"/>
        </w:rPr>
      </w:pPr>
    </w:p>
    <w:p w14:paraId="5EACD8A8" w14:textId="77777777" w:rsidR="000D1D6F" w:rsidRPr="00AC62C7" w:rsidRDefault="000D1D6F" w:rsidP="000D1D6F">
      <w:pPr>
        <w:rPr>
          <w:lang w:val="en-GB"/>
        </w:rPr>
      </w:pPr>
      <w:r>
        <w:rPr>
          <w:lang w:val="en-GB"/>
        </w:rPr>
        <w:t>Prior to the commencement of any new work, you must obtain instructions from your supervisor how to work safely</w:t>
      </w:r>
      <w:r w:rsidRPr="00AC62C7">
        <w:rPr>
          <w:lang w:val="en-GB"/>
        </w:rPr>
        <w:t xml:space="preserve">. </w:t>
      </w:r>
      <w:r>
        <w:rPr>
          <w:lang w:val="en-GB"/>
        </w:rPr>
        <w:t>If you do not understand anything, ask your supervisor for explanation</w:t>
      </w:r>
      <w:r w:rsidRPr="00AC62C7">
        <w:rPr>
          <w:lang w:val="en-GB"/>
        </w:rPr>
        <w:t xml:space="preserve">. </w:t>
      </w:r>
      <w:r>
        <w:rPr>
          <w:lang w:val="en-GB"/>
        </w:rPr>
        <w:t>He/she is obliged to provide you such explanation. Your direct supervisor will also provide you with personal protective equipment and tools before you enter your workplace and for each work that is assigned to you</w:t>
      </w:r>
      <w:r w:rsidRPr="00AC62C7">
        <w:rPr>
          <w:lang w:val="en-GB"/>
        </w:rPr>
        <w:t xml:space="preserve">. </w:t>
      </w:r>
    </w:p>
    <w:p w14:paraId="5EACD8A9" w14:textId="77777777" w:rsidR="000D1D6F" w:rsidRDefault="000D1D6F" w:rsidP="007B7FCC"/>
    <w:p w14:paraId="5EACD8AA" w14:textId="77777777" w:rsidR="00C93C3A" w:rsidRDefault="00C93C3A"/>
    <w:p w14:paraId="5EACD8AB" w14:textId="77777777" w:rsidR="0090526E" w:rsidRDefault="0090526E">
      <w:proofErr w:type="spellStart"/>
      <w:r w:rsidRPr="0090526E">
        <w:t>what</w:t>
      </w:r>
      <w:proofErr w:type="spellEnd"/>
      <w:r w:rsidRPr="0090526E">
        <w:t xml:space="preserve"> to do in case </w:t>
      </w:r>
      <w:proofErr w:type="spellStart"/>
      <w:r w:rsidRPr="0090526E">
        <w:t>of</w:t>
      </w:r>
      <w:proofErr w:type="spellEnd"/>
      <w:r w:rsidRPr="0090526E">
        <w:t xml:space="preserve"> </w:t>
      </w:r>
      <w:proofErr w:type="spellStart"/>
      <w:r w:rsidRPr="0090526E">
        <w:t>an</w:t>
      </w:r>
      <w:proofErr w:type="spellEnd"/>
      <w:r w:rsidRPr="0090526E">
        <w:t xml:space="preserve"> </w:t>
      </w:r>
      <w:proofErr w:type="spellStart"/>
      <w:r w:rsidRPr="0090526E">
        <w:t>accident</w:t>
      </w:r>
      <w:proofErr w:type="spellEnd"/>
      <w:r w:rsidRPr="0090526E">
        <w:t xml:space="preserve"> </w:t>
      </w:r>
      <w:proofErr w:type="spellStart"/>
      <w:r w:rsidRPr="0090526E">
        <w:t>at</w:t>
      </w:r>
      <w:proofErr w:type="spellEnd"/>
      <w:r w:rsidRPr="0090526E">
        <w:t xml:space="preserve"> </w:t>
      </w:r>
      <w:proofErr w:type="spellStart"/>
      <w:r w:rsidRPr="0090526E">
        <w:t>work</w:t>
      </w:r>
      <w:proofErr w:type="spellEnd"/>
    </w:p>
    <w:p w14:paraId="5EACD8AC" w14:textId="77777777" w:rsidR="00795747" w:rsidRDefault="00795747">
      <w:r>
        <w:rPr>
          <w:noProof/>
          <w:sz w:val="28"/>
          <w:szCs w:val="28"/>
          <w:lang w:eastAsia="cs-CZ"/>
        </w:rPr>
        <w:drawing>
          <wp:inline distT="0" distB="0" distL="0" distR="0" wp14:anchorId="5EACD994" wp14:editId="5EACD995">
            <wp:extent cx="4396509" cy="2253672"/>
            <wp:effectExtent l="0" t="0" r="0" b="1333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EACD8AD" w14:textId="77777777" w:rsidR="00795747" w:rsidRDefault="00795747" w:rsidP="00795747"/>
    <w:p w14:paraId="7D504A55" w14:textId="77777777" w:rsidR="00857346" w:rsidRDefault="00857346" w:rsidP="00795747"/>
    <w:p w14:paraId="2526C5C2" w14:textId="77777777" w:rsidR="00857346" w:rsidRPr="00795747" w:rsidRDefault="00857346" w:rsidP="00795747"/>
    <w:p w14:paraId="5EACD8AE" w14:textId="77777777" w:rsidR="00795747" w:rsidRDefault="00795747" w:rsidP="00795747"/>
    <w:p w14:paraId="5EACD8AF" w14:textId="77777777" w:rsidR="00795747" w:rsidRDefault="003F1D1F" w:rsidP="00795747">
      <w:proofErr w:type="spellStart"/>
      <w:r>
        <w:t>Safety</w:t>
      </w:r>
      <w:proofErr w:type="spellEnd"/>
      <w:r>
        <w:t xml:space="preserve"> </w:t>
      </w:r>
      <w:proofErr w:type="spellStart"/>
      <w:r>
        <w:t>signs</w:t>
      </w:r>
      <w:proofErr w:type="spellEnd"/>
    </w:p>
    <w:tbl>
      <w:tblPr>
        <w:tblW w:w="0" w:type="auto"/>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398"/>
        <w:gridCol w:w="2925"/>
        <w:gridCol w:w="3573"/>
      </w:tblGrid>
      <w:tr w:rsidR="00795747" w:rsidRPr="003B7538" w14:paraId="5EACD8B3" w14:textId="77777777" w:rsidTr="00F90A30">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45" w:type="dxa"/>
              <w:bottom w:w="30" w:type="dxa"/>
              <w:right w:w="45" w:type="dxa"/>
            </w:tcMar>
            <w:vAlign w:val="center"/>
            <w:hideMark/>
          </w:tcPr>
          <w:p w14:paraId="5EACD8B0" w14:textId="77777777" w:rsidR="00795747" w:rsidRPr="00553EEF" w:rsidRDefault="0090526E" w:rsidP="00795747">
            <w:pPr>
              <w:jc w:val="left"/>
              <w:rPr>
                <w:b/>
                <w:lang w:eastAsia="cs-CZ"/>
              </w:rPr>
            </w:pPr>
            <w:proofErr w:type="spellStart"/>
            <w:r>
              <w:rPr>
                <w:b/>
                <w:lang w:eastAsia="cs-CZ"/>
              </w:rPr>
              <w:t>color</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45" w:type="dxa"/>
              <w:bottom w:w="30" w:type="dxa"/>
              <w:right w:w="45" w:type="dxa"/>
            </w:tcMar>
            <w:vAlign w:val="center"/>
            <w:hideMark/>
          </w:tcPr>
          <w:p w14:paraId="5EACD8B1" w14:textId="77777777" w:rsidR="00795747" w:rsidRPr="00553EEF" w:rsidRDefault="0090526E" w:rsidP="00795747">
            <w:pPr>
              <w:jc w:val="left"/>
              <w:rPr>
                <w:b/>
                <w:lang w:eastAsia="cs-CZ"/>
              </w:rPr>
            </w:pPr>
            <w:proofErr w:type="spellStart"/>
            <w:r>
              <w:rPr>
                <w:b/>
                <w:lang w:eastAsia="cs-CZ"/>
              </w:rPr>
              <w:t>meaning</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30" w:type="dxa"/>
              <w:left w:w="45" w:type="dxa"/>
              <w:bottom w:w="30" w:type="dxa"/>
              <w:right w:w="45" w:type="dxa"/>
            </w:tcMar>
            <w:vAlign w:val="center"/>
            <w:hideMark/>
          </w:tcPr>
          <w:p w14:paraId="5EACD8B2" w14:textId="77777777" w:rsidR="00795747" w:rsidRPr="00553EEF" w:rsidRDefault="0090526E" w:rsidP="00795747">
            <w:pPr>
              <w:jc w:val="left"/>
              <w:rPr>
                <w:b/>
                <w:lang w:eastAsia="cs-CZ"/>
              </w:rPr>
            </w:pPr>
            <w:proofErr w:type="spellStart"/>
            <w:r>
              <w:rPr>
                <w:b/>
                <w:lang w:eastAsia="cs-CZ"/>
              </w:rPr>
              <w:t>information</w:t>
            </w:r>
            <w:proofErr w:type="spellEnd"/>
          </w:p>
        </w:tc>
      </w:tr>
      <w:tr w:rsidR="00795747" w:rsidRPr="003B7538" w14:paraId="5EACD8B9" w14:textId="77777777" w:rsidTr="00F90A30">
        <w:tc>
          <w:tcPr>
            <w:tcW w:w="0" w:type="auto"/>
            <w:vMerge w:val="restart"/>
            <w:tcBorders>
              <w:top w:val="single" w:sz="6" w:space="0" w:color="888888"/>
              <w:left w:val="single" w:sz="6" w:space="0" w:color="888888"/>
              <w:bottom w:val="single" w:sz="6" w:space="0" w:color="888888"/>
              <w:right w:val="single" w:sz="6" w:space="0" w:color="888888"/>
            </w:tcBorders>
            <w:shd w:val="clear" w:color="auto" w:fill="FF0000"/>
            <w:vAlign w:val="center"/>
            <w:hideMark/>
          </w:tcPr>
          <w:p w14:paraId="5EACD8B4" w14:textId="77777777" w:rsidR="00795747" w:rsidRPr="003B7538" w:rsidRDefault="007B55B7" w:rsidP="00795747">
            <w:pPr>
              <w:jc w:val="left"/>
              <w:rPr>
                <w:lang w:eastAsia="cs-CZ"/>
              </w:rPr>
            </w:pPr>
            <w:proofErr w:type="spellStart"/>
            <w:r>
              <w:rPr>
                <w:lang w:eastAsia="cs-CZ"/>
              </w:rPr>
              <w:t>red</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0000"/>
            <w:tcMar>
              <w:top w:w="30" w:type="dxa"/>
              <w:left w:w="45" w:type="dxa"/>
              <w:bottom w:w="30" w:type="dxa"/>
              <w:right w:w="45" w:type="dxa"/>
            </w:tcMar>
            <w:vAlign w:val="center"/>
            <w:hideMark/>
          </w:tcPr>
          <w:p w14:paraId="5EACD8B5" w14:textId="77777777" w:rsidR="00795747" w:rsidRPr="003B7538" w:rsidRDefault="007B55B7" w:rsidP="00795747">
            <w:pPr>
              <w:jc w:val="left"/>
              <w:rPr>
                <w:lang w:eastAsia="cs-CZ"/>
              </w:rPr>
            </w:pPr>
            <w:proofErr w:type="spellStart"/>
            <w:r>
              <w:rPr>
                <w:lang w:eastAsia="cs-CZ"/>
              </w:rPr>
              <w:t>danger</w:t>
            </w:r>
            <w:proofErr w:type="spellEnd"/>
            <w:r>
              <w:rPr>
                <w:lang w:eastAsia="cs-CZ"/>
              </w:rPr>
              <w:t xml:space="preserve"> alarm</w:t>
            </w:r>
          </w:p>
        </w:tc>
        <w:tc>
          <w:tcPr>
            <w:tcW w:w="0" w:type="auto"/>
            <w:tcBorders>
              <w:top w:val="single" w:sz="6" w:space="0" w:color="888888"/>
              <w:left w:val="single" w:sz="6" w:space="0" w:color="888888"/>
              <w:bottom w:val="single" w:sz="6" w:space="0" w:color="888888"/>
              <w:right w:val="single" w:sz="6" w:space="0" w:color="888888"/>
            </w:tcBorders>
            <w:shd w:val="clear" w:color="auto" w:fill="FF0000"/>
            <w:tcMar>
              <w:top w:w="30" w:type="dxa"/>
              <w:left w:w="45" w:type="dxa"/>
              <w:bottom w:w="30" w:type="dxa"/>
              <w:right w:w="45" w:type="dxa"/>
            </w:tcMar>
            <w:vAlign w:val="center"/>
            <w:hideMark/>
          </w:tcPr>
          <w:p w14:paraId="5EACD8B6" w14:textId="77777777" w:rsidR="00795747" w:rsidRDefault="007B55B7" w:rsidP="00795747">
            <w:pPr>
              <w:jc w:val="left"/>
              <w:rPr>
                <w:lang w:eastAsia="cs-CZ"/>
              </w:rPr>
            </w:pPr>
            <w:r>
              <w:rPr>
                <w:lang w:eastAsia="cs-CZ"/>
              </w:rPr>
              <w:t>stop</w:t>
            </w:r>
          </w:p>
          <w:p w14:paraId="5EACD8B7" w14:textId="77777777" w:rsidR="007B55B7" w:rsidRDefault="007B55B7" w:rsidP="00795747">
            <w:pPr>
              <w:jc w:val="left"/>
              <w:rPr>
                <w:lang w:eastAsia="cs-CZ"/>
              </w:rPr>
            </w:pPr>
            <w:proofErr w:type="spellStart"/>
            <w:r>
              <w:rPr>
                <w:lang w:eastAsia="cs-CZ"/>
              </w:rPr>
              <w:t>shutdown</w:t>
            </w:r>
            <w:proofErr w:type="spellEnd"/>
          </w:p>
          <w:p w14:paraId="5EACD8B8" w14:textId="77777777" w:rsidR="007B55B7" w:rsidRPr="003B7538" w:rsidRDefault="007B55B7" w:rsidP="00795747">
            <w:pPr>
              <w:jc w:val="left"/>
              <w:rPr>
                <w:lang w:eastAsia="cs-CZ"/>
              </w:rPr>
            </w:pPr>
            <w:proofErr w:type="spellStart"/>
            <w:r>
              <w:rPr>
                <w:lang w:eastAsia="cs-CZ"/>
              </w:rPr>
              <w:t>emergency</w:t>
            </w:r>
            <w:proofErr w:type="spellEnd"/>
            <w:r>
              <w:rPr>
                <w:lang w:eastAsia="cs-CZ"/>
              </w:rPr>
              <w:t xml:space="preserve">, </w:t>
            </w:r>
            <w:proofErr w:type="spellStart"/>
            <w:r>
              <w:rPr>
                <w:lang w:eastAsia="cs-CZ"/>
              </w:rPr>
              <w:t>evacuate</w:t>
            </w:r>
            <w:proofErr w:type="spellEnd"/>
          </w:p>
        </w:tc>
      </w:tr>
      <w:tr w:rsidR="00795747" w:rsidRPr="003B7538" w14:paraId="5EACD8BD" w14:textId="77777777" w:rsidTr="00F90A30">
        <w:tc>
          <w:tcPr>
            <w:tcW w:w="0" w:type="auto"/>
            <w:vMerge/>
            <w:tcBorders>
              <w:top w:val="single" w:sz="6" w:space="0" w:color="888888"/>
              <w:left w:val="single" w:sz="6" w:space="0" w:color="888888"/>
              <w:bottom w:val="single" w:sz="6" w:space="0" w:color="888888"/>
              <w:right w:val="single" w:sz="6" w:space="0" w:color="888888"/>
            </w:tcBorders>
            <w:shd w:val="clear" w:color="auto" w:fill="FF0000"/>
            <w:vAlign w:val="center"/>
            <w:hideMark/>
          </w:tcPr>
          <w:p w14:paraId="5EACD8BA" w14:textId="77777777" w:rsidR="00795747" w:rsidRPr="003B7538" w:rsidRDefault="00795747" w:rsidP="00795747">
            <w:pPr>
              <w:jc w:val="left"/>
              <w:rPr>
                <w:lang w:eastAsia="cs-CZ"/>
              </w:rPr>
            </w:pPr>
          </w:p>
        </w:tc>
        <w:tc>
          <w:tcPr>
            <w:tcW w:w="0" w:type="auto"/>
            <w:tcBorders>
              <w:top w:val="single" w:sz="6" w:space="0" w:color="888888"/>
              <w:left w:val="single" w:sz="6" w:space="0" w:color="888888"/>
              <w:bottom w:val="single" w:sz="6" w:space="0" w:color="888888"/>
              <w:right w:val="single" w:sz="6" w:space="0" w:color="888888"/>
            </w:tcBorders>
            <w:shd w:val="clear" w:color="auto" w:fill="FF0000"/>
            <w:tcMar>
              <w:top w:w="30" w:type="dxa"/>
              <w:left w:w="45" w:type="dxa"/>
              <w:bottom w:w="30" w:type="dxa"/>
              <w:right w:w="45" w:type="dxa"/>
            </w:tcMar>
            <w:vAlign w:val="center"/>
            <w:hideMark/>
          </w:tcPr>
          <w:p w14:paraId="5EACD8BB" w14:textId="77777777" w:rsidR="00795747" w:rsidRPr="003B7538" w:rsidRDefault="003F1D1F" w:rsidP="00795747">
            <w:pPr>
              <w:jc w:val="left"/>
              <w:rPr>
                <w:lang w:eastAsia="cs-CZ"/>
              </w:rPr>
            </w:pPr>
            <w:proofErr w:type="spellStart"/>
            <w:r>
              <w:rPr>
                <w:lang w:eastAsia="cs-CZ"/>
              </w:rPr>
              <w:t>fire</w:t>
            </w:r>
            <w:proofErr w:type="spellEnd"/>
            <w:r>
              <w:rPr>
                <w:lang w:eastAsia="cs-CZ"/>
              </w:rPr>
              <w:t xml:space="preserve"> </w:t>
            </w:r>
            <w:proofErr w:type="spellStart"/>
            <w:r>
              <w:rPr>
                <w:lang w:eastAsia="cs-CZ"/>
              </w:rPr>
              <w:t>fighting</w:t>
            </w:r>
            <w:proofErr w:type="spellEnd"/>
            <w:r w:rsidR="007B55B7">
              <w:rPr>
                <w:lang w:eastAsia="cs-CZ"/>
              </w:rPr>
              <w:t xml:space="preserve"> </w:t>
            </w:r>
            <w:proofErr w:type="spellStart"/>
            <w:r w:rsidR="007B55B7">
              <w:rPr>
                <w:lang w:eastAsia="cs-CZ"/>
              </w:rPr>
              <w:t>equipment</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0000"/>
            <w:tcMar>
              <w:top w:w="30" w:type="dxa"/>
              <w:left w:w="45" w:type="dxa"/>
              <w:bottom w:w="30" w:type="dxa"/>
              <w:right w:w="45" w:type="dxa"/>
            </w:tcMar>
            <w:vAlign w:val="center"/>
            <w:hideMark/>
          </w:tcPr>
          <w:p w14:paraId="5EACD8BC" w14:textId="77777777" w:rsidR="00795747" w:rsidRPr="003B7538" w:rsidRDefault="007B55B7" w:rsidP="00795747">
            <w:pPr>
              <w:jc w:val="left"/>
              <w:rPr>
                <w:lang w:eastAsia="cs-CZ"/>
              </w:rPr>
            </w:pPr>
            <w:proofErr w:type="spellStart"/>
            <w:r>
              <w:rPr>
                <w:lang w:eastAsia="cs-CZ"/>
              </w:rPr>
              <w:t>identification</w:t>
            </w:r>
            <w:proofErr w:type="spellEnd"/>
            <w:r>
              <w:rPr>
                <w:lang w:eastAsia="cs-CZ"/>
              </w:rPr>
              <w:t xml:space="preserve"> and </w:t>
            </w:r>
            <w:proofErr w:type="spellStart"/>
            <w:r>
              <w:rPr>
                <w:lang w:eastAsia="cs-CZ"/>
              </w:rPr>
              <w:t>location</w:t>
            </w:r>
            <w:proofErr w:type="spellEnd"/>
          </w:p>
        </w:tc>
      </w:tr>
      <w:tr w:rsidR="00795747" w:rsidRPr="003B7538" w14:paraId="5EACD8C1" w14:textId="77777777" w:rsidTr="00F90A30">
        <w:tc>
          <w:tcPr>
            <w:tcW w:w="0" w:type="auto"/>
            <w:tcBorders>
              <w:top w:val="single" w:sz="6" w:space="0" w:color="888888"/>
              <w:left w:val="single" w:sz="6" w:space="0" w:color="888888"/>
              <w:bottom w:val="single" w:sz="6" w:space="0" w:color="888888"/>
              <w:right w:val="single" w:sz="6" w:space="0" w:color="888888"/>
            </w:tcBorders>
            <w:shd w:val="clear" w:color="auto" w:fill="FFFF00"/>
            <w:tcMar>
              <w:top w:w="30" w:type="dxa"/>
              <w:left w:w="45" w:type="dxa"/>
              <w:bottom w:w="30" w:type="dxa"/>
              <w:right w:w="45" w:type="dxa"/>
            </w:tcMar>
            <w:vAlign w:val="center"/>
            <w:hideMark/>
          </w:tcPr>
          <w:p w14:paraId="5EACD8BE" w14:textId="77777777" w:rsidR="00795747" w:rsidRPr="003B7538" w:rsidRDefault="007B55B7" w:rsidP="00795747">
            <w:pPr>
              <w:jc w:val="left"/>
              <w:rPr>
                <w:lang w:eastAsia="cs-CZ"/>
              </w:rPr>
            </w:pPr>
            <w:proofErr w:type="spellStart"/>
            <w:r>
              <w:rPr>
                <w:lang w:eastAsia="cs-CZ"/>
              </w:rPr>
              <w:t>yellow</w:t>
            </w:r>
            <w:proofErr w:type="spellEnd"/>
            <w:r w:rsidR="003F1D1F">
              <w:rPr>
                <w:lang w:eastAsia="cs-CZ"/>
              </w:rPr>
              <w:t xml:space="preserve">, </w:t>
            </w:r>
            <w:proofErr w:type="spellStart"/>
            <w:r w:rsidR="003F1D1F">
              <w:rPr>
                <w:lang w:eastAsia="cs-CZ"/>
              </w:rPr>
              <w:t>orange</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FFFF00"/>
            <w:tcMar>
              <w:top w:w="30" w:type="dxa"/>
              <w:left w:w="45" w:type="dxa"/>
              <w:bottom w:w="30" w:type="dxa"/>
              <w:right w:w="45" w:type="dxa"/>
            </w:tcMar>
            <w:vAlign w:val="center"/>
            <w:hideMark/>
          </w:tcPr>
          <w:p w14:paraId="5EACD8BF" w14:textId="77777777" w:rsidR="00795747" w:rsidRPr="003B7538" w:rsidRDefault="007B55B7" w:rsidP="00795747">
            <w:pPr>
              <w:jc w:val="left"/>
              <w:rPr>
                <w:lang w:eastAsia="cs-CZ"/>
              </w:rPr>
            </w:pPr>
            <w:proofErr w:type="spellStart"/>
            <w:r>
              <w:rPr>
                <w:lang w:eastAsia="cs-CZ"/>
              </w:rPr>
              <w:t>warning</w:t>
            </w:r>
            <w:proofErr w:type="spellEnd"/>
            <w:r>
              <w:rPr>
                <w:lang w:eastAsia="cs-CZ"/>
              </w:rPr>
              <w:t xml:space="preserve"> sign</w:t>
            </w:r>
          </w:p>
        </w:tc>
        <w:tc>
          <w:tcPr>
            <w:tcW w:w="0" w:type="auto"/>
            <w:tcBorders>
              <w:top w:val="single" w:sz="6" w:space="0" w:color="888888"/>
              <w:left w:val="single" w:sz="6" w:space="0" w:color="888888"/>
              <w:bottom w:val="single" w:sz="6" w:space="0" w:color="888888"/>
              <w:right w:val="single" w:sz="6" w:space="0" w:color="888888"/>
            </w:tcBorders>
            <w:shd w:val="clear" w:color="auto" w:fill="FFFF00"/>
            <w:tcMar>
              <w:top w:w="30" w:type="dxa"/>
              <w:left w:w="45" w:type="dxa"/>
              <w:bottom w:w="30" w:type="dxa"/>
              <w:right w:w="45" w:type="dxa"/>
            </w:tcMar>
            <w:vAlign w:val="center"/>
            <w:hideMark/>
          </w:tcPr>
          <w:p w14:paraId="5EACD8C0" w14:textId="77777777" w:rsidR="00795747" w:rsidRPr="003B7538" w:rsidRDefault="007B55B7" w:rsidP="007B55B7">
            <w:pPr>
              <w:jc w:val="left"/>
              <w:rPr>
                <w:lang w:eastAsia="cs-CZ"/>
              </w:rPr>
            </w:pPr>
            <w:proofErr w:type="spellStart"/>
            <w:r>
              <w:rPr>
                <w:lang w:eastAsia="cs-CZ"/>
              </w:rPr>
              <w:t>be</w:t>
            </w:r>
            <w:proofErr w:type="spellEnd"/>
            <w:r>
              <w:rPr>
                <w:lang w:eastAsia="cs-CZ"/>
              </w:rPr>
              <w:t xml:space="preserve"> </w:t>
            </w:r>
            <w:proofErr w:type="spellStart"/>
            <w:r>
              <w:rPr>
                <w:lang w:eastAsia="cs-CZ"/>
              </w:rPr>
              <w:t>careful</w:t>
            </w:r>
            <w:proofErr w:type="spellEnd"/>
            <w:r w:rsidR="00795747" w:rsidRPr="003B7538">
              <w:rPr>
                <w:lang w:eastAsia="cs-CZ"/>
              </w:rPr>
              <w:br/>
            </w:r>
            <w:proofErr w:type="spellStart"/>
            <w:r>
              <w:rPr>
                <w:lang w:eastAsia="cs-CZ"/>
              </w:rPr>
              <w:t>take</w:t>
            </w:r>
            <w:proofErr w:type="spellEnd"/>
            <w:r>
              <w:rPr>
                <w:lang w:eastAsia="cs-CZ"/>
              </w:rPr>
              <w:t xml:space="preserve"> </w:t>
            </w:r>
            <w:proofErr w:type="spellStart"/>
            <w:r>
              <w:rPr>
                <w:lang w:eastAsia="cs-CZ"/>
              </w:rPr>
              <w:t>precautions</w:t>
            </w:r>
            <w:proofErr w:type="spellEnd"/>
            <w:r w:rsidR="00795747" w:rsidRPr="003B7538">
              <w:rPr>
                <w:lang w:eastAsia="cs-CZ"/>
              </w:rPr>
              <w:br/>
            </w:r>
            <w:proofErr w:type="spellStart"/>
            <w:r>
              <w:rPr>
                <w:lang w:eastAsia="cs-CZ"/>
              </w:rPr>
              <w:t>examine</w:t>
            </w:r>
            <w:proofErr w:type="spellEnd"/>
          </w:p>
        </w:tc>
      </w:tr>
      <w:tr w:rsidR="00795747" w:rsidRPr="003B7538" w14:paraId="5EACD8C5" w14:textId="77777777" w:rsidTr="00F90A30">
        <w:tc>
          <w:tcPr>
            <w:tcW w:w="0" w:type="auto"/>
            <w:tcBorders>
              <w:top w:val="single" w:sz="6" w:space="0" w:color="888888"/>
              <w:left w:val="single" w:sz="6" w:space="0" w:color="888888"/>
              <w:bottom w:val="single" w:sz="6" w:space="0" w:color="888888"/>
              <w:right w:val="single" w:sz="6" w:space="0" w:color="888888"/>
            </w:tcBorders>
            <w:shd w:val="clear" w:color="auto" w:fill="00B0F0"/>
            <w:tcMar>
              <w:top w:w="30" w:type="dxa"/>
              <w:left w:w="45" w:type="dxa"/>
              <w:bottom w:w="30" w:type="dxa"/>
              <w:right w:w="45" w:type="dxa"/>
            </w:tcMar>
            <w:vAlign w:val="center"/>
            <w:hideMark/>
          </w:tcPr>
          <w:p w14:paraId="5EACD8C2" w14:textId="77777777" w:rsidR="00795747" w:rsidRPr="003B7538" w:rsidRDefault="007B55B7" w:rsidP="00795747">
            <w:pPr>
              <w:jc w:val="left"/>
              <w:rPr>
                <w:lang w:eastAsia="cs-CZ"/>
              </w:rPr>
            </w:pPr>
            <w:r>
              <w:rPr>
                <w:lang w:eastAsia="cs-CZ"/>
              </w:rPr>
              <w:t>blue</w:t>
            </w:r>
          </w:p>
        </w:tc>
        <w:tc>
          <w:tcPr>
            <w:tcW w:w="0" w:type="auto"/>
            <w:tcBorders>
              <w:top w:val="single" w:sz="6" w:space="0" w:color="888888"/>
              <w:left w:val="single" w:sz="6" w:space="0" w:color="888888"/>
              <w:bottom w:val="single" w:sz="6" w:space="0" w:color="888888"/>
              <w:right w:val="single" w:sz="6" w:space="0" w:color="888888"/>
            </w:tcBorders>
            <w:shd w:val="clear" w:color="auto" w:fill="00B0F0"/>
            <w:tcMar>
              <w:top w:w="30" w:type="dxa"/>
              <w:left w:w="45" w:type="dxa"/>
              <w:bottom w:w="30" w:type="dxa"/>
              <w:right w:w="45" w:type="dxa"/>
            </w:tcMar>
            <w:vAlign w:val="center"/>
            <w:hideMark/>
          </w:tcPr>
          <w:p w14:paraId="5EACD8C3" w14:textId="77777777" w:rsidR="00795747" w:rsidRPr="003B7538" w:rsidRDefault="007B55B7" w:rsidP="00795747">
            <w:pPr>
              <w:jc w:val="left"/>
              <w:rPr>
                <w:lang w:eastAsia="cs-CZ"/>
              </w:rPr>
            </w:pPr>
            <w:proofErr w:type="spellStart"/>
            <w:r>
              <w:rPr>
                <w:lang w:eastAsia="cs-CZ"/>
              </w:rPr>
              <w:t>mantadory</w:t>
            </w:r>
            <w:proofErr w:type="spellEnd"/>
            <w:r>
              <w:rPr>
                <w:lang w:eastAsia="cs-CZ"/>
              </w:rPr>
              <w:t xml:space="preserve"> sign</w:t>
            </w:r>
          </w:p>
        </w:tc>
        <w:tc>
          <w:tcPr>
            <w:tcW w:w="0" w:type="auto"/>
            <w:tcBorders>
              <w:top w:val="single" w:sz="6" w:space="0" w:color="888888"/>
              <w:left w:val="single" w:sz="6" w:space="0" w:color="888888"/>
              <w:bottom w:val="single" w:sz="6" w:space="0" w:color="888888"/>
              <w:right w:val="single" w:sz="6" w:space="0" w:color="888888"/>
            </w:tcBorders>
            <w:shd w:val="clear" w:color="auto" w:fill="00B0F0"/>
            <w:tcMar>
              <w:top w:w="30" w:type="dxa"/>
              <w:left w:w="45" w:type="dxa"/>
              <w:bottom w:w="30" w:type="dxa"/>
              <w:right w:w="45" w:type="dxa"/>
            </w:tcMar>
            <w:vAlign w:val="center"/>
            <w:hideMark/>
          </w:tcPr>
          <w:p w14:paraId="5EACD8C4" w14:textId="77777777" w:rsidR="00795747" w:rsidRPr="003B7538" w:rsidRDefault="007B55B7" w:rsidP="007B55B7">
            <w:pPr>
              <w:jc w:val="left"/>
              <w:rPr>
                <w:lang w:eastAsia="cs-CZ"/>
              </w:rPr>
            </w:pPr>
            <w:proofErr w:type="spellStart"/>
            <w:r>
              <w:rPr>
                <w:lang w:eastAsia="cs-CZ"/>
              </w:rPr>
              <w:t>specific</w:t>
            </w:r>
            <w:proofErr w:type="spellEnd"/>
            <w:r>
              <w:rPr>
                <w:lang w:eastAsia="cs-CZ"/>
              </w:rPr>
              <w:t xml:space="preserve"> </w:t>
            </w:r>
            <w:proofErr w:type="spellStart"/>
            <w:r>
              <w:rPr>
                <w:lang w:eastAsia="cs-CZ"/>
              </w:rPr>
              <w:t>behaviour</w:t>
            </w:r>
            <w:proofErr w:type="spellEnd"/>
            <w:r>
              <w:rPr>
                <w:lang w:eastAsia="cs-CZ"/>
              </w:rPr>
              <w:t xml:space="preserve"> </w:t>
            </w:r>
            <w:proofErr w:type="spellStart"/>
            <w:r>
              <w:rPr>
                <w:lang w:eastAsia="cs-CZ"/>
              </w:rPr>
              <w:t>or</w:t>
            </w:r>
            <w:proofErr w:type="spellEnd"/>
            <w:r>
              <w:rPr>
                <w:lang w:eastAsia="cs-CZ"/>
              </w:rPr>
              <w:t xml:space="preserve"> </w:t>
            </w:r>
            <w:proofErr w:type="spellStart"/>
            <w:r>
              <w:rPr>
                <w:lang w:eastAsia="cs-CZ"/>
              </w:rPr>
              <w:t>action</w:t>
            </w:r>
            <w:proofErr w:type="spellEnd"/>
            <w:r w:rsidR="00795747" w:rsidRPr="003B7538">
              <w:rPr>
                <w:lang w:eastAsia="cs-CZ"/>
              </w:rPr>
              <w:br/>
            </w:r>
            <w:proofErr w:type="spellStart"/>
            <w:r>
              <w:rPr>
                <w:lang w:eastAsia="cs-CZ"/>
              </w:rPr>
              <w:t>wear</w:t>
            </w:r>
            <w:proofErr w:type="spellEnd"/>
            <w:r>
              <w:rPr>
                <w:lang w:eastAsia="cs-CZ"/>
              </w:rPr>
              <w:t xml:space="preserve"> </w:t>
            </w:r>
            <w:proofErr w:type="spellStart"/>
            <w:r>
              <w:rPr>
                <w:lang w:eastAsia="cs-CZ"/>
              </w:rPr>
              <w:t>personal</w:t>
            </w:r>
            <w:proofErr w:type="spellEnd"/>
            <w:r>
              <w:rPr>
                <w:lang w:eastAsia="cs-CZ"/>
              </w:rPr>
              <w:t xml:space="preserve"> </w:t>
            </w:r>
            <w:proofErr w:type="spellStart"/>
            <w:r>
              <w:rPr>
                <w:lang w:eastAsia="cs-CZ"/>
              </w:rPr>
              <w:t>protective</w:t>
            </w:r>
            <w:proofErr w:type="spellEnd"/>
            <w:r>
              <w:rPr>
                <w:lang w:eastAsia="cs-CZ"/>
              </w:rPr>
              <w:t xml:space="preserve"> </w:t>
            </w:r>
            <w:proofErr w:type="spellStart"/>
            <w:r>
              <w:rPr>
                <w:lang w:eastAsia="cs-CZ"/>
              </w:rPr>
              <w:t>equipment</w:t>
            </w:r>
            <w:proofErr w:type="spellEnd"/>
          </w:p>
        </w:tc>
      </w:tr>
      <w:tr w:rsidR="00795747" w:rsidRPr="003B7538" w14:paraId="5EACD8C9" w14:textId="77777777" w:rsidTr="00F90A30">
        <w:tc>
          <w:tcPr>
            <w:tcW w:w="0" w:type="auto"/>
            <w:vMerge w:val="restart"/>
            <w:tcBorders>
              <w:top w:val="single" w:sz="6" w:space="0" w:color="888888"/>
              <w:left w:val="single" w:sz="6" w:space="0" w:color="888888"/>
              <w:bottom w:val="single" w:sz="6" w:space="0" w:color="888888"/>
              <w:right w:val="single" w:sz="6" w:space="0" w:color="888888"/>
            </w:tcBorders>
            <w:shd w:val="clear" w:color="auto" w:fill="00B050"/>
            <w:tcMar>
              <w:top w:w="30" w:type="dxa"/>
              <w:left w:w="45" w:type="dxa"/>
              <w:bottom w:w="30" w:type="dxa"/>
              <w:right w:w="45" w:type="dxa"/>
            </w:tcMar>
            <w:vAlign w:val="center"/>
            <w:hideMark/>
          </w:tcPr>
          <w:p w14:paraId="5EACD8C6" w14:textId="77777777" w:rsidR="00795747" w:rsidRPr="003B7538" w:rsidRDefault="007B55B7" w:rsidP="00795747">
            <w:pPr>
              <w:jc w:val="left"/>
              <w:rPr>
                <w:lang w:eastAsia="cs-CZ"/>
              </w:rPr>
            </w:pPr>
            <w:r>
              <w:rPr>
                <w:lang w:eastAsia="cs-CZ"/>
              </w:rPr>
              <w:t>green</w:t>
            </w:r>
          </w:p>
        </w:tc>
        <w:tc>
          <w:tcPr>
            <w:tcW w:w="0" w:type="auto"/>
            <w:tcBorders>
              <w:top w:val="single" w:sz="6" w:space="0" w:color="888888"/>
              <w:left w:val="single" w:sz="6" w:space="0" w:color="888888"/>
              <w:bottom w:val="single" w:sz="6" w:space="0" w:color="888888"/>
              <w:right w:val="single" w:sz="6" w:space="0" w:color="888888"/>
            </w:tcBorders>
            <w:shd w:val="clear" w:color="auto" w:fill="00B050"/>
            <w:tcMar>
              <w:top w:w="30" w:type="dxa"/>
              <w:left w:w="45" w:type="dxa"/>
              <w:bottom w:w="30" w:type="dxa"/>
              <w:right w:w="45" w:type="dxa"/>
            </w:tcMar>
            <w:vAlign w:val="center"/>
            <w:hideMark/>
          </w:tcPr>
          <w:p w14:paraId="5EACD8C7" w14:textId="77777777" w:rsidR="00795747" w:rsidRPr="003B7538" w:rsidRDefault="007B55B7" w:rsidP="00795747">
            <w:pPr>
              <w:jc w:val="left"/>
              <w:rPr>
                <w:lang w:eastAsia="cs-CZ"/>
              </w:rPr>
            </w:pPr>
            <w:proofErr w:type="spellStart"/>
            <w:r>
              <w:rPr>
                <w:lang w:eastAsia="cs-CZ"/>
              </w:rPr>
              <w:t>emergency</w:t>
            </w:r>
            <w:proofErr w:type="spellEnd"/>
            <w:r>
              <w:rPr>
                <w:lang w:eastAsia="cs-CZ"/>
              </w:rPr>
              <w:t xml:space="preserve"> </w:t>
            </w:r>
            <w:proofErr w:type="spellStart"/>
            <w:r>
              <w:rPr>
                <w:lang w:eastAsia="cs-CZ"/>
              </w:rPr>
              <w:t>escape</w:t>
            </w:r>
            <w:proofErr w:type="spellEnd"/>
            <w:r>
              <w:rPr>
                <w:lang w:eastAsia="cs-CZ"/>
              </w:rPr>
              <w:t xml:space="preserve">, </w:t>
            </w:r>
            <w:proofErr w:type="spellStart"/>
            <w:r>
              <w:rPr>
                <w:lang w:eastAsia="cs-CZ"/>
              </w:rPr>
              <w:t>first-aid</w:t>
            </w:r>
            <w:proofErr w:type="spellEnd"/>
            <w:r>
              <w:rPr>
                <w:lang w:eastAsia="cs-CZ"/>
              </w:rPr>
              <w:t xml:space="preserve"> sign</w:t>
            </w:r>
          </w:p>
        </w:tc>
        <w:tc>
          <w:tcPr>
            <w:tcW w:w="0" w:type="auto"/>
            <w:tcBorders>
              <w:top w:val="single" w:sz="6" w:space="0" w:color="888888"/>
              <w:left w:val="single" w:sz="6" w:space="0" w:color="888888"/>
              <w:bottom w:val="single" w:sz="6" w:space="0" w:color="888888"/>
              <w:right w:val="single" w:sz="6" w:space="0" w:color="888888"/>
            </w:tcBorders>
            <w:shd w:val="clear" w:color="auto" w:fill="00B050"/>
            <w:tcMar>
              <w:top w:w="30" w:type="dxa"/>
              <w:left w:w="45" w:type="dxa"/>
              <w:bottom w:w="30" w:type="dxa"/>
              <w:right w:w="45" w:type="dxa"/>
            </w:tcMar>
            <w:vAlign w:val="center"/>
            <w:hideMark/>
          </w:tcPr>
          <w:p w14:paraId="5EACD8C8" w14:textId="77777777" w:rsidR="00795747" w:rsidRPr="003B7538" w:rsidRDefault="007B55B7" w:rsidP="00795747">
            <w:pPr>
              <w:jc w:val="left"/>
              <w:rPr>
                <w:lang w:eastAsia="cs-CZ"/>
              </w:rPr>
            </w:pPr>
            <w:proofErr w:type="spellStart"/>
            <w:r>
              <w:rPr>
                <w:lang w:eastAsia="cs-CZ"/>
              </w:rPr>
              <w:t>door</w:t>
            </w:r>
            <w:proofErr w:type="spellEnd"/>
            <w:r>
              <w:rPr>
                <w:lang w:eastAsia="cs-CZ"/>
              </w:rPr>
              <w:t xml:space="preserve">, </w:t>
            </w:r>
            <w:proofErr w:type="spellStart"/>
            <w:r>
              <w:rPr>
                <w:lang w:eastAsia="cs-CZ"/>
              </w:rPr>
              <w:t>exits</w:t>
            </w:r>
            <w:proofErr w:type="spellEnd"/>
            <w:r>
              <w:rPr>
                <w:lang w:eastAsia="cs-CZ"/>
              </w:rPr>
              <w:t xml:space="preserve">, </w:t>
            </w:r>
            <w:proofErr w:type="spellStart"/>
            <w:r>
              <w:rPr>
                <w:lang w:eastAsia="cs-CZ"/>
              </w:rPr>
              <w:t>routes</w:t>
            </w:r>
            <w:proofErr w:type="spellEnd"/>
            <w:r>
              <w:rPr>
                <w:lang w:eastAsia="cs-CZ"/>
              </w:rPr>
              <w:t xml:space="preserve">, </w:t>
            </w:r>
            <w:proofErr w:type="spellStart"/>
            <w:r>
              <w:rPr>
                <w:lang w:eastAsia="cs-CZ"/>
              </w:rPr>
              <w:t>equipment</w:t>
            </w:r>
            <w:proofErr w:type="spellEnd"/>
            <w:r>
              <w:rPr>
                <w:lang w:eastAsia="cs-CZ"/>
              </w:rPr>
              <w:t xml:space="preserve">, </w:t>
            </w:r>
            <w:proofErr w:type="spellStart"/>
            <w:r>
              <w:rPr>
                <w:lang w:eastAsia="cs-CZ"/>
              </w:rPr>
              <w:t>facilities</w:t>
            </w:r>
            <w:proofErr w:type="spellEnd"/>
          </w:p>
        </w:tc>
      </w:tr>
      <w:tr w:rsidR="00795747" w:rsidRPr="003B7538" w14:paraId="5EACD8CD" w14:textId="77777777" w:rsidTr="00F90A30">
        <w:tc>
          <w:tcPr>
            <w:tcW w:w="0" w:type="auto"/>
            <w:vMerge/>
            <w:tcBorders>
              <w:top w:val="single" w:sz="6" w:space="0" w:color="888888"/>
              <w:left w:val="single" w:sz="6" w:space="0" w:color="888888"/>
              <w:bottom w:val="single" w:sz="6" w:space="0" w:color="888888"/>
              <w:right w:val="single" w:sz="6" w:space="0" w:color="888888"/>
            </w:tcBorders>
            <w:shd w:val="clear" w:color="auto" w:fill="00B050"/>
            <w:vAlign w:val="center"/>
            <w:hideMark/>
          </w:tcPr>
          <w:p w14:paraId="5EACD8CA" w14:textId="77777777" w:rsidR="00795747" w:rsidRPr="003B7538" w:rsidRDefault="00795747" w:rsidP="00795747">
            <w:pPr>
              <w:jc w:val="left"/>
              <w:rPr>
                <w:lang w:eastAsia="cs-CZ"/>
              </w:rPr>
            </w:pPr>
          </w:p>
        </w:tc>
        <w:tc>
          <w:tcPr>
            <w:tcW w:w="0" w:type="auto"/>
            <w:tcBorders>
              <w:top w:val="single" w:sz="6" w:space="0" w:color="888888"/>
              <w:left w:val="single" w:sz="6" w:space="0" w:color="888888"/>
              <w:bottom w:val="single" w:sz="6" w:space="0" w:color="888888"/>
              <w:right w:val="single" w:sz="6" w:space="0" w:color="888888"/>
            </w:tcBorders>
            <w:shd w:val="clear" w:color="auto" w:fill="00B050"/>
            <w:tcMar>
              <w:top w:w="30" w:type="dxa"/>
              <w:left w:w="45" w:type="dxa"/>
              <w:bottom w:w="30" w:type="dxa"/>
              <w:right w:w="45" w:type="dxa"/>
            </w:tcMar>
            <w:vAlign w:val="center"/>
            <w:hideMark/>
          </w:tcPr>
          <w:p w14:paraId="5EACD8CB" w14:textId="77777777" w:rsidR="00795747" w:rsidRPr="003B7538" w:rsidRDefault="007B55B7" w:rsidP="00795747">
            <w:pPr>
              <w:jc w:val="left"/>
              <w:rPr>
                <w:lang w:eastAsia="cs-CZ"/>
              </w:rPr>
            </w:pPr>
            <w:r>
              <w:rPr>
                <w:lang w:eastAsia="cs-CZ"/>
              </w:rPr>
              <w:t xml:space="preserve">no </w:t>
            </w:r>
            <w:proofErr w:type="spellStart"/>
            <w:r>
              <w:rPr>
                <w:lang w:eastAsia="cs-CZ"/>
              </w:rPr>
              <w:t>danger</w:t>
            </w:r>
            <w:proofErr w:type="spellEnd"/>
          </w:p>
        </w:tc>
        <w:tc>
          <w:tcPr>
            <w:tcW w:w="0" w:type="auto"/>
            <w:tcBorders>
              <w:top w:val="single" w:sz="6" w:space="0" w:color="888888"/>
              <w:left w:val="single" w:sz="6" w:space="0" w:color="888888"/>
              <w:bottom w:val="single" w:sz="6" w:space="0" w:color="888888"/>
              <w:right w:val="single" w:sz="6" w:space="0" w:color="888888"/>
            </w:tcBorders>
            <w:shd w:val="clear" w:color="auto" w:fill="00B050"/>
            <w:tcMar>
              <w:top w:w="30" w:type="dxa"/>
              <w:left w:w="45" w:type="dxa"/>
              <w:bottom w:w="30" w:type="dxa"/>
              <w:right w:w="45" w:type="dxa"/>
            </w:tcMar>
            <w:vAlign w:val="center"/>
            <w:hideMark/>
          </w:tcPr>
          <w:p w14:paraId="5EACD8CC" w14:textId="77777777" w:rsidR="00795747" w:rsidRPr="003B7538" w:rsidRDefault="007B55B7" w:rsidP="00795747">
            <w:pPr>
              <w:jc w:val="left"/>
              <w:rPr>
                <w:lang w:eastAsia="cs-CZ"/>
              </w:rPr>
            </w:pPr>
            <w:r>
              <w:rPr>
                <w:lang w:eastAsia="cs-CZ"/>
              </w:rPr>
              <w:t xml:space="preserve">return to </w:t>
            </w:r>
            <w:proofErr w:type="spellStart"/>
            <w:r>
              <w:rPr>
                <w:lang w:eastAsia="cs-CZ"/>
              </w:rPr>
              <w:t>normal</w:t>
            </w:r>
            <w:proofErr w:type="spellEnd"/>
          </w:p>
        </w:tc>
      </w:tr>
    </w:tbl>
    <w:p w14:paraId="5EACD8CE" w14:textId="77777777" w:rsidR="00795747" w:rsidRDefault="00795747" w:rsidP="00795747"/>
    <w:p w14:paraId="5EACD8CF" w14:textId="77777777" w:rsidR="00D7481B" w:rsidRDefault="00D7481B" w:rsidP="00795747"/>
    <w:p w14:paraId="5EACD8D0" w14:textId="77777777" w:rsidR="00D7481B" w:rsidRDefault="00D7481B" w:rsidP="00D7481B"/>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2"/>
        <w:gridCol w:w="1512"/>
      </w:tblGrid>
      <w:tr w:rsidR="00D7481B" w:rsidRPr="007B6795" w14:paraId="5EACD8D7" w14:textId="77777777" w:rsidTr="00F90A30">
        <w:trPr>
          <w:trHeight w:val="1467"/>
        </w:trPr>
        <w:tc>
          <w:tcPr>
            <w:tcW w:w="1607" w:type="dxa"/>
          </w:tcPr>
          <w:p w14:paraId="5EACD8D1" w14:textId="77777777" w:rsidR="00D7481B" w:rsidRPr="007B6795" w:rsidRDefault="00D7481B" w:rsidP="00F90A30">
            <w:pPr>
              <w:jc w:val="center"/>
              <w:rPr>
                <w:color w:val="0070C0"/>
                <w:sz w:val="18"/>
                <w:szCs w:val="18"/>
              </w:rPr>
            </w:pPr>
            <w:r w:rsidRPr="007B6795">
              <w:rPr>
                <w:noProof/>
                <w:color w:val="0070C0"/>
              </w:rPr>
              <w:lastRenderedPageBreak/>
              <w:drawing>
                <wp:inline distT="0" distB="0" distL="0" distR="0" wp14:anchorId="5EACD996" wp14:editId="5EACD997">
                  <wp:extent cx="900000" cy="900000"/>
                  <wp:effectExtent l="0" t="0" r="0" b="0"/>
                  <wp:docPr id="45" name="Obrázek 45" descr="Zna&amp;ccaron;ka Zákaz vstupu s otev&amp;rcaron;eným ohn&amp;ecar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na&amp;ccaron;ka Zákaz vstupu s otev&amp;rcaron;eným ohn&amp;ecaron;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7" w:type="dxa"/>
          </w:tcPr>
          <w:p w14:paraId="5EACD8D2"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98" wp14:editId="5EACD999">
                  <wp:extent cx="900000" cy="900000"/>
                  <wp:effectExtent l="0" t="0" r="0" b="0"/>
                  <wp:docPr id="42" name="Obrázek 42" descr="Zna&amp;ccaron;ka Kou&amp;rcaron;ení zakázá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na&amp;ccaron;ka Kou&amp;rcaron;ení zakázán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6" w:type="dxa"/>
          </w:tcPr>
          <w:p w14:paraId="5EACD8D3"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9A" wp14:editId="5EACD99B">
                  <wp:extent cx="900000" cy="900000"/>
                  <wp:effectExtent l="0" t="0" r="0" b="0"/>
                  <wp:docPr id="48" name="Obrázek 48" descr="Zna&amp;ccaron;ka Nedotýk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na&amp;ccaron;ka Nedotýke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6" w:type="dxa"/>
          </w:tcPr>
          <w:p w14:paraId="5EACD8D4"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9C" wp14:editId="5EACD99D">
                  <wp:extent cx="900000" cy="900000"/>
                  <wp:effectExtent l="0" t="0" r="0" b="0"/>
                  <wp:docPr id="43" name="Obrázek 43" descr="Zna&amp;ccaron;ka Zákaz vstupu nepovolaným osob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na&amp;ccaron;ka Zákaz vstupu nepovolaným osobá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6" w:type="dxa"/>
          </w:tcPr>
          <w:p w14:paraId="5EACD8D5"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9E" wp14:editId="5EACD99F">
                  <wp:extent cx="900000" cy="900000"/>
                  <wp:effectExtent l="0" t="0" r="0" b="0"/>
                  <wp:docPr id="46" name="Obrázek 46" descr="Zna&amp;ccaron;ka Nehas vodou ani p&amp;ecaron;novými p&amp;rcaron;ístr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na&amp;ccaron;ka Nehas vodou ani p&amp;ecaron;novými p&amp;rcaron;ístroj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6" w:type="dxa"/>
          </w:tcPr>
          <w:p w14:paraId="5EACD8D6" w14:textId="77777777" w:rsidR="00D7481B" w:rsidRPr="007B6795" w:rsidRDefault="00D7481B" w:rsidP="00F90A30">
            <w:pPr>
              <w:jc w:val="center"/>
              <w:rPr>
                <w:noProof/>
                <w:color w:val="0070C0"/>
                <w:sz w:val="18"/>
                <w:szCs w:val="18"/>
              </w:rPr>
            </w:pPr>
            <w:r w:rsidRPr="007B6795">
              <w:rPr>
                <w:noProof/>
                <w:color w:val="0070C0"/>
              </w:rPr>
              <w:drawing>
                <wp:inline distT="0" distB="0" distL="0" distR="0" wp14:anchorId="5EACD9A0" wp14:editId="5EACD9A1">
                  <wp:extent cx="900000" cy="900000"/>
                  <wp:effectExtent l="0" t="0" r="0" b="0"/>
                  <wp:docPr id="47" name="Obrázek 47" descr="Zna&amp;ccaron;ka Voda nevhodná k pi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na&amp;ccaron;ka Voda nevhodná k pití"/>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D7481B" w:rsidRPr="007B6795" w14:paraId="5EACD8DE" w14:textId="77777777" w:rsidTr="00F90A30">
        <w:tc>
          <w:tcPr>
            <w:tcW w:w="1607" w:type="dxa"/>
          </w:tcPr>
          <w:p w14:paraId="5EACD8D8" w14:textId="77777777" w:rsidR="00D7481B" w:rsidRPr="008B62CE" w:rsidRDefault="007B55B7" w:rsidP="00F90A30">
            <w:pPr>
              <w:jc w:val="center"/>
              <w:rPr>
                <w:sz w:val="18"/>
                <w:szCs w:val="18"/>
              </w:rPr>
            </w:pPr>
            <w:r>
              <w:rPr>
                <w:sz w:val="18"/>
                <w:szCs w:val="18"/>
              </w:rPr>
              <w:t xml:space="preserve">Smoking and </w:t>
            </w:r>
            <w:proofErr w:type="spellStart"/>
            <w:r>
              <w:rPr>
                <w:sz w:val="18"/>
                <w:szCs w:val="18"/>
              </w:rPr>
              <w:t>naked</w:t>
            </w:r>
            <w:proofErr w:type="spellEnd"/>
            <w:r>
              <w:rPr>
                <w:sz w:val="18"/>
                <w:szCs w:val="18"/>
              </w:rPr>
              <w:t xml:space="preserve"> </w:t>
            </w:r>
            <w:proofErr w:type="spellStart"/>
            <w:r>
              <w:rPr>
                <w:sz w:val="18"/>
                <w:szCs w:val="18"/>
              </w:rPr>
              <w:t>flames</w:t>
            </w:r>
            <w:proofErr w:type="spellEnd"/>
            <w:r>
              <w:rPr>
                <w:sz w:val="18"/>
                <w:szCs w:val="18"/>
              </w:rPr>
              <w:t xml:space="preserve"> </w:t>
            </w:r>
            <w:proofErr w:type="spellStart"/>
            <w:r>
              <w:rPr>
                <w:sz w:val="18"/>
                <w:szCs w:val="18"/>
              </w:rPr>
              <w:t>forbidden</w:t>
            </w:r>
            <w:proofErr w:type="spellEnd"/>
          </w:p>
        </w:tc>
        <w:tc>
          <w:tcPr>
            <w:tcW w:w="1607" w:type="dxa"/>
          </w:tcPr>
          <w:p w14:paraId="5EACD8D9" w14:textId="77777777" w:rsidR="00D7481B" w:rsidRPr="008B62CE" w:rsidRDefault="007B55B7" w:rsidP="00F90A30">
            <w:pPr>
              <w:jc w:val="center"/>
              <w:rPr>
                <w:sz w:val="18"/>
                <w:szCs w:val="18"/>
              </w:rPr>
            </w:pPr>
            <w:r>
              <w:rPr>
                <w:sz w:val="18"/>
                <w:szCs w:val="18"/>
              </w:rPr>
              <w:t>No smoking</w:t>
            </w:r>
          </w:p>
        </w:tc>
        <w:tc>
          <w:tcPr>
            <w:tcW w:w="1606" w:type="dxa"/>
          </w:tcPr>
          <w:p w14:paraId="5EACD8DA" w14:textId="77777777" w:rsidR="00D7481B" w:rsidRPr="008B62CE" w:rsidRDefault="007B55B7" w:rsidP="00F90A30">
            <w:pPr>
              <w:jc w:val="center"/>
              <w:rPr>
                <w:sz w:val="18"/>
                <w:szCs w:val="18"/>
              </w:rPr>
            </w:pPr>
            <w:proofErr w:type="spellStart"/>
            <w:r>
              <w:rPr>
                <w:sz w:val="18"/>
                <w:szCs w:val="18"/>
              </w:rPr>
              <w:t>Don´t</w:t>
            </w:r>
            <w:proofErr w:type="spellEnd"/>
            <w:r>
              <w:rPr>
                <w:sz w:val="18"/>
                <w:szCs w:val="18"/>
              </w:rPr>
              <w:t xml:space="preserve"> </w:t>
            </w:r>
            <w:proofErr w:type="spellStart"/>
            <w:r>
              <w:rPr>
                <w:sz w:val="18"/>
                <w:szCs w:val="18"/>
              </w:rPr>
              <w:t>touch</w:t>
            </w:r>
            <w:proofErr w:type="spellEnd"/>
          </w:p>
        </w:tc>
        <w:tc>
          <w:tcPr>
            <w:tcW w:w="1606" w:type="dxa"/>
          </w:tcPr>
          <w:p w14:paraId="5EACD8DB" w14:textId="77777777" w:rsidR="00D7481B" w:rsidRPr="008B62CE" w:rsidRDefault="007B55B7" w:rsidP="007B55B7">
            <w:pPr>
              <w:jc w:val="center"/>
              <w:rPr>
                <w:sz w:val="18"/>
                <w:szCs w:val="18"/>
              </w:rPr>
            </w:pPr>
            <w:proofErr w:type="spellStart"/>
            <w:r>
              <w:rPr>
                <w:sz w:val="18"/>
                <w:szCs w:val="18"/>
              </w:rPr>
              <w:t>Unauthorised</w:t>
            </w:r>
            <w:proofErr w:type="spellEnd"/>
            <w:r>
              <w:rPr>
                <w:sz w:val="18"/>
                <w:szCs w:val="18"/>
              </w:rPr>
              <w:t xml:space="preserve"> </w:t>
            </w:r>
            <w:proofErr w:type="spellStart"/>
            <w:r>
              <w:rPr>
                <w:sz w:val="18"/>
                <w:szCs w:val="18"/>
              </w:rPr>
              <w:t>entry</w:t>
            </w:r>
            <w:proofErr w:type="spellEnd"/>
            <w:r>
              <w:rPr>
                <w:sz w:val="18"/>
                <w:szCs w:val="18"/>
              </w:rPr>
              <w:t xml:space="preserve"> to </w:t>
            </w:r>
            <w:proofErr w:type="spellStart"/>
            <w:r>
              <w:rPr>
                <w:sz w:val="18"/>
                <w:szCs w:val="18"/>
              </w:rPr>
              <w:t>this</w:t>
            </w:r>
            <w:proofErr w:type="spellEnd"/>
            <w:r>
              <w:rPr>
                <w:sz w:val="18"/>
                <w:szCs w:val="18"/>
              </w:rPr>
              <w:t xml:space="preserve"> </w:t>
            </w:r>
            <w:proofErr w:type="spellStart"/>
            <w:r>
              <w:rPr>
                <w:sz w:val="18"/>
                <w:szCs w:val="18"/>
              </w:rPr>
              <w:t>site</w:t>
            </w:r>
            <w:proofErr w:type="spellEnd"/>
            <w:r>
              <w:rPr>
                <w:sz w:val="18"/>
                <w:szCs w:val="18"/>
              </w:rPr>
              <w:t xml:space="preserve"> </w:t>
            </w:r>
            <w:proofErr w:type="spellStart"/>
            <w:r>
              <w:rPr>
                <w:sz w:val="18"/>
                <w:szCs w:val="18"/>
              </w:rPr>
              <w:t>is</w:t>
            </w:r>
            <w:proofErr w:type="spellEnd"/>
            <w:r>
              <w:rPr>
                <w:sz w:val="18"/>
                <w:szCs w:val="18"/>
              </w:rPr>
              <w:t xml:space="preserve"> </w:t>
            </w:r>
            <w:proofErr w:type="spellStart"/>
            <w:r>
              <w:rPr>
                <w:sz w:val="18"/>
                <w:szCs w:val="18"/>
              </w:rPr>
              <w:t>strictly</w:t>
            </w:r>
            <w:proofErr w:type="spellEnd"/>
            <w:r>
              <w:rPr>
                <w:sz w:val="18"/>
                <w:szCs w:val="18"/>
              </w:rPr>
              <w:t xml:space="preserve"> </w:t>
            </w:r>
            <w:proofErr w:type="spellStart"/>
            <w:r>
              <w:rPr>
                <w:sz w:val="18"/>
                <w:szCs w:val="18"/>
              </w:rPr>
              <w:t>forbidden</w:t>
            </w:r>
            <w:proofErr w:type="spellEnd"/>
            <w:r>
              <w:rPr>
                <w:sz w:val="18"/>
                <w:szCs w:val="18"/>
              </w:rPr>
              <w:t xml:space="preserve"> </w:t>
            </w:r>
          </w:p>
        </w:tc>
        <w:tc>
          <w:tcPr>
            <w:tcW w:w="1606" w:type="dxa"/>
          </w:tcPr>
          <w:p w14:paraId="5EACD8DC" w14:textId="77777777" w:rsidR="00D7481B" w:rsidRPr="008B62CE" w:rsidRDefault="007B55B7" w:rsidP="00F90A30">
            <w:pPr>
              <w:jc w:val="center"/>
              <w:rPr>
                <w:sz w:val="18"/>
                <w:szCs w:val="18"/>
              </w:rPr>
            </w:pPr>
            <w:proofErr w:type="spellStart"/>
            <w:r>
              <w:rPr>
                <w:sz w:val="18"/>
                <w:szCs w:val="18"/>
              </w:rPr>
              <w:t>Water</w:t>
            </w:r>
            <w:proofErr w:type="spellEnd"/>
            <w:r>
              <w:rPr>
                <w:sz w:val="18"/>
                <w:szCs w:val="18"/>
              </w:rPr>
              <w:t xml:space="preserve"> as </w:t>
            </w:r>
            <w:proofErr w:type="spellStart"/>
            <w:r>
              <w:rPr>
                <w:sz w:val="18"/>
                <w:szCs w:val="18"/>
              </w:rPr>
              <w:t>extinguisher</w:t>
            </w:r>
            <w:proofErr w:type="spellEnd"/>
            <w:r>
              <w:rPr>
                <w:sz w:val="18"/>
                <w:szCs w:val="18"/>
              </w:rPr>
              <w:t xml:space="preserve"> </w:t>
            </w:r>
            <w:proofErr w:type="spellStart"/>
            <w:r>
              <w:rPr>
                <w:sz w:val="18"/>
                <w:szCs w:val="18"/>
              </w:rPr>
              <w:t>prohibited</w:t>
            </w:r>
            <w:proofErr w:type="spellEnd"/>
          </w:p>
        </w:tc>
        <w:tc>
          <w:tcPr>
            <w:tcW w:w="1606" w:type="dxa"/>
          </w:tcPr>
          <w:p w14:paraId="5EACD8DD" w14:textId="77777777" w:rsidR="00D7481B" w:rsidRPr="008B62CE" w:rsidRDefault="007B55B7" w:rsidP="00F90A30">
            <w:pPr>
              <w:jc w:val="center"/>
              <w:rPr>
                <w:sz w:val="18"/>
                <w:szCs w:val="18"/>
              </w:rPr>
            </w:pPr>
            <w:proofErr w:type="spellStart"/>
            <w:r>
              <w:rPr>
                <w:sz w:val="18"/>
                <w:szCs w:val="18"/>
              </w:rPr>
              <w:t>Drinking</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this</w:t>
            </w:r>
            <w:proofErr w:type="spellEnd"/>
            <w:r>
              <w:rPr>
                <w:sz w:val="18"/>
                <w:szCs w:val="18"/>
              </w:rPr>
              <w:t xml:space="preserve"> </w:t>
            </w:r>
            <w:proofErr w:type="spellStart"/>
            <w:r>
              <w:rPr>
                <w:sz w:val="18"/>
                <w:szCs w:val="18"/>
              </w:rPr>
              <w:t>water</w:t>
            </w:r>
            <w:proofErr w:type="spellEnd"/>
            <w:r>
              <w:rPr>
                <w:sz w:val="18"/>
                <w:szCs w:val="18"/>
              </w:rPr>
              <w:t xml:space="preserve"> </w:t>
            </w:r>
            <w:proofErr w:type="spellStart"/>
            <w:r>
              <w:rPr>
                <w:sz w:val="18"/>
                <w:szCs w:val="18"/>
              </w:rPr>
              <w:t>prohibited</w:t>
            </w:r>
            <w:proofErr w:type="spellEnd"/>
          </w:p>
        </w:tc>
      </w:tr>
    </w:tbl>
    <w:p w14:paraId="5EACD8DF" w14:textId="77777777" w:rsidR="00D7481B" w:rsidRDefault="00D7481B" w:rsidP="00D7481B"/>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512"/>
        <w:gridCol w:w="1512"/>
        <w:gridCol w:w="1512"/>
        <w:gridCol w:w="1512"/>
        <w:gridCol w:w="1512"/>
      </w:tblGrid>
      <w:tr w:rsidR="00D7481B" w:rsidRPr="007B6795" w14:paraId="5EACD8E6" w14:textId="77777777" w:rsidTr="00F90A30">
        <w:trPr>
          <w:trHeight w:val="1467"/>
        </w:trPr>
        <w:tc>
          <w:tcPr>
            <w:tcW w:w="1604" w:type="dxa"/>
          </w:tcPr>
          <w:p w14:paraId="5EACD8E0"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A2" wp14:editId="5EACD9A3">
                  <wp:extent cx="900000" cy="900000"/>
                  <wp:effectExtent l="0" t="0" r="0" b="0"/>
                  <wp:docPr id="18" name="Obrázek 18" descr="Zna&amp;ccaron;ka Nebezpe&amp;ccaron;í - Elekt&amp;rcaro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amp;ccaron;ka Nebezpe&amp;ccaron;í - Elekt&amp;rcaron;in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4" w:type="dxa"/>
          </w:tcPr>
          <w:p w14:paraId="5EACD8E1"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A4" wp14:editId="5EACD9A5">
                  <wp:extent cx="900000" cy="900000"/>
                  <wp:effectExtent l="0" t="0" r="0" b="0"/>
                  <wp:docPr id="19" name="Obrázek 19" descr="Zna&amp;ccaron;ka Riziko koroze nebo polept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amp;ccaron;ka Riziko koroze nebo poleptání"/>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5" w:type="dxa"/>
          </w:tcPr>
          <w:p w14:paraId="5EACD8E2"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A6" wp14:editId="5EACD9A7">
                  <wp:extent cx="900000" cy="900000"/>
                  <wp:effectExtent l="0" t="0" r="0" b="0"/>
                  <wp:docPr id="20" name="Obrázek 20" descr="Zna&amp;ccaron;ka Škodlivé nebo drá&amp;zcaron;divé lá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amp;ccaron;ka Škodlivé nebo drá&amp;zcaron;divé látk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5" w:type="dxa"/>
          </w:tcPr>
          <w:p w14:paraId="5EACD8E3"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A8" wp14:editId="5EACD9A9">
                  <wp:extent cx="900000" cy="900000"/>
                  <wp:effectExtent l="0" t="0" r="0" b="0"/>
                  <wp:docPr id="21" name="Obrázek 21" descr="Zna&amp;ccaron;ka Po&amp;zcaron;árn&amp;ecaron; nebezpe&amp;ccaron;né lá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amp;ccaron;ka Po&amp;zcaron;árn&amp;ecaron; nebezpe&amp;ccaron;né látk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5" w:type="dxa"/>
          </w:tcPr>
          <w:p w14:paraId="5EACD8E4"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AA" wp14:editId="5EACD9AB">
                  <wp:extent cx="900000" cy="900000"/>
                  <wp:effectExtent l="0" t="0" r="0" b="0"/>
                  <wp:docPr id="22" name="Obrázek 22" descr="Zna&amp;ccaron;ka Biologické riz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amp;ccaron;ka Biologické rizik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5" w:type="dxa"/>
          </w:tcPr>
          <w:p w14:paraId="5EACD8E5" w14:textId="77777777" w:rsidR="00D7481B" w:rsidRPr="007B6795" w:rsidRDefault="00D7481B" w:rsidP="00F90A30">
            <w:pPr>
              <w:jc w:val="center"/>
              <w:rPr>
                <w:noProof/>
                <w:color w:val="0070C0"/>
                <w:sz w:val="18"/>
                <w:szCs w:val="18"/>
              </w:rPr>
            </w:pPr>
            <w:r w:rsidRPr="007B6795">
              <w:rPr>
                <w:noProof/>
                <w:color w:val="0070C0"/>
                <w:sz w:val="18"/>
                <w:szCs w:val="18"/>
              </w:rPr>
              <w:drawing>
                <wp:inline distT="0" distB="0" distL="0" distR="0" wp14:anchorId="5EACD9AC" wp14:editId="5EACD9AD">
                  <wp:extent cx="900000" cy="868605"/>
                  <wp:effectExtent l="0" t="0" r="0" b="8255"/>
                  <wp:docPr id="2" name="Obrázek 2" descr="Zna&amp;ccaron;ka Nebezpe&amp;ccaron;né radioaktivní lá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amp;ccaron;ka Nebezpe&amp;ccaron;né radioaktivní látky"/>
                          <pic:cNvPicPr>
                            <a:picLocks noChangeAspect="1" noChangeArrowheads="1"/>
                          </pic:cNvPicPr>
                        </pic:nvPicPr>
                        <pic:blipFill rotWithShape="1">
                          <a:blip r:embed="rId23">
                            <a:extLst>
                              <a:ext uri="{28A0092B-C50C-407E-A947-70E740481C1C}">
                                <a14:useLocalDpi xmlns:a14="http://schemas.microsoft.com/office/drawing/2010/main" val="0"/>
                              </a:ext>
                            </a:extLst>
                          </a:blip>
                          <a:srcRect l="4235" t="6351" r="4728" b="5787"/>
                          <a:stretch/>
                        </pic:blipFill>
                        <pic:spPr bwMode="auto">
                          <a:xfrm>
                            <a:off x="0" y="0"/>
                            <a:ext cx="900000" cy="8686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481B" w:rsidRPr="007B6795" w14:paraId="5EACD8ED" w14:textId="77777777" w:rsidTr="00F90A30">
        <w:tc>
          <w:tcPr>
            <w:tcW w:w="1604" w:type="dxa"/>
          </w:tcPr>
          <w:p w14:paraId="5EACD8E7" w14:textId="77777777" w:rsidR="00D7481B" w:rsidRPr="00BC7FEC" w:rsidRDefault="00BA250B" w:rsidP="00F90A30">
            <w:pPr>
              <w:jc w:val="center"/>
              <w:rPr>
                <w:sz w:val="18"/>
                <w:szCs w:val="18"/>
              </w:rPr>
            </w:pPr>
            <w:proofErr w:type="spellStart"/>
            <w:r>
              <w:rPr>
                <w:sz w:val="18"/>
                <w:szCs w:val="18"/>
              </w:rPr>
              <w:t>Warning</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electrical</w:t>
            </w:r>
            <w:proofErr w:type="spellEnd"/>
            <w:r>
              <w:rPr>
                <w:sz w:val="18"/>
                <w:szCs w:val="18"/>
              </w:rPr>
              <w:t xml:space="preserve"> </w:t>
            </w:r>
            <w:proofErr w:type="spellStart"/>
            <w:r>
              <w:rPr>
                <w:sz w:val="18"/>
                <w:szCs w:val="18"/>
              </w:rPr>
              <w:t>shock</w:t>
            </w:r>
            <w:proofErr w:type="spellEnd"/>
            <w:r>
              <w:rPr>
                <w:sz w:val="18"/>
                <w:szCs w:val="18"/>
              </w:rPr>
              <w:t xml:space="preserve"> hazard</w:t>
            </w:r>
          </w:p>
        </w:tc>
        <w:tc>
          <w:tcPr>
            <w:tcW w:w="1604" w:type="dxa"/>
          </w:tcPr>
          <w:p w14:paraId="5EACD8E8" w14:textId="77777777" w:rsidR="00D7481B" w:rsidRPr="00BC7FEC" w:rsidRDefault="00BA250B" w:rsidP="00F90A30">
            <w:pPr>
              <w:jc w:val="center"/>
              <w:rPr>
                <w:sz w:val="18"/>
                <w:szCs w:val="18"/>
              </w:rPr>
            </w:pPr>
            <w:proofErr w:type="spellStart"/>
            <w:r>
              <w:rPr>
                <w:sz w:val="18"/>
                <w:szCs w:val="18"/>
              </w:rPr>
              <w:t>Warning</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corrosion</w:t>
            </w:r>
            <w:proofErr w:type="spellEnd"/>
            <w:r>
              <w:rPr>
                <w:sz w:val="18"/>
                <w:szCs w:val="18"/>
              </w:rPr>
              <w:t xml:space="preserve"> hazard</w:t>
            </w:r>
          </w:p>
        </w:tc>
        <w:tc>
          <w:tcPr>
            <w:tcW w:w="1605" w:type="dxa"/>
          </w:tcPr>
          <w:p w14:paraId="5EACD8E9" w14:textId="77777777" w:rsidR="00D7481B" w:rsidRPr="00BC7FEC" w:rsidRDefault="00BA250B" w:rsidP="00F90A30">
            <w:pPr>
              <w:jc w:val="center"/>
              <w:rPr>
                <w:sz w:val="18"/>
                <w:szCs w:val="18"/>
              </w:rPr>
            </w:pPr>
            <w:proofErr w:type="spellStart"/>
            <w:r>
              <w:rPr>
                <w:sz w:val="18"/>
                <w:szCs w:val="18"/>
              </w:rPr>
              <w:t>Harmful</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irritant</w:t>
            </w:r>
            <w:proofErr w:type="spellEnd"/>
            <w:r>
              <w:rPr>
                <w:sz w:val="18"/>
                <w:szCs w:val="18"/>
              </w:rPr>
              <w:t xml:space="preserve"> </w:t>
            </w:r>
            <w:proofErr w:type="spellStart"/>
            <w:r>
              <w:rPr>
                <w:sz w:val="18"/>
                <w:szCs w:val="18"/>
              </w:rPr>
              <w:t>material</w:t>
            </w:r>
            <w:proofErr w:type="spellEnd"/>
          </w:p>
        </w:tc>
        <w:tc>
          <w:tcPr>
            <w:tcW w:w="1605" w:type="dxa"/>
          </w:tcPr>
          <w:p w14:paraId="5EACD8EA" w14:textId="77777777" w:rsidR="00D7481B" w:rsidRPr="00BC7FEC" w:rsidRDefault="00BA250B" w:rsidP="00F90A30">
            <w:pPr>
              <w:jc w:val="center"/>
              <w:rPr>
                <w:sz w:val="18"/>
                <w:szCs w:val="18"/>
              </w:rPr>
            </w:pPr>
            <w:proofErr w:type="spellStart"/>
            <w:r>
              <w:rPr>
                <w:sz w:val="18"/>
                <w:szCs w:val="18"/>
              </w:rPr>
              <w:t>Warning</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fire</w:t>
            </w:r>
            <w:proofErr w:type="spellEnd"/>
            <w:r>
              <w:rPr>
                <w:sz w:val="18"/>
                <w:szCs w:val="18"/>
              </w:rPr>
              <w:t xml:space="preserve"> hazard</w:t>
            </w:r>
          </w:p>
        </w:tc>
        <w:tc>
          <w:tcPr>
            <w:tcW w:w="1605" w:type="dxa"/>
          </w:tcPr>
          <w:p w14:paraId="5EACD8EB" w14:textId="77777777" w:rsidR="00D7481B" w:rsidRPr="00BC7FEC" w:rsidRDefault="00BA250B" w:rsidP="00F90A30">
            <w:pPr>
              <w:jc w:val="center"/>
              <w:rPr>
                <w:sz w:val="18"/>
                <w:szCs w:val="18"/>
              </w:rPr>
            </w:pPr>
            <w:proofErr w:type="spellStart"/>
            <w:r>
              <w:rPr>
                <w:sz w:val="18"/>
                <w:szCs w:val="18"/>
              </w:rPr>
              <w:t>Warning</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biological</w:t>
            </w:r>
            <w:proofErr w:type="spellEnd"/>
            <w:r>
              <w:rPr>
                <w:sz w:val="18"/>
                <w:szCs w:val="18"/>
              </w:rPr>
              <w:t xml:space="preserve"> hazard</w:t>
            </w:r>
          </w:p>
        </w:tc>
        <w:tc>
          <w:tcPr>
            <w:tcW w:w="1605" w:type="dxa"/>
          </w:tcPr>
          <w:p w14:paraId="5EACD8EC" w14:textId="77777777" w:rsidR="00D7481B" w:rsidRPr="00BC7FEC" w:rsidRDefault="00BA250B" w:rsidP="00F90A30">
            <w:pPr>
              <w:jc w:val="center"/>
              <w:rPr>
                <w:sz w:val="18"/>
                <w:szCs w:val="18"/>
              </w:rPr>
            </w:pPr>
            <w:proofErr w:type="spellStart"/>
            <w:r>
              <w:rPr>
                <w:sz w:val="18"/>
                <w:szCs w:val="18"/>
              </w:rPr>
              <w:t>Warning</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ionising</w:t>
            </w:r>
            <w:proofErr w:type="spellEnd"/>
            <w:r>
              <w:rPr>
                <w:sz w:val="18"/>
                <w:szCs w:val="18"/>
              </w:rPr>
              <w:t xml:space="preserve"> </w:t>
            </w:r>
            <w:proofErr w:type="spellStart"/>
            <w:r>
              <w:rPr>
                <w:sz w:val="18"/>
                <w:szCs w:val="18"/>
              </w:rPr>
              <w:t>radiation</w:t>
            </w:r>
            <w:proofErr w:type="spellEnd"/>
            <w:r>
              <w:rPr>
                <w:sz w:val="18"/>
                <w:szCs w:val="18"/>
              </w:rPr>
              <w:t xml:space="preserve"> hazard</w:t>
            </w:r>
          </w:p>
        </w:tc>
      </w:tr>
      <w:tr w:rsidR="00D7481B" w:rsidRPr="007B6795" w14:paraId="5EACD8F4" w14:textId="77777777" w:rsidTr="00F90A30">
        <w:tc>
          <w:tcPr>
            <w:tcW w:w="1604" w:type="dxa"/>
          </w:tcPr>
          <w:p w14:paraId="5EACD8EE"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AE" wp14:editId="5EACD9AF">
                  <wp:extent cx="900000" cy="900000"/>
                  <wp:effectExtent l="0" t="0" r="0" b="0"/>
                  <wp:docPr id="3" name="Obrázek 3" descr="Zna&amp;ccaron;ka Neionizující prost&amp;rcaron;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amp;ccaron;ka Neionizující prost&amp;rcaron;edí"/>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4" w:type="dxa"/>
          </w:tcPr>
          <w:p w14:paraId="5EACD8EF"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B0" wp14:editId="5EACD9B1">
                  <wp:extent cx="900000" cy="900000"/>
                  <wp:effectExtent l="0" t="0" r="0" b="0"/>
                  <wp:docPr id="32" name="Obrázek 32" descr="Zna&amp;ccaron;ka Silné magnetické 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na&amp;ccaron;ka Silné magnetické po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5" w:type="dxa"/>
          </w:tcPr>
          <w:p w14:paraId="5EACD8F0"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B2" wp14:editId="5EACD9B3">
                  <wp:extent cx="900000" cy="900000"/>
                  <wp:effectExtent l="0" t="0" r="0" b="0"/>
                  <wp:docPr id="26" name="Obrázek 26" descr="Zna&amp;ccaron;ka Riziko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na&amp;ccaron;ka Riziko Toxicit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5" w:type="dxa"/>
          </w:tcPr>
          <w:p w14:paraId="5EACD8F1"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B4" wp14:editId="5EACD9B5">
                  <wp:extent cx="900000" cy="900000"/>
                  <wp:effectExtent l="0" t="0" r="0" b="0"/>
                  <wp:docPr id="27" name="Obrázek 27" descr="Zna&amp;ccaron;ka Nebezpe&amp;ccaron;né oxidující lát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a&amp;ccaron;ka Nebezpe&amp;ccaron;né oxidující látk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5" w:type="dxa"/>
          </w:tcPr>
          <w:p w14:paraId="5EACD8F2"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B6" wp14:editId="5EACD9B7">
                  <wp:extent cx="900000" cy="900000"/>
                  <wp:effectExtent l="0" t="0" r="0" b="0"/>
                  <wp:docPr id="30" name="Obrázek 30" descr="Zna&amp;ccaron;ka Nízká  tepl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na&amp;ccaron;ka Nízká  teplot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05" w:type="dxa"/>
          </w:tcPr>
          <w:p w14:paraId="5EACD8F3" w14:textId="77777777" w:rsidR="00D7481B" w:rsidRPr="007B6795" w:rsidRDefault="00D7481B" w:rsidP="00F90A30">
            <w:pPr>
              <w:jc w:val="center"/>
              <w:rPr>
                <w:color w:val="0070C0"/>
                <w:sz w:val="18"/>
                <w:szCs w:val="18"/>
              </w:rPr>
            </w:pPr>
            <w:r w:rsidRPr="007B6795">
              <w:rPr>
                <w:noProof/>
                <w:color w:val="0070C0"/>
                <w:sz w:val="18"/>
                <w:szCs w:val="18"/>
              </w:rPr>
              <w:drawing>
                <wp:inline distT="0" distB="0" distL="0" distR="0" wp14:anchorId="5EACD9B8" wp14:editId="5EACD9B9">
                  <wp:extent cx="900000" cy="900000"/>
                  <wp:effectExtent l="0" t="0" r="0" b="0"/>
                  <wp:docPr id="4" name="Obrázek 4" descr="Zna&amp;ccaron;ka Nebezpe&amp;ccaron;né laserové za&amp;rcaron;íz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amp;ccaron;ka Nebezpe&amp;ccaron;né laserové za&amp;rcaron;ízení"/>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D7481B" w:rsidRPr="00BC7FEC" w14:paraId="5EACD8FB" w14:textId="77777777" w:rsidTr="00F90A30">
        <w:tc>
          <w:tcPr>
            <w:tcW w:w="1604" w:type="dxa"/>
          </w:tcPr>
          <w:p w14:paraId="5EACD8F5" w14:textId="77777777" w:rsidR="00D7481B" w:rsidRPr="00BC7FEC" w:rsidRDefault="00BA250B" w:rsidP="00F90A30">
            <w:pPr>
              <w:jc w:val="center"/>
              <w:rPr>
                <w:sz w:val="18"/>
                <w:szCs w:val="18"/>
              </w:rPr>
            </w:pPr>
            <w:r>
              <w:rPr>
                <w:sz w:val="18"/>
                <w:szCs w:val="18"/>
              </w:rPr>
              <w:t xml:space="preserve">No- </w:t>
            </w:r>
            <w:proofErr w:type="spellStart"/>
            <w:r>
              <w:rPr>
                <w:sz w:val="18"/>
                <w:szCs w:val="18"/>
              </w:rPr>
              <w:t>ionising</w:t>
            </w:r>
            <w:proofErr w:type="spellEnd"/>
            <w:r>
              <w:rPr>
                <w:sz w:val="18"/>
                <w:szCs w:val="18"/>
              </w:rPr>
              <w:t xml:space="preserve"> </w:t>
            </w:r>
            <w:proofErr w:type="spellStart"/>
            <w:r>
              <w:rPr>
                <w:sz w:val="18"/>
                <w:szCs w:val="18"/>
              </w:rPr>
              <w:t>radiation</w:t>
            </w:r>
            <w:proofErr w:type="spellEnd"/>
          </w:p>
        </w:tc>
        <w:tc>
          <w:tcPr>
            <w:tcW w:w="1604" w:type="dxa"/>
          </w:tcPr>
          <w:p w14:paraId="5EACD8F6" w14:textId="77777777" w:rsidR="00D7481B" w:rsidRPr="00BC7FEC" w:rsidRDefault="00BA250B" w:rsidP="00F90A30">
            <w:pPr>
              <w:jc w:val="center"/>
              <w:rPr>
                <w:sz w:val="18"/>
                <w:szCs w:val="18"/>
              </w:rPr>
            </w:pPr>
            <w:proofErr w:type="spellStart"/>
            <w:r>
              <w:rPr>
                <w:sz w:val="18"/>
                <w:szCs w:val="18"/>
              </w:rPr>
              <w:t>Strong</w:t>
            </w:r>
            <w:proofErr w:type="spellEnd"/>
            <w:r>
              <w:rPr>
                <w:sz w:val="18"/>
                <w:szCs w:val="18"/>
              </w:rPr>
              <w:t xml:space="preserve"> </w:t>
            </w:r>
            <w:proofErr w:type="spellStart"/>
            <w:r>
              <w:rPr>
                <w:sz w:val="18"/>
                <w:szCs w:val="18"/>
              </w:rPr>
              <w:t>magnetic</w:t>
            </w:r>
            <w:proofErr w:type="spellEnd"/>
            <w:r>
              <w:rPr>
                <w:sz w:val="18"/>
                <w:szCs w:val="18"/>
              </w:rPr>
              <w:t xml:space="preserve"> </w:t>
            </w:r>
            <w:proofErr w:type="spellStart"/>
            <w:r>
              <w:rPr>
                <w:sz w:val="18"/>
                <w:szCs w:val="18"/>
              </w:rPr>
              <w:t>field</w:t>
            </w:r>
            <w:proofErr w:type="spellEnd"/>
          </w:p>
        </w:tc>
        <w:tc>
          <w:tcPr>
            <w:tcW w:w="1605" w:type="dxa"/>
          </w:tcPr>
          <w:p w14:paraId="5EACD8F7" w14:textId="77777777" w:rsidR="00D7481B" w:rsidRPr="00BC7FEC" w:rsidRDefault="00BA250B" w:rsidP="00F90A30">
            <w:pPr>
              <w:jc w:val="center"/>
              <w:rPr>
                <w:sz w:val="18"/>
                <w:szCs w:val="18"/>
              </w:rPr>
            </w:pPr>
            <w:proofErr w:type="spellStart"/>
            <w:r>
              <w:rPr>
                <w:sz w:val="18"/>
                <w:szCs w:val="18"/>
              </w:rPr>
              <w:t>Toxic</w:t>
            </w:r>
            <w:proofErr w:type="spellEnd"/>
            <w:r>
              <w:rPr>
                <w:sz w:val="18"/>
                <w:szCs w:val="18"/>
              </w:rPr>
              <w:t xml:space="preserve"> </w:t>
            </w:r>
            <w:proofErr w:type="spellStart"/>
            <w:r>
              <w:rPr>
                <w:sz w:val="18"/>
                <w:szCs w:val="18"/>
              </w:rPr>
              <w:t>material</w:t>
            </w:r>
            <w:proofErr w:type="spellEnd"/>
          </w:p>
        </w:tc>
        <w:tc>
          <w:tcPr>
            <w:tcW w:w="1605" w:type="dxa"/>
          </w:tcPr>
          <w:p w14:paraId="5EACD8F8" w14:textId="77777777" w:rsidR="00D7481B" w:rsidRPr="00BC7FEC" w:rsidRDefault="00D7481B" w:rsidP="00F90A30">
            <w:pPr>
              <w:jc w:val="center"/>
              <w:rPr>
                <w:sz w:val="18"/>
                <w:szCs w:val="18"/>
              </w:rPr>
            </w:pPr>
            <w:r w:rsidRPr="00BC7FEC">
              <w:rPr>
                <w:sz w:val="18"/>
                <w:szCs w:val="18"/>
              </w:rPr>
              <w:t>Nebezpečné oxidující látky</w:t>
            </w:r>
          </w:p>
        </w:tc>
        <w:tc>
          <w:tcPr>
            <w:tcW w:w="1605" w:type="dxa"/>
          </w:tcPr>
          <w:p w14:paraId="5EACD8F9" w14:textId="77777777" w:rsidR="00D7481B" w:rsidRPr="00BC7FEC" w:rsidRDefault="00BA250B" w:rsidP="00F90A30">
            <w:pPr>
              <w:jc w:val="center"/>
              <w:rPr>
                <w:sz w:val="18"/>
                <w:szCs w:val="18"/>
              </w:rPr>
            </w:pPr>
            <w:proofErr w:type="spellStart"/>
            <w:r>
              <w:rPr>
                <w:sz w:val="18"/>
                <w:szCs w:val="18"/>
              </w:rPr>
              <w:t>Loe</w:t>
            </w:r>
            <w:proofErr w:type="spellEnd"/>
            <w:r>
              <w:rPr>
                <w:sz w:val="18"/>
                <w:szCs w:val="18"/>
              </w:rPr>
              <w:t xml:space="preserve"> </w:t>
            </w:r>
            <w:proofErr w:type="spellStart"/>
            <w:r>
              <w:rPr>
                <w:sz w:val="18"/>
                <w:szCs w:val="18"/>
              </w:rPr>
              <w:t>temperature</w:t>
            </w:r>
            <w:proofErr w:type="spellEnd"/>
          </w:p>
        </w:tc>
        <w:tc>
          <w:tcPr>
            <w:tcW w:w="1605" w:type="dxa"/>
          </w:tcPr>
          <w:p w14:paraId="5EACD8FA" w14:textId="77777777" w:rsidR="00D7481B" w:rsidRPr="00BC7FEC" w:rsidRDefault="00BA250B" w:rsidP="00F90A30">
            <w:pPr>
              <w:jc w:val="center"/>
              <w:rPr>
                <w:sz w:val="18"/>
                <w:szCs w:val="18"/>
              </w:rPr>
            </w:pPr>
            <w:r>
              <w:rPr>
                <w:sz w:val="18"/>
                <w:szCs w:val="18"/>
              </w:rPr>
              <w:t xml:space="preserve">Laser </w:t>
            </w:r>
            <w:proofErr w:type="spellStart"/>
            <w:r>
              <w:rPr>
                <w:sz w:val="18"/>
                <w:szCs w:val="18"/>
              </w:rPr>
              <w:t>beam</w:t>
            </w:r>
            <w:proofErr w:type="spellEnd"/>
            <w:r>
              <w:rPr>
                <w:sz w:val="18"/>
                <w:szCs w:val="18"/>
              </w:rPr>
              <w:t xml:space="preserve"> </w:t>
            </w:r>
          </w:p>
        </w:tc>
      </w:tr>
      <w:tr w:rsidR="00D7481B" w:rsidRPr="007B6795" w14:paraId="5EACD902" w14:textId="77777777" w:rsidTr="00F90A30">
        <w:tc>
          <w:tcPr>
            <w:tcW w:w="1604" w:type="dxa"/>
          </w:tcPr>
          <w:p w14:paraId="5EACD8FC" w14:textId="77777777" w:rsidR="00D7481B" w:rsidRPr="007B6795" w:rsidRDefault="00D7481B" w:rsidP="00F90A30">
            <w:pPr>
              <w:jc w:val="center"/>
              <w:rPr>
                <w:color w:val="0070C0"/>
                <w:sz w:val="18"/>
                <w:szCs w:val="18"/>
              </w:rPr>
            </w:pPr>
          </w:p>
        </w:tc>
        <w:tc>
          <w:tcPr>
            <w:tcW w:w="1604" w:type="dxa"/>
          </w:tcPr>
          <w:p w14:paraId="5EACD8FD" w14:textId="77777777" w:rsidR="00D7481B" w:rsidRPr="007B6795" w:rsidRDefault="00D7481B" w:rsidP="00F90A30">
            <w:pPr>
              <w:jc w:val="center"/>
              <w:rPr>
                <w:color w:val="0070C0"/>
                <w:sz w:val="18"/>
                <w:szCs w:val="18"/>
              </w:rPr>
            </w:pPr>
          </w:p>
        </w:tc>
        <w:tc>
          <w:tcPr>
            <w:tcW w:w="1605" w:type="dxa"/>
          </w:tcPr>
          <w:p w14:paraId="5EACD8FE" w14:textId="77777777" w:rsidR="00D7481B" w:rsidRPr="007B6795" w:rsidRDefault="00D7481B" w:rsidP="00F90A30">
            <w:pPr>
              <w:jc w:val="center"/>
              <w:rPr>
                <w:color w:val="0070C0"/>
                <w:sz w:val="18"/>
                <w:szCs w:val="18"/>
              </w:rPr>
            </w:pPr>
          </w:p>
        </w:tc>
        <w:tc>
          <w:tcPr>
            <w:tcW w:w="1605" w:type="dxa"/>
          </w:tcPr>
          <w:p w14:paraId="5EACD8FF" w14:textId="77777777" w:rsidR="00D7481B" w:rsidRPr="007B6795" w:rsidRDefault="00D7481B" w:rsidP="00F90A30">
            <w:pPr>
              <w:jc w:val="center"/>
              <w:rPr>
                <w:noProof/>
                <w:color w:val="0070C0"/>
                <w:sz w:val="18"/>
                <w:szCs w:val="18"/>
              </w:rPr>
            </w:pPr>
          </w:p>
        </w:tc>
        <w:tc>
          <w:tcPr>
            <w:tcW w:w="1605" w:type="dxa"/>
          </w:tcPr>
          <w:p w14:paraId="5EACD900" w14:textId="77777777" w:rsidR="00D7481B" w:rsidRPr="007B6795" w:rsidRDefault="00D7481B" w:rsidP="00F90A30">
            <w:pPr>
              <w:jc w:val="center"/>
              <w:rPr>
                <w:color w:val="0070C0"/>
                <w:sz w:val="18"/>
                <w:szCs w:val="18"/>
              </w:rPr>
            </w:pPr>
          </w:p>
        </w:tc>
        <w:tc>
          <w:tcPr>
            <w:tcW w:w="1605" w:type="dxa"/>
            <w:shd w:val="clear" w:color="auto" w:fill="auto"/>
          </w:tcPr>
          <w:p w14:paraId="5EACD901" w14:textId="77777777" w:rsidR="00D7481B" w:rsidRPr="007B6795" w:rsidRDefault="00D7481B" w:rsidP="00F90A30">
            <w:pPr>
              <w:jc w:val="center"/>
              <w:rPr>
                <w:color w:val="0070C0"/>
                <w:sz w:val="18"/>
                <w:szCs w:val="18"/>
              </w:rPr>
            </w:pPr>
          </w:p>
        </w:tc>
      </w:tr>
      <w:tr w:rsidR="00D7481B" w:rsidRPr="00BC7FEC" w14:paraId="5EACD909" w14:textId="77777777" w:rsidTr="00F90A30">
        <w:tc>
          <w:tcPr>
            <w:tcW w:w="1604" w:type="dxa"/>
          </w:tcPr>
          <w:p w14:paraId="5EACD903" w14:textId="77777777" w:rsidR="00D7481B" w:rsidRPr="00BC7FEC" w:rsidRDefault="00D7481B" w:rsidP="00F90A30">
            <w:pPr>
              <w:jc w:val="center"/>
              <w:rPr>
                <w:sz w:val="18"/>
                <w:szCs w:val="18"/>
              </w:rPr>
            </w:pPr>
          </w:p>
        </w:tc>
        <w:tc>
          <w:tcPr>
            <w:tcW w:w="1604" w:type="dxa"/>
          </w:tcPr>
          <w:p w14:paraId="5EACD904" w14:textId="77777777" w:rsidR="00D7481B" w:rsidRPr="00BC7FEC" w:rsidRDefault="00D7481B" w:rsidP="00F90A30">
            <w:pPr>
              <w:jc w:val="center"/>
              <w:rPr>
                <w:sz w:val="18"/>
                <w:szCs w:val="18"/>
              </w:rPr>
            </w:pPr>
          </w:p>
        </w:tc>
        <w:tc>
          <w:tcPr>
            <w:tcW w:w="1605" w:type="dxa"/>
          </w:tcPr>
          <w:p w14:paraId="5EACD905" w14:textId="77777777" w:rsidR="00D7481B" w:rsidRPr="00BC7FEC" w:rsidRDefault="00D7481B" w:rsidP="00F90A30">
            <w:pPr>
              <w:jc w:val="center"/>
              <w:rPr>
                <w:sz w:val="18"/>
                <w:szCs w:val="18"/>
              </w:rPr>
            </w:pPr>
          </w:p>
        </w:tc>
        <w:tc>
          <w:tcPr>
            <w:tcW w:w="1605" w:type="dxa"/>
          </w:tcPr>
          <w:p w14:paraId="5EACD906" w14:textId="77777777" w:rsidR="00D7481B" w:rsidRPr="00BC7FEC" w:rsidRDefault="00D7481B" w:rsidP="00F90A30">
            <w:pPr>
              <w:jc w:val="center"/>
              <w:rPr>
                <w:sz w:val="18"/>
                <w:szCs w:val="18"/>
              </w:rPr>
            </w:pPr>
          </w:p>
        </w:tc>
        <w:tc>
          <w:tcPr>
            <w:tcW w:w="1605" w:type="dxa"/>
          </w:tcPr>
          <w:p w14:paraId="5EACD907" w14:textId="77777777" w:rsidR="00D7481B" w:rsidRPr="00BC7FEC" w:rsidRDefault="00D7481B" w:rsidP="00F90A30">
            <w:pPr>
              <w:jc w:val="center"/>
              <w:rPr>
                <w:sz w:val="18"/>
                <w:szCs w:val="18"/>
              </w:rPr>
            </w:pPr>
          </w:p>
        </w:tc>
        <w:tc>
          <w:tcPr>
            <w:tcW w:w="1605" w:type="dxa"/>
            <w:shd w:val="clear" w:color="auto" w:fill="auto"/>
          </w:tcPr>
          <w:p w14:paraId="5EACD908" w14:textId="77777777" w:rsidR="00D7481B" w:rsidRPr="00BC7FEC" w:rsidRDefault="00D7481B" w:rsidP="00F90A30">
            <w:pPr>
              <w:jc w:val="center"/>
              <w:rPr>
                <w:sz w:val="18"/>
                <w:szCs w:val="18"/>
              </w:rPr>
            </w:pPr>
          </w:p>
        </w:tc>
      </w:tr>
    </w:tbl>
    <w:p w14:paraId="5EACD90A" w14:textId="77777777" w:rsidR="00D7481B" w:rsidRDefault="00D7481B" w:rsidP="0079574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3"/>
        <w:gridCol w:w="1640"/>
        <w:gridCol w:w="1655"/>
        <w:gridCol w:w="1633"/>
        <w:gridCol w:w="1633"/>
      </w:tblGrid>
      <w:tr w:rsidR="00D7481B" w:rsidRPr="007B6795" w14:paraId="5EACD910" w14:textId="77777777" w:rsidTr="00D7481B">
        <w:trPr>
          <w:trHeight w:val="1467"/>
        </w:trPr>
        <w:tc>
          <w:tcPr>
            <w:tcW w:w="1633" w:type="dxa"/>
          </w:tcPr>
          <w:p w14:paraId="5EACD90B"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BA" wp14:editId="5EACD9BB">
                  <wp:extent cx="900000" cy="900000"/>
                  <wp:effectExtent l="0" t="0" r="0" b="0"/>
                  <wp:docPr id="72" name="Obrázek 72" descr="Zna&amp;ccaron;ka Pou&amp;zcaron;ívej ochranné brý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Zna&amp;ccaron;ka Pou&amp;zcaron;ívej ochranné brýl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40" w:type="dxa"/>
          </w:tcPr>
          <w:p w14:paraId="5EACD90C"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BC" wp14:editId="5EACD9BD">
                  <wp:extent cx="900000" cy="900000"/>
                  <wp:effectExtent l="0" t="0" r="0" b="0"/>
                  <wp:docPr id="73" name="Obrázek 73" descr="Zna&amp;ccaron;ka Pou&amp;zcaron;ívej ochranné ruka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Zna&amp;ccaron;ka Pou&amp;zcaron;ívej ochranné rukavi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55" w:type="dxa"/>
          </w:tcPr>
          <w:p w14:paraId="5EACD90D" w14:textId="77777777" w:rsidR="00D7481B" w:rsidRPr="007B6795" w:rsidRDefault="00D7481B" w:rsidP="00F90A30">
            <w:pPr>
              <w:pStyle w:val="Nadpis3"/>
              <w:jc w:val="center"/>
              <w:rPr>
                <w:color w:val="0070C0"/>
                <w:sz w:val="18"/>
                <w:szCs w:val="18"/>
              </w:rPr>
            </w:pPr>
            <w:r w:rsidRPr="007B6795">
              <w:rPr>
                <w:noProof/>
                <w:color w:val="0070C0"/>
              </w:rPr>
              <w:drawing>
                <wp:anchor distT="0" distB="0" distL="114300" distR="114300" simplePos="0" relativeHeight="251661312" behindDoc="1" locked="0" layoutInCell="1" allowOverlap="1" wp14:anchorId="5EACD9BE" wp14:editId="5EACD9BF">
                  <wp:simplePos x="0" y="0"/>
                  <wp:positionH relativeFrom="column">
                    <wp:posOffset>1270</wp:posOffset>
                  </wp:positionH>
                  <wp:positionV relativeFrom="paragraph">
                    <wp:posOffset>10160</wp:posOffset>
                  </wp:positionV>
                  <wp:extent cx="904240" cy="899795"/>
                  <wp:effectExtent l="0" t="0" r="0" b="0"/>
                  <wp:wrapNone/>
                  <wp:docPr id="82" name="Obrázek 82" descr="Zna&amp;ccaron;ka Za&amp;rcaron;ízení smí obsluhovat jen pov&amp;ecaron;&amp;rcaron;en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Zna&amp;ccaron;ka Za&amp;rcaron;ízení smí obsluhovat jen pov&amp;ecaron;&amp;rcaron;ený ..."/>
                          <pic:cNvPicPr>
                            <a:picLocks noChangeAspect="1" noChangeArrowheads="1"/>
                          </pic:cNvPicPr>
                        </pic:nvPicPr>
                        <pic:blipFill rotWithShape="1">
                          <a:blip r:embed="rId32">
                            <a:extLst>
                              <a:ext uri="{28A0092B-C50C-407E-A947-70E740481C1C}">
                                <a14:useLocalDpi xmlns:a14="http://schemas.microsoft.com/office/drawing/2010/main" val="0"/>
                              </a:ext>
                            </a:extLst>
                          </a:blip>
                          <a:srcRect l="16084" t="2098" r="15735" b="30070"/>
                          <a:stretch/>
                        </pic:blipFill>
                        <pic:spPr bwMode="auto">
                          <a:xfrm>
                            <a:off x="0" y="0"/>
                            <a:ext cx="904240" cy="89979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633" w:type="dxa"/>
          </w:tcPr>
          <w:p w14:paraId="5EACD90E"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C0" wp14:editId="5EACD9C1">
                  <wp:extent cx="900000" cy="900000"/>
                  <wp:effectExtent l="0" t="0" r="0" b="0"/>
                  <wp:docPr id="76" name="Obrázek 76" descr="Zna&amp;ccaron;ka Nos ochrannou ob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Zna&amp;ccaron;ka Nos ochrannou obuv!"/>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633" w:type="dxa"/>
          </w:tcPr>
          <w:p w14:paraId="5EACD90F" w14:textId="77777777" w:rsidR="00D7481B" w:rsidRPr="007B6795" w:rsidRDefault="00D7481B" w:rsidP="00F90A30">
            <w:pPr>
              <w:jc w:val="center"/>
              <w:rPr>
                <w:noProof/>
                <w:color w:val="0070C0"/>
                <w:sz w:val="18"/>
                <w:szCs w:val="18"/>
              </w:rPr>
            </w:pPr>
            <w:r w:rsidRPr="007B6795">
              <w:rPr>
                <w:noProof/>
                <w:color w:val="0070C0"/>
              </w:rPr>
              <w:drawing>
                <wp:inline distT="0" distB="0" distL="0" distR="0" wp14:anchorId="5EACD9C2" wp14:editId="5EACD9C3">
                  <wp:extent cx="900000" cy="900000"/>
                  <wp:effectExtent l="0" t="0" r="0" b="0"/>
                  <wp:docPr id="77" name="Obrázek 77" descr="Zna&amp;ccaron;ka Pou&amp;zcaron;ij ochranný št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na&amp;ccaron;ka Pou&amp;zcaron;ij ochranný ští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D7481B" w:rsidRPr="007B6795" w14:paraId="5EACD916" w14:textId="77777777" w:rsidTr="00D7481B">
        <w:tc>
          <w:tcPr>
            <w:tcW w:w="1633" w:type="dxa"/>
          </w:tcPr>
          <w:p w14:paraId="5EACD911" w14:textId="77777777" w:rsidR="00D7481B" w:rsidRPr="00A63C11" w:rsidRDefault="00BA250B" w:rsidP="00F90A30">
            <w:pPr>
              <w:jc w:val="center"/>
              <w:rPr>
                <w:sz w:val="18"/>
                <w:szCs w:val="18"/>
              </w:rPr>
            </w:pPr>
            <w:proofErr w:type="spellStart"/>
            <w:r>
              <w:rPr>
                <w:sz w:val="18"/>
                <w:szCs w:val="18"/>
              </w:rPr>
              <w:t>Eye</w:t>
            </w:r>
            <w:proofErr w:type="spellEnd"/>
            <w:r>
              <w:rPr>
                <w:sz w:val="18"/>
                <w:szCs w:val="18"/>
              </w:rPr>
              <w:t xml:space="preserve"> </w:t>
            </w:r>
            <w:proofErr w:type="spellStart"/>
            <w:r>
              <w:rPr>
                <w:sz w:val="18"/>
                <w:szCs w:val="18"/>
              </w:rPr>
              <w:t>protection</w:t>
            </w:r>
            <w:proofErr w:type="spellEnd"/>
            <w:r>
              <w:rPr>
                <w:sz w:val="18"/>
                <w:szCs w:val="18"/>
              </w:rPr>
              <w:t xml:space="preserve"> </w:t>
            </w:r>
            <w:proofErr w:type="spellStart"/>
            <w:r>
              <w:rPr>
                <w:sz w:val="18"/>
                <w:szCs w:val="18"/>
              </w:rPr>
              <w:t>must</w:t>
            </w:r>
            <w:proofErr w:type="spellEnd"/>
            <w:r>
              <w:rPr>
                <w:sz w:val="18"/>
                <w:szCs w:val="18"/>
              </w:rPr>
              <w:t xml:space="preserve"> </w:t>
            </w:r>
            <w:proofErr w:type="spellStart"/>
            <w:r>
              <w:rPr>
                <w:sz w:val="18"/>
                <w:szCs w:val="18"/>
              </w:rPr>
              <w:t>be</w:t>
            </w:r>
            <w:proofErr w:type="spellEnd"/>
            <w:r>
              <w:rPr>
                <w:sz w:val="18"/>
                <w:szCs w:val="18"/>
              </w:rPr>
              <w:t xml:space="preserve"> </w:t>
            </w:r>
            <w:proofErr w:type="spellStart"/>
            <w:r>
              <w:rPr>
                <w:sz w:val="18"/>
                <w:szCs w:val="18"/>
              </w:rPr>
              <w:t>wor</w:t>
            </w:r>
            <w:proofErr w:type="spellEnd"/>
          </w:p>
        </w:tc>
        <w:tc>
          <w:tcPr>
            <w:tcW w:w="1640" w:type="dxa"/>
          </w:tcPr>
          <w:p w14:paraId="5EACD912" w14:textId="77777777" w:rsidR="00D7481B" w:rsidRPr="00A63C11" w:rsidRDefault="00BA250B" w:rsidP="00F90A30">
            <w:pPr>
              <w:jc w:val="center"/>
              <w:rPr>
                <w:sz w:val="18"/>
                <w:szCs w:val="18"/>
              </w:rPr>
            </w:pPr>
            <w:proofErr w:type="spellStart"/>
            <w:r>
              <w:rPr>
                <w:sz w:val="18"/>
                <w:szCs w:val="18"/>
              </w:rPr>
              <w:t>Safety</w:t>
            </w:r>
            <w:proofErr w:type="spellEnd"/>
            <w:r>
              <w:rPr>
                <w:sz w:val="18"/>
                <w:szCs w:val="18"/>
              </w:rPr>
              <w:t xml:space="preserve"> </w:t>
            </w:r>
            <w:proofErr w:type="spellStart"/>
            <w:r>
              <w:rPr>
                <w:sz w:val="18"/>
                <w:szCs w:val="18"/>
              </w:rPr>
              <w:t>gloves</w:t>
            </w:r>
            <w:proofErr w:type="spellEnd"/>
            <w:r>
              <w:rPr>
                <w:sz w:val="18"/>
                <w:szCs w:val="18"/>
              </w:rPr>
              <w:t xml:space="preserve"> </w:t>
            </w:r>
            <w:proofErr w:type="spellStart"/>
            <w:r>
              <w:rPr>
                <w:sz w:val="18"/>
                <w:szCs w:val="18"/>
              </w:rPr>
              <w:t>must</w:t>
            </w:r>
            <w:proofErr w:type="spellEnd"/>
            <w:r>
              <w:rPr>
                <w:sz w:val="18"/>
                <w:szCs w:val="18"/>
              </w:rPr>
              <w:t xml:space="preserve"> </w:t>
            </w:r>
            <w:proofErr w:type="spellStart"/>
            <w:r>
              <w:rPr>
                <w:sz w:val="18"/>
                <w:szCs w:val="18"/>
              </w:rPr>
              <w:t>be</w:t>
            </w:r>
            <w:proofErr w:type="spellEnd"/>
            <w:r>
              <w:rPr>
                <w:sz w:val="18"/>
                <w:szCs w:val="18"/>
              </w:rPr>
              <w:t xml:space="preserve"> </w:t>
            </w:r>
            <w:proofErr w:type="spellStart"/>
            <w:r>
              <w:rPr>
                <w:sz w:val="18"/>
                <w:szCs w:val="18"/>
              </w:rPr>
              <w:t>worn</w:t>
            </w:r>
            <w:proofErr w:type="spellEnd"/>
          </w:p>
        </w:tc>
        <w:tc>
          <w:tcPr>
            <w:tcW w:w="1655" w:type="dxa"/>
          </w:tcPr>
          <w:p w14:paraId="5EACD913" w14:textId="77777777" w:rsidR="00D7481B" w:rsidRPr="00A63C11" w:rsidRDefault="00BA250B" w:rsidP="00F90A30">
            <w:pPr>
              <w:jc w:val="center"/>
              <w:rPr>
                <w:sz w:val="18"/>
                <w:szCs w:val="18"/>
              </w:rPr>
            </w:pPr>
            <w:r>
              <w:rPr>
                <w:sz w:val="18"/>
                <w:szCs w:val="18"/>
              </w:rPr>
              <w:t xml:space="preserve">Use </w:t>
            </w:r>
            <w:proofErr w:type="spellStart"/>
            <w:r>
              <w:rPr>
                <w:sz w:val="18"/>
                <w:szCs w:val="18"/>
              </w:rPr>
              <w:t>protective</w:t>
            </w:r>
            <w:proofErr w:type="spellEnd"/>
            <w:r>
              <w:rPr>
                <w:sz w:val="18"/>
                <w:szCs w:val="18"/>
              </w:rPr>
              <w:t xml:space="preserve"> </w:t>
            </w:r>
            <w:proofErr w:type="spellStart"/>
            <w:r>
              <w:rPr>
                <w:sz w:val="18"/>
                <w:szCs w:val="18"/>
              </w:rPr>
              <w:t>wear</w:t>
            </w:r>
            <w:proofErr w:type="spellEnd"/>
          </w:p>
        </w:tc>
        <w:tc>
          <w:tcPr>
            <w:tcW w:w="1633" w:type="dxa"/>
          </w:tcPr>
          <w:p w14:paraId="5EACD914" w14:textId="77777777" w:rsidR="00D7481B" w:rsidRPr="00A63C11" w:rsidRDefault="00BA250B" w:rsidP="00F90A30">
            <w:pPr>
              <w:jc w:val="center"/>
              <w:rPr>
                <w:sz w:val="18"/>
                <w:szCs w:val="18"/>
              </w:rPr>
            </w:pPr>
            <w:proofErr w:type="spellStart"/>
            <w:r>
              <w:rPr>
                <w:sz w:val="18"/>
                <w:szCs w:val="18"/>
              </w:rPr>
              <w:t>Protective</w:t>
            </w:r>
            <w:proofErr w:type="spellEnd"/>
            <w:r>
              <w:rPr>
                <w:sz w:val="18"/>
                <w:szCs w:val="18"/>
              </w:rPr>
              <w:t xml:space="preserve"> </w:t>
            </w:r>
            <w:proofErr w:type="spellStart"/>
            <w:r>
              <w:rPr>
                <w:sz w:val="18"/>
                <w:szCs w:val="18"/>
              </w:rPr>
              <w:t>footwear</w:t>
            </w:r>
            <w:proofErr w:type="spellEnd"/>
            <w:r>
              <w:rPr>
                <w:sz w:val="18"/>
                <w:szCs w:val="18"/>
              </w:rPr>
              <w:t xml:space="preserve"> </w:t>
            </w:r>
            <w:proofErr w:type="spellStart"/>
            <w:r>
              <w:rPr>
                <w:sz w:val="18"/>
                <w:szCs w:val="18"/>
              </w:rPr>
              <w:t>must</w:t>
            </w:r>
            <w:proofErr w:type="spellEnd"/>
            <w:r>
              <w:rPr>
                <w:sz w:val="18"/>
                <w:szCs w:val="18"/>
              </w:rPr>
              <w:t xml:space="preserve"> </w:t>
            </w:r>
            <w:proofErr w:type="spellStart"/>
            <w:r>
              <w:rPr>
                <w:sz w:val="18"/>
                <w:szCs w:val="18"/>
              </w:rPr>
              <w:t>be</w:t>
            </w:r>
            <w:proofErr w:type="spellEnd"/>
            <w:r>
              <w:rPr>
                <w:sz w:val="18"/>
                <w:szCs w:val="18"/>
              </w:rPr>
              <w:t xml:space="preserve"> </w:t>
            </w:r>
            <w:proofErr w:type="spellStart"/>
            <w:r>
              <w:rPr>
                <w:sz w:val="18"/>
                <w:szCs w:val="18"/>
              </w:rPr>
              <w:t>worn</w:t>
            </w:r>
            <w:proofErr w:type="spellEnd"/>
          </w:p>
        </w:tc>
        <w:tc>
          <w:tcPr>
            <w:tcW w:w="1633" w:type="dxa"/>
          </w:tcPr>
          <w:p w14:paraId="5EACD915" w14:textId="77777777" w:rsidR="00D7481B" w:rsidRPr="00A63C11" w:rsidRDefault="00BA250B" w:rsidP="00F90A30">
            <w:pPr>
              <w:jc w:val="center"/>
              <w:rPr>
                <w:sz w:val="18"/>
                <w:szCs w:val="18"/>
              </w:rPr>
            </w:pPr>
            <w:r>
              <w:rPr>
                <w:sz w:val="18"/>
                <w:szCs w:val="18"/>
              </w:rPr>
              <w:t xml:space="preserve">Face </w:t>
            </w:r>
            <w:proofErr w:type="spellStart"/>
            <w:r>
              <w:rPr>
                <w:sz w:val="18"/>
                <w:szCs w:val="18"/>
              </w:rPr>
              <w:t>protection</w:t>
            </w:r>
            <w:proofErr w:type="spellEnd"/>
            <w:r>
              <w:rPr>
                <w:sz w:val="18"/>
                <w:szCs w:val="18"/>
              </w:rPr>
              <w:t xml:space="preserve"> </w:t>
            </w:r>
            <w:proofErr w:type="spellStart"/>
            <w:r>
              <w:rPr>
                <w:sz w:val="18"/>
                <w:szCs w:val="18"/>
              </w:rPr>
              <w:t>must</w:t>
            </w:r>
            <w:proofErr w:type="spellEnd"/>
            <w:r>
              <w:rPr>
                <w:sz w:val="18"/>
                <w:szCs w:val="18"/>
              </w:rPr>
              <w:t xml:space="preserve"> </w:t>
            </w:r>
            <w:proofErr w:type="spellStart"/>
            <w:r>
              <w:rPr>
                <w:sz w:val="18"/>
                <w:szCs w:val="18"/>
              </w:rPr>
              <w:t>be</w:t>
            </w:r>
            <w:proofErr w:type="spellEnd"/>
            <w:r>
              <w:rPr>
                <w:sz w:val="18"/>
                <w:szCs w:val="18"/>
              </w:rPr>
              <w:t xml:space="preserve"> </w:t>
            </w:r>
            <w:proofErr w:type="spellStart"/>
            <w:r>
              <w:rPr>
                <w:sz w:val="18"/>
                <w:szCs w:val="18"/>
              </w:rPr>
              <w:t>worn</w:t>
            </w:r>
            <w:proofErr w:type="spellEnd"/>
          </w:p>
        </w:tc>
      </w:tr>
    </w:tbl>
    <w:p w14:paraId="5EACD917" w14:textId="77777777" w:rsidR="00D7481B" w:rsidRDefault="00D7481B" w:rsidP="00795747"/>
    <w:p w14:paraId="5EACD918" w14:textId="77777777" w:rsidR="00D7481B" w:rsidRDefault="00D7481B" w:rsidP="00795747"/>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1928"/>
        <w:gridCol w:w="1928"/>
        <w:gridCol w:w="1928"/>
        <w:gridCol w:w="1928"/>
      </w:tblGrid>
      <w:tr w:rsidR="00D7481B" w:rsidRPr="007B6795" w14:paraId="5EACD91E" w14:textId="77777777" w:rsidTr="00F90A30">
        <w:trPr>
          <w:trHeight w:val="964"/>
        </w:trPr>
        <w:tc>
          <w:tcPr>
            <w:tcW w:w="1927" w:type="dxa"/>
            <w:vAlign w:val="center"/>
          </w:tcPr>
          <w:p w14:paraId="5EACD919"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C4" wp14:editId="5EACD9C5">
                  <wp:extent cx="1079499" cy="628650"/>
                  <wp:effectExtent l="0" t="0" r="6985" b="0"/>
                  <wp:docPr id="85" name="Obrázek 85" descr="Tabulka - Nouzový východ v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abulka - Nouzový východ vpravo"/>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20295" b="21470"/>
                          <a:stretch/>
                        </pic:blipFill>
                        <pic:spPr bwMode="auto">
                          <a:xfrm>
                            <a:off x="0" y="0"/>
                            <a:ext cx="1080000" cy="6289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8" w:type="dxa"/>
            <w:vAlign w:val="center"/>
          </w:tcPr>
          <w:p w14:paraId="5EACD91A"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C6" wp14:editId="5EACD9C7">
                  <wp:extent cx="1079500" cy="600075"/>
                  <wp:effectExtent l="0" t="0" r="6350" b="9525"/>
                  <wp:docPr id="98" name="Obrázek 98" descr="Tabulka - Nouzový východ vl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abulka - Nouzový východ vlevo"/>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22059" b="22353"/>
                          <a:stretch/>
                        </pic:blipFill>
                        <pic:spPr bwMode="auto">
                          <a:xfrm>
                            <a:off x="0" y="0"/>
                            <a:ext cx="1080000" cy="6003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8" w:type="dxa"/>
            <w:vAlign w:val="center"/>
          </w:tcPr>
          <w:p w14:paraId="5EACD91B"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C8" wp14:editId="5EACD9C9">
                  <wp:extent cx="1079500" cy="571500"/>
                  <wp:effectExtent l="0" t="0" r="6350" b="0"/>
                  <wp:docPr id="100" name="Obrázek 100" descr="Tabulka - Nouzový východ vpravo nah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abulka - Nouzový východ vpravo nahoru"/>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22941" b="24118"/>
                          <a:stretch/>
                        </pic:blipFill>
                        <pic:spPr bwMode="auto">
                          <a:xfrm>
                            <a:off x="0" y="0"/>
                            <a:ext cx="1080000" cy="571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8" w:type="dxa"/>
            <w:vAlign w:val="center"/>
          </w:tcPr>
          <w:p w14:paraId="5EACD91C"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CA" wp14:editId="5EACD9CB">
                  <wp:extent cx="1079500" cy="552450"/>
                  <wp:effectExtent l="0" t="0" r="6350" b="0"/>
                  <wp:docPr id="99" name="Obrázek 99" descr="Tabulka - Nouzový východ vlevo dol&amp;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abulka - Nouzový východ vlevo dol&amp;uring;"/>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23824" b="25000"/>
                          <a:stretch/>
                        </pic:blipFill>
                        <pic:spPr bwMode="auto">
                          <a:xfrm>
                            <a:off x="0" y="0"/>
                            <a:ext cx="1080000" cy="5527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28" w:type="dxa"/>
            <w:vAlign w:val="center"/>
          </w:tcPr>
          <w:p w14:paraId="5EACD91D"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CC" wp14:editId="5EACD9CD">
                  <wp:extent cx="1079500" cy="371475"/>
                  <wp:effectExtent l="0" t="0" r="6350" b="9525"/>
                  <wp:docPr id="101" name="Obrázek 101" descr="Tabulka - Nouzový východ - E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abulka - Nouzový východ - EXIT"/>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32647" b="32941"/>
                          <a:stretch/>
                        </pic:blipFill>
                        <pic:spPr bwMode="auto">
                          <a:xfrm>
                            <a:off x="0" y="0"/>
                            <a:ext cx="1080000" cy="3716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5A64" w:rsidRPr="007B6795" w14:paraId="5EACD920" w14:textId="77777777" w:rsidTr="00F90A30">
        <w:tc>
          <w:tcPr>
            <w:tcW w:w="9639" w:type="dxa"/>
            <w:gridSpan w:val="5"/>
          </w:tcPr>
          <w:p w14:paraId="5EACD91F" w14:textId="77777777" w:rsidR="00D85A64" w:rsidRPr="00A63C11" w:rsidRDefault="00D85A64" w:rsidP="00F90A30">
            <w:pPr>
              <w:jc w:val="center"/>
              <w:rPr>
                <w:sz w:val="18"/>
                <w:szCs w:val="18"/>
              </w:rPr>
            </w:pPr>
            <w:proofErr w:type="spellStart"/>
            <w:r>
              <w:rPr>
                <w:sz w:val="18"/>
                <w:szCs w:val="18"/>
              </w:rPr>
              <w:t>Emergency</w:t>
            </w:r>
            <w:proofErr w:type="spellEnd"/>
            <w:r>
              <w:rPr>
                <w:sz w:val="18"/>
                <w:szCs w:val="18"/>
              </w:rPr>
              <w:t xml:space="preserve"> exit / </w:t>
            </w:r>
            <w:proofErr w:type="spellStart"/>
            <w:r>
              <w:rPr>
                <w:sz w:val="18"/>
                <w:szCs w:val="18"/>
              </w:rPr>
              <w:t>escape</w:t>
            </w:r>
            <w:proofErr w:type="spellEnd"/>
            <w:r>
              <w:rPr>
                <w:sz w:val="18"/>
                <w:szCs w:val="18"/>
              </w:rPr>
              <w:t xml:space="preserve"> </w:t>
            </w:r>
            <w:proofErr w:type="spellStart"/>
            <w:r>
              <w:rPr>
                <w:sz w:val="18"/>
                <w:szCs w:val="18"/>
              </w:rPr>
              <w:t>route</w:t>
            </w:r>
            <w:proofErr w:type="spellEnd"/>
          </w:p>
        </w:tc>
      </w:tr>
      <w:tr w:rsidR="00D7481B" w:rsidRPr="007B6795" w14:paraId="5EACD926" w14:textId="77777777" w:rsidTr="00F90A30">
        <w:tc>
          <w:tcPr>
            <w:tcW w:w="1927" w:type="dxa"/>
          </w:tcPr>
          <w:p w14:paraId="5EACD921"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CE" wp14:editId="5EACD9CF">
                  <wp:extent cx="1080000" cy="1080000"/>
                  <wp:effectExtent l="0" t="0" r="6350" b="6350"/>
                  <wp:docPr id="102" name="Obrázek 102" descr="Tabulka - Shroma&amp;zcaron;dišt&amp;eca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abulka - Shroma&amp;zcaron;dišt&amp;ecar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1928" w:type="dxa"/>
          </w:tcPr>
          <w:p w14:paraId="5EACD922"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D0" wp14:editId="5EACD9D1">
                  <wp:extent cx="1080000" cy="1080000"/>
                  <wp:effectExtent l="0" t="0" r="6350" b="6350"/>
                  <wp:docPr id="103" name="Obrázek 103" descr="Tabulka - První po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abulka - První pomoc"/>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1928" w:type="dxa"/>
          </w:tcPr>
          <w:p w14:paraId="5EACD923"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D2" wp14:editId="5EACD9D3">
                  <wp:extent cx="1080000" cy="1080000"/>
                  <wp:effectExtent l="0" t="0" r="6350" b="6350"/>
                  <wp:docPr id="110" name="Obrázek 110" descr="http://www.knezek.cz/e-shop/img_produkty/velke/aed-tab-1318158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nezek.cz/e-shop/img_produkty/velke/aed-tab-1318158052.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1928" w:type="dxa"/>
          </w:tcPr>
          <w:p w14:paraId="5EACD924" w14:textId="77777777" w:rsidR="00D7481B" w:rsidRPr="007B6795" w:rsidRDefault="00D7481B" w:rsidP="00F90A30">
            <w:pPr>
              <w:pStyle w:val="Nadpis3"/>
              <w:jc w:val="center"/>
              <w:rPr>
                <w:color w:val="0070C0"/>
                <w:sz w:val="18"/>
                <w:szCs w:val="18"/>
              </w:rPr>
            </w:pPr>
            <w:r w:rsidRPr="00A63C11">
              <w:rPr>
                <w:noProof/>
              </w:rPr>
              <w:drawing>
                <wp:anchor distT="0" distB="0" distL="114300" distR="114300" simplePos="0" relativeHeight="251663360" behindDoc="1" locked="0" layoutInCell="1" allowOverlap="1" wp14:anchorId="5EACD9D4" wp14:editId="5EACD9D5">
                  <wp:simplePos x="0" y="0"/>
                  <wp:positionH relativeFrom="column">
                    <wp:posOffset>-3175</wp:posOffset>
                  </wp:positionH>
                  <wp:positionV relativeFrom="paragraph">
                    <wp:posOffset>-24130</wp:posOffset>
                  </wp:positionV>
                  <wp:extent cx="1079500" cy="1079500"/>
                  <wp:effectExtent l="0" t="0" r="6350" b="6350"/>
                  <wp:wrapNone/>
                  <wp:docPr id="106" name="Obrázek 106" descr="Tabulka - Nouzová spr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abulka - Nouzová sprch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p>
        </w:tc>
        <w:tc>
          <w:tcPr>
            <w:tcW w:w="1928" w:type="dxa"/>
          </w:tcPr>
          <w:p w14:paraId="5EACD925" w14:textId="77777777" w:rsidR="00D7481B" w:rsidRPr="007B6795" w:rsidRDefault="00D7481B" w:rsidP="00F90A30">
            <w:pPr>
              <w:jc w:val="center"/>
              <w:rPr>
                <w:color w:val="0070C0"/>
                <w:sz w:val="18"/>
                <w:szCs w:val="18"/>
              </w:rPr>
            </w:pPr>
            <w:r w:rsidRPr="007B6795">
              <w:rPr>
                <w:noProof/>
                <w:color w:val="0070C0"/>
              </w:rPr>
              <w:drawing>
                <wp:inline distT="0" distB="0" distL="0" distR="0" wp14:anchorId="5EACD9D6" wp14:editId="5EACD9D7">
                  <wp:extent cx="1080000" cy="1080000"/>
                  <wp:effectExtent l="0" t="0" r="6350" b="6350"/>
                  <wp:docPr id="107" name="Obrázek 107" descr="Tabulka - Za&amp;rcaron;ízení pro vyplachování o&amp;ccaro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Tabulka - Za&amp;rcaron;ízení pro vyplachování o&amp;ccaron;í"/>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D7481B" w:rsidRPr="007B6795" w14:paraId="5EACD92C" w14:textId="77777777" w:rsidTr="00F90A30">
        <w:tc>
          <w:tcPr>
            <w:tcW w:w="1927" w:type="dxa"/>
          </w:tcPr>
          <w:p w14:paraId="5EACD927" w14:textId="77777777" w:rsidR="00D7481B" w:rsidRPr="002D57A9" w:rsidRDefault="00D85A64" w:rsidP="00F90A30">
            <w:pPr>
              <w:jc w:val="center"/>
              <w:rPr>
                <w:sz w:val="18"/>
                <w:szCs w:val="18"/>
              </w:rPr>
            </w:pPr>
            <w:r>
              <w:rPr>
                <w:sz w:val="18"/>
                <w:szCs w:val="18"/>
              </w:rPr>
              <w:t>Meeting place</w:t>
            </w:r>
          </w:p>
        </w:tc>
        <w:tc>
          <w:tcPr>
            <w:tcW w:w="1928" w:type="dxa"/>
          </w:tcPr>
          <w:p w14:paraId="5EACD928" w14:textId="77777777" w:rsidR="00D7481B" w:rsidRPr="002D57A9" w:rsidRDefault="00D85A64" w:rsidP="00F90A30">
            <w:pPr>
              <w:jc w:val="center"/>
              <w:rPr>
                <w:sz w:val="18"/>
                <w:szCs w:val="18"/>
              </w:rPr>
            </w:pPr>
            <w:proofErr w:type="spellStart"/>
            <w:r>
              <w:rPr>
                <w:sz w:val="18"/>
                <w:szCs w:val="18"/>
              </w:rPr>
              <w:t>First-aid</w:t>
            </w:r>
            <w:proofErr w:type="spellEnd"/>
            <w:r>
              <w:rPr>
                <w:sz w:val="18"/>
                <w:szCs w:val="18"/>
              </w:rPr>
              <w:t xml:space="preserve"> post</w:t>
            </w:r>
          </w:p>
        </w:tc>
        <w:tc>
          <w:tcPr>
            <w:tcW w:w="1928" w:type="dxa"/>
          </w:tcPr>
          <w:p w14:paraId="5EACD929" w14:textId="77777777" w:rsidR="00D7481B" w:rsidRPr="002D57A9" w:rsidRDefault="00D85A64" w:rsidP="00F90A30">
            <w:pPr>
              <w:jc w:val="center"/>
              <w:rPr>
                <w:sz w:val="18"/>
                <w:szCs w:val="18"/>
              </w:rPr>
            </w:pPr>
            <w:r>
              <w:rPr>
                <w:sz w:val="18"/>
                <w:szCs w:val="18"/>
              </w:rPr>
              <w:t>AED</w:t>
            </w:r>
          </w:p>
        </w:tc>
        <w:tc>
          <w:tcPr>
            <w:tcW w:w="1928" w:type="dxa"/>
            <w:shd w:val="clear" w:color="auto" w:fill="auto"/>
          </w:tcPr>
          <w:p w14:paraId="5EACD92A" w14:textId="77777777" w:rsidR="00D7481B" w:rsidRPr="002D57A9" w:rsidRDefault="00D85A64" w:rsidP="00F90A30">
            <w:pPr>
              <w:jc w:val="center"/>
              <w:rPr>
                <w:sz w:val="18"/>
                <w:szCs w:val="18"/>
              </w:rPr>
            </w:pPr>
            <w:proofErr w:type="spellStart"/>
            <w:r>
              <w:rPr>
                <w:sz w:val="18"/>
                <w:szCs w:val="18"/>
              </w:rPr>
              <w:t>Safety</w:t>
            </w:r>
            <w:proofErr w:type="spellEnd"/>
            <w:r>
              <w:rPr>
                <w:sz w:val="18"/>
                <w:szCs w:val="18"/>
              </w:rPr>
              <w:t xml:space="preserve"> </w:t>
            </w:r>
            <w:proofErr w:type="spellStart"/>
            <w:r>
              <w:rPr>
                <w:sz w:val="18"/>
                <w:szCs w:val="18"/>
              </w:rPr>
              <w:t>shower</w:t>
            </w:r>
            <w:proofErr w:type="spellEnd"/>
          </w:p>
        </w:tc>
        <w:tc>
          <w:tcPr>
            <w:tcW w:w="1928" w:type="dxa"/>
          </w:tcPr>
          <w:p w14:paraId="5EACD92B" w14:textId="77777777" w:rsidR="00D7481B" w:rsidRPr="002D57A9" w:rsidRDefault="00D85A64" w:rsidP="00F90A30">
            <w:pPr>
              <w:jc w:val="center"/>
              <w:rPr>
                <w:sz w:val="18"/>
                <w:szCs w:val="18"/>
              </w:rPr>
            </w:pPr>
            <w:proofErr w:type="spellStart"/>
            <w:r>
              <w:rPr>
                <w:sz w:val="18"/>
                <w:szCs w:val="18"/>
              </w:rPr>
              <w:t>Eyewash</w:t>
            </w:r>
            <w:proofErr w:type="spellEnd"/>
          </w:p>
        </w:tc>
      </w:tr>
    </w:tbl>
    <w:p w14:paraId="5EACD92D" w14:textId="77777777" w:rsidR="00D7481B" w:rsidRDefault="00D7481B" w:rsidP="00D7481B"/>
    <w:tbl>
      <w:tblPr>
        <w:tblStyle w:val="Mkatabulky"/>
        <w:tblW w:w="7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1928"/>
        <w:gridCol w:w="1928"/>
        <w:gridCol w:w="1928"/>
      </w:tblGrid>
      <w:tr w:rsidR="00D85A64" w:rsidRPr="007B6795" w14:paraId="5EACD932" w14:textId="77777777" w:rsidTr="00D85A64">
        <w:trPr>
          <w:trHeight w:val="1467"/>
        </w:trPr>
        <w:tc>
          <w:tcPr>
            <w:tcW w:w="1927" w:type="dxa"/>
          </w:tcPr>
          <w:p w14:paraId="5EACD92E" w14:textId="77777777" w:rsidR="00D85A64" w:rsidRPr="007B6795" w:rsidRDefault="00D85A64" w:rsidP="00F90A30">
            <w:pPr>
              <w:jc w:val="center"/>
              <w:rPr>
                <w:color w:val="0070C0"/>
                <w:sz w:val="18"/>
                <w:szCs w:val="18"/>
              </w:rPr>
            </w:pPr>
            <w:r w:rsidRPr="007B6795">
              <w:rPr>
                <w:noProof/>
                <w:color w:val="0070C0"/>
              </w:rPr>
              <w:lastRenderedPageBreak/>
              <w:drawing>
                <wp:inline distT="0" distB="0" distL="0" distR="0" wp14:anchorId="5EACD9D8" wp14:editId="5EACD9D9">
                  <wp:extent cx="900000" cy="900000"/>
                  <wp:effectExtent l="0" t="0" r="0" b="0"/>
                  <wp:docPr id="33" name="Obrázek 33" descr="Zna&amp;ccaron;ka Hasicí p&amp;rcaron;ístr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na&amp;ccaron;ka Hasicí p&amp;rcaron;ístroj"/>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Pr="007B6795">
              <w:rPr>
                <w:color w:val="0070C0"/>
              </w:rPr>
              <w:t xml:space="preserve"> </w:t>
            </w:r>
          </w:p>
        </w:tc>
        <w:tc>
          <w:tcPr>
            <w:tcW w:w="1928" w:type="dxa"/>
          </w:tcPr>
          <w:p w14:paraId="5EACD92F" w14:textId="77777777" w:rsidR="00D85A64" w:rsidRPr="007B6795" w:rsidRDefault="00D85A64" w:rsidP="00F90A30">
            <w:pPr>
              <w:jc w:val="center"/>
              <w:rPr>
                <w:color w:val="0070C0"/>
                <w:sz w:val="18"/>
                <w:szCs w:val="18"/>
              </w:rPr>
            </w:pPr>
            <w:r w:rsidRPr="007B6795">
              <w:rPr>
                <w:noProof/>
                <w:color w:val="0070C0"/>
              </w:rPr>
              <w:drawing>
                <wp:inline distT="0" distB="0" distL="0" distR="0" wp14:anchorId="5EACD9DA" wp14:editId="5EACD9DB">
                  <wp:extent cx="900000" cy="900000"/>
                  <wp:effectExtent l="0" t="0" r="0" b="0"/>
                  <wp:docPr id="34" name="Obrázek 34" descr="Zna&amp;ccaron;ka Hlasi&amp;ccaron; po&amp;zcaron;á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na&amp;ccaron;ka Hlasi&amp;ccaron; po&amp;zcaron;áru"/>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928" w:type="dxa"/>
          </w:tcPr>
          <w:p w14:paraId="5EACD930" w14:textId="77777777" w:rsidR="00D85A64" w:rsidRPr="007B6795" w:rsidRDefault="00D85A64" w:rsidP="00F90A30">
            <w:pPr>
              <w:jc w:val="center"/>
              <w:rPr>
                <w:color w:val="0070C0"/>
              </w:rPr>
            </w:pPr>
            <w:r w:rsidRPr="007B6795">
              <w:rPr>
                <w:noProof/>
                <w:color w:val="0070C0"/>
              </w:rPr>
              <w:drawing>
                <wp:inline distT="0" distB="0" distL="0" distR="0" wp14:anchorId="5EACD9DC" wp14:editId="5EACD9DD">
                  <wp:extent cx="900000" cy="900000"/>
                  <wp:effectExtent l="0" t="0" r="0" b="0"/>
                  <wp:docPr id="36" name="Obrázek 36" descr="Zna&amp;ccaron;ka Po&amp;zcaron;ární ha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na&amp;ccaron;ka Po&amp;zcaron;ární hadic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928" w:type="dxa"/>
          </w:tcPr>
          <w:p w14:paraId="5EACD931" w14:textId="77777777" w:rsidR="00D85A64" w:rsidRPr="007B6795" w:rsidRDefault="00D85A64" w:rsidP="00F90A30">
            <w:pPr>
              <w:jc w:val="center"/>
              <w:rPr>
                <w:color w:val="0070C0"/>
                <w:sz w:val="18"/>
                <w:szCs w:val="18"/>
              </w:rPr>
            </w:pPr>
            <w:r w:rsidRPr="007B6795">
              <w:rPr>
                <w:noProof/>
                <w:color w:val="0070C0"/>
              </w:rPr>
              <w:drawing>
                <wp:inline distT="0" distB="0" distL="0" distR="0" wp14:anchorId="5EACD9DE" wp14:editId="5EACD9DF">
                  <wp:extent cx="900000" cy="900000"/>
                  <wp:effectExtent l="0" t="0" r="0" b="0"/>
                  <wp:docPr id="38" name="Obrázek 38" descr="Zna&amp;ccaron;ka Po&amp;zcaron;ární &amp;zcaron;eb&amp;rcaron;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Zna&amp;ccaron;ka Po&amp;zcaron;ární &amp;zcaron;eb&amp;rcaron;ík"/>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r>
      <w:tr w:rsidR="00D85A64" w:rsidRPr="007B6795" w14:paraId="5EACD937" w14:textId="77777777" w:rsidTr="00D85A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27" w:type="dxa"/>
            <w:tcBorders>
              <w:top w:val="nil"/>
              <w:left w:val="nil"/>
              <w:bottom w:val="nil"/>
              <w:right w:val="nil"/>
            </w:tcBorders>
          </w:tcPr>
          <w:p w14:paraId="5EACD933" w14:textId="77777777" w:rsidR="00D85A64" w:rsidRPr="00DB5459" w:rsidRDefault="00D85A64" w:rsidP="00F90A30">
            <w:pPr>
              <w:jc w:val="center"/>
              <w:rPr>
                <w:sz w:val="18"/>
                <w:szCs w:val="18"/>
              </w:rPr>
            </w:pPr>
            <w:proofErr w:type="spellStart"/>
            <w:r>
              <w:rPr>
                <w:sz w:val="18"/>
                <w:szCs w:val="18"/>
              </w:rPr>
              <w:t>Fire</w:t>
            </w:r>
            <w:proofErr w:type="spellEnd"/>
            <w:r>
              <w:rPr>
                <w:sz w:val="18"/>
                <w:szCs w:val="18"/>
              </w:rPr>
              <w:t xml:space="preserve"> </w:t>
            </w:r>
            <w:proofErr w:type="spellStart"/>
            <w:r>
              <w:rPr>
                <w:sz w:val="18"/>
                <w:szCs w:val="18"/>
              </w:rPr>
              <w:t>extinguisher</w:t>
            </w:r>
            <w:proofErr w:type="spellEnd"/>
          </w:p>
        </w:tc>
        <w:tc>
          <w:tcPr>
            <w:tcW w:w="1928" w:type="dxa"/>
            <w:tcBorders>
              <w:top w:val="nil"/>
              <w:left w:val="nil"/>
              <w:bottom w:val="nil"/>
              <w:right w:val="nil"/>
            </w:tcBorders>
          </w:tcPr>
          <w:p w14:paraId="5EACD934" w14:textId="77777777" w:rsidR="00D85A64" w:rsidRPr="00DB5459" w:rsidRDefault="00D85A64" w:rsidP="00F90A30">
            <w:pPr>
              <w:jc w:val="center"/>
              <w:rPr>
                <w:sz w:val="18"/>
                <w:szCs w:val="18"/>
              </w:rPr>
            </w:pPr>
            <w:proofErr w:type="spellStart"/>
            <w:r>
              <w:rPr>
                <w:sz w:val="18"/>
                <w:szCs w:val="18"/>
              </w:rPr>
              <w:t>Fire</w:t>
            </w:r>
            <w:proofErr w:type="spellEnd"/>
            <w:r>
              <w:rPr>
                <w:sz w:val="18"/>
                <w:szCs w:val="18"/>
              </w:rPr>
              <w:t xml:space="preserve"> alarm call point</w:t>
            </w:r>
          </w:p>
        </w:tc>
        <w:tc>
          <w:tcPr>
            <w:tcW w:w="1928" w:type="dxa"/>
            <w:tcBorders>
              <w:top w:val="nil"/>
              <w:left w:val="nil"/>
              <w:bottom w:val="nil"/>
              <w:right w:val="nil"/>
            </w:tcBorders>
          </w:tcPr>
          <w:p w14:paraId="5EACD935" w14:textId="77777777" w:rsidR="00D85A64" w:rsidRPr="00DB5459" w:rsidRDefault="00D85A64" w:rsidP="00D85A64">
            <w:pPr>
              <w:jc w:val="center"/>
              <w:rPr>
                <w:sz w:val="18"/>
                <w:szCs w:val="18"/>
              </w:rPr>
            </w:pPr>
            <w:proofErr w:type="spellStart"/>
            <w:r>
              <w:rPr>
                <w:sz w:val="18"/>
                <w:szCs w:val="18"/>
              </w:rPr>
              <w:t>Fire</w:t>
            </w:r>
            <w:proofErr w:type="spellEnd"/>
            <w:r>
              <w:rPr>
                <w:sz w:val="18"/>
                <w:szCs w:val="18"/>
              </w:rPr>
              <w:t xml:space="preserve"> hydrant</w:t>
            </w:r>
          </w:p>
        </w:tc>
        <w:tc>
          <w:tcPr>
            <w:tcW w:w="1928" w:type="dxa"/>
            <w:tcBorders>
              <w:top w:val="nil"/>
              <w:left w:val="nil"/>
              <w:bottom w:val="nil"/>
              <w:right w:val="nil"/>
            </w:tcBorders>
          </w:tcPr>
          <w:p w14:paraId="5EACD936" w14:textId="77777777" w:rsidR="00D85A64" w:rsidRPr="00DB5459" w:rsidRDefault="00D85A64" w:rsidP="00F90A30">
            <w:pPr>
              <w:jc w:val="center"/>
              <w:rPr>
                <w:sz w:val="18"/>
                <w:szCs w:val="18"/>
              </w:rPr>
            </w:pPr>
            <w:proofErr w:type="spellStart"/>
            <w:r>
              <w:rPr>
                <w:sz w:val="18"/>
                <w:szCs w:val="18"/>
              </w:rPr>
              <w:t>Ladder</w:t>
            </w:r>
            <w:proofErr w:type="spellEnd"/>
          </w:p>
        </w:tc>
      </w:tr>
    </w:tbl>
    <w:p w14:paraId="5EACD938" w14:textId="77777777" w:rsidR="00D7481B" w:rsidRDefault="00D7481B" w:rsidP="00D7481B"/>
    <w:p w14:paraId="5EACD939" w14:textId="77777777" w:rsidR="00A32C07" w:rsidRPr="00A32C07" w:rsidRDefault="00A32C07" w:rsidP="00A32C07">
      <w:pPr>
        <w:rPr>
          <w:b/>
          <w:lang w:val="en-GB"/>
        </w:rPr>
      </w:pPr>
      <w:r w:rsidRPr="00A32C07">
        <w:rPr>
          <w:b/>
          <w:lang w:val="en-GB"/>
        </w:rPr>
        <w:t>Fire Security</w:t>
      </w:r>
    </w:p>
    <w:p w14:paraId="5EACD93A" w14:textId="77777777" w:rsidR="00A32C07" w:rsidRPr="00A32C07" w:rsidRDefault="00A32C07" w:rsidP="00A32C07">
      <w:pPr>
        <w:rPr>
          <w:lang w:val="en-GB"/>
        </w:rPr>
      </w:pPr>
      <w:r w:rsidRPr="00A32C07">
        <w:rPr>
          <w:lang w:val="en-GB"/>
        </w:rPr>
        <w:t xml:space="preserve">Basic obligations arising from the Act on Fire Security: </w:t>
      </w:r>
    </w:p>
    <w:p w14:paraId="5EACD93B" w14:textId="77777777" w:rsidR="00A32C07" w:rsidRPr="00A32C07" w:rsidRDefault="00A32C07" w:rsidP="00A32C07">
      <w:pPr>
        <w:pStyle w:val="Odstavecseseznamem"/>
        <w:numPr>
          <w:ilvl w:val="0"/>
          <w:numId w:val="23"/>
        </w:numPr>
        <w:rPr>
          <w:lang w:val="en-GB"/>
        </w:rPr>
      </w:pPr>
      <w:r w:rsidRPr="00A32C07">
        <w:rPr>
          <w:lang w:val="en-GB"/>
        </w:rPr>
        <w:t xml:space="preserve">Each citizen is obliged to act so as not to cause any fire and so as to contribute, to the best of their capabilities, to proper fulfilment of tasks in the area of fire security, in particular by means of necessary personal and material assistance (e.g. transport vehicles for fighting fire and other natural disasters). </w:t>
      </w:r>
    </w:p>
    <w:p w14:paraId="5EACD93C" w14:textId="77777777" w:rsidR="00A32C07" w:rsidRPr="00A32C07" w:rsidRDefault="00A32C07" w:rsidP="00A32C07">
      <w:pPr>
        <w:pStyle w:val="Odstavecseseznamem"/>
        <w:numPr>
          <w:ilvl w:val="0"/>
          <w:numId w:val="23"/>
        </w:numPr>
        <w:rPr>
          <w:lang w:val="en-GB"/>
        </w:rPr>
      </w:pPr>
      <w:r w:rsidRPr="00A32C07">
        <w:rPr>
          <w:lang w:val="en-GB"/>
        </w:rPr>
        <w:t xml:space="preserve">Everyone who notices fire that he/she cannot extinguish by him/herself is obliged to immediately announce alarm or report the fire so that the fire brigade can intervene as soon as possible. </w:t>
      </w:r>
    </w:p>
    <w:p w14:paraId="5EACD93D" w14:textId="77777777" w:rsidR="00A32C07" w:rsidRPr="00A32C07" w:rsidRDefault="00A32C07" w:rsidP="00A32C07">
      <w:pPr>
        <w:pStyle w:val="Odstavecseseznamem"/>
        <w:numPr>
          <w:ilvl w:val="0"/>
          <w:numId w:val="23"/>
        </w:numPr>
        <w:rPr>
          <w:lang w:val="en-GB"/>
        </w:rPr>
      </w:pPr>
      <w:r w:rsidRPr="00A32C07">
        <w:rPr>
          <w:lang w:val="en-GB"/>
        </w:rPr>
        <w:t>In connection with extinguishing fire, everyone is obliged:</w:t>
      </w:r>
    </w:p>
    <w:p w14:paraId="5EACD93E" w14:textId="77777777" w:rsidR="00A32C07" w:rsidRPr="00A32C07" w:rsidRDefault="00A32C07" w:rsidP="00A32C07">
      <w:pPr>
        <w:pStyle w:val="Odstavecseseznamem"/>
        <w:numPr>
          <w:ilvl w:val="0"/>
          <w:numId w:val="24"/>
        </w:numPr>
        <w:rPr>
          <w:lang w:val="en-GB"/>
        </w:rPr>
      </w:pPr>
      <w:r w:rsidRPr="00A32C07">
        <w:rPr>
          <w:lang w:val="en-GB"/>
        </w:rPr>
        <w:t>to take any and all measures necessary for saving people;</w:t>
      </w:r>
    </w:p>
    <w:p w14:paraId="5EACD93F" w14:textId="77777777" w:rsidR="00A32C07" w:rsidRPr="00A32C07" w:rsidRDefault="00A32C07" w:rsidP="00A32C07">
      <w:pPr>
        <w:pStyle w:val="Odstavecseseznamem"/>
        <w:numPr>
          <w:ilvl w:val="0"/>
          <w:numId w:val="24"/>
        </w:numPr>
        <w:rPr>
          <w:lang w:val="en-GB"/>
        </w:rPr>
      </w:pPr>
      <w:r w:rsidRPr="00A32C07">
        <w:rPr>
          <w:lang w:val="en-GB"/>
        </w:rPr>
        <w:t>to extinguish the fire or take measures necessary for preventing its distribution;</w:t>
      </w:r>
    </w:p>
    <w:p w14:paraId="5EACD940" w14:textId="77777777" w:rsidR="00A32C07" w:rsidRPr="00A32C07" w:rsidRDefault="00A32C07" w:rsidP="00A32C07">
      <w:pPr>
        <w:pStyle w:val="Odstavecseseznamem"/>
        <w:numPr>
          <w:ilvl w:val="0"/>
          <w:numId w:val="24"/>
        </w:numPr>
        <w:rPr>
          <w:lang w:val="en-GB"/>
        </w:rPr>
      </w:pPr>
      <w:r w:rsidRPr="00A32C07">
        <w:rPr>
          <w:lang w:val="en-GB"/>
        </w:rPr>
        <w:t>to report the identified fire at the prescribed place or to ensure its reporting;</w:t>
      </w:r>
    </w:p>
    <w:p w14:paraId="5EACD941" w14:textId="77777777" w:rsidR="00A32C07" w:rsidRPr="00A32C07" w:rsidRDefault="00A32C07" w:rsidP="00A32C07">
      <w:pPr>
        <w:pStyle w:val="Odstavecseseznamem"/>
        <w:numPr>
          <w:ilvl w:val="0"/>
          <w:numId w:val="24"/>
        </w:numPr>
        <w:rPr>
          <w:lang w:val="en-GB"/>
        </w:rPr>
      </w:pPr>
      <w:r w:rsidRPr="00A32C07">
        <w:rPr>
          <w:lang w:val="en-GB"/>
        </w:rPr>
        <w:t>to provide personal assistance to the fire brigade upon the commander’s instruction.</w:t>
      </w:r>
    </w:p>
    <w:p w14:paraId="5EACD942" w14:textId="77777777" w:rsidR="00A32C07" w:rsidRDefault="00A32C07" w:rsidP="00A32C07">
      <w:pPr>
        <w:spacing w:before="80" w:after="80"/>
        <w:rPr>
          <w:b/>
          <w:sz w:val="18"/>
          <w:lang w:val="en-GB"/>
        </w:rPr>
      </w:pPr>
    </w:p>
    <w:p w14:paraId="5EACD943" w14:textId="77777777" w:rsidR="00A32C07" w:rsidRPr="00C91A2E" w:rsidRDefault="00A32C07" w:rsidP="00C91A2E">
      <w:pPr>
        <w:rPr>
          <w:b/>
          <w:lang w:val="en-GB"/>
        </w:rPr>
      </w:pPr>
      <w:r w:rsidRPr="00C91A2E">
        <w:rPr>
          <w:b/>
          <w:lang w:val="en-GB"/>
        </w:rPr>
        <w:t>In order to ensure fire security, everyone is obliged:</w:t>
      </w:r>
    </w:p>
    <w:p w14:paraId="5EACD944" w14:textId="77777777" w:rsidR="00A32C07" w:rsidRPr="00C91A2E" w:rsidRDefault="00A32C07" w:rsidP="00C91A2E">
      <w:pPr>
        <w:pStyle w:val="Odstavecseseznamem"/>
        <w:numPr>
          <w:ilvl w:val="0"/>
          <w:numId w:val="25"/>
        </w:numPr>
        <w:rPr>
          <w:lang w:val="en-GB"/>
        </w:rPr>
      </w:pPr>
      <w:r w:rsidRPr="00C91A2E">
        <w:rPr>
          <w:lang w:val="en-GB"/>
        </w:rPr>
        <w:t xml:space="preserve">to request from their direct supervisors instructions relating to fire risks in terms of operation, as well as instructions relating to the properties of substances and materials they work with; </w:t>
      </w:r>
    </w:p>
    <w:p w14:paraId="5EACD945" w14:textId="77777777" w:rsidR="00A32C07" w:rsidRPr="00C91A2E" w:rsidRDefault="00A32C07" w:rsidP="00C91A2E">
      <w:pPr>
        <w:pStyle w:val="Odstavecseseznamem"/>
        <w:numPr>
          <w:ilvl w:val="0"/>
          <w:numId w:val="25"/>
        </w:numPr>
        <w:rPr>
          <w:lang w:val="en-GB"/>
        </w:rPr>
      </w:pPr>
      <w:r w:rsidRPr="00C91A2E">
        <w:rPr>
          <w:lang w:val="en-GB"/>
        </w:rPr>
        <w:t xml:space="preserve">to take part in professional preparation (training courses) relating to fire security; </w:t>
      </w:r>
    </w:p>
    <w:p w14:paraId="5EACD946" w14:textId="77777777" w:rsidR="00A32C07" w:rsidRPr="00C91A2E" w:rsidRDefault="00A32C07" w:rsidP="00C91A2E">
      <w:pPr>
        <w:pStyle w:val="Odstavecseseznamem"/>
        <w:numPr>
          <w:ilvl w:val="0"/>
          <w:numId w:val="25"/>
        </w:numPr>
        <w:rPr>
          <w:lang w:val="en-GB"/>
        </w:rPr>
      </w:pPr>
      <w:r w:rsidRPr="00C91A2E">
        <w:rPr>
          <w:lang w:val="en-GB"/>
        </w:rPr>
        <w:t xml:space="preserve">to observe applicable regulations and instructions relating to occupational safety and prevention of undesired fire; </w:t>
      </w:r>
    </w:p>
    <w:p w14:paraId="5EACD947" w14:textId="77777777" w:rsidR="00A32C07" w:rsidRPr="00C91A2E" w:rsidRDefault="00A32C07" w:rsidP="00C91A2E">
      <w:pPr>
        <w:pStyle w:val="Odstavecseseznamem"/>
        <w:numPr>
          <w:ilvl w:val="0"/>
          <w:numId w:val="25"/>
        </w:numPr>
        <w:rPr>
          <w:lang w:val="en-GB"/>
        </w:rPr>
      </w:pPr>
      <w:r w:rsidRPr="00C91A2E">
        <w:rPr>
          <w:lang w:val="en-GB"/>
        </w:rPr>
        <w:t xml:space="preserve">to inform their supervisors or other competent employees - occupational safety and health protection officer and fire security officer – of any defects that might endanger the safety and to the best of their possibilities and qualification actively participate at their remedy; </w:t>
      </w:r>
    </w:p>
    <w:p w14:paraId="5EACD948" w14:textId="77777777" w:rsidR="00A32C07" w:rsidRPr="00C91A2E" w:rsidRDefault="00A32C07" w:rsidP="00C91A2E">
      <w:pPr>
        <w:pStyle w:val="Odstavecseseznamem"/>
        <w:numPr>
          <w:ilvl w:val="0"/>
          <w:numId w:val="25"/>
        </w:numPr>
        <w:rPr>
          <w:lang w:val="en-GB"/>
        </w:rPr>
      </w:pPr>
      <w:r w:rsidRPr="00C91A2E">
        <w:rPr>
          <w:lang w:val="en-GB"/>
        </w:rPr>
        <w:t>to respect the no smoking rule;</w:t>
      </w:r>
    </w:p>
    <w:p w14:paraId="5EACD949" w14:textId="77777777" w:rsidR="00A32C07" w:rsidRPr="00C91A2E" w:rsidRDefault="00A32C07" w:rsidP="00C91A2E">
      <w:pPr>
        <w:pStyle w:val="Odstavecseseznamem"/>
        <w:numPr>
          <w:ilvl w:val="0"/>
          <w:numId w:val="25"/>
        </w:numPr>
        <w:rPr>
          <w:lang w:val="en-GB"/>
        </w:rPr>
      </w:pPr>
      <w:r w:rsidRPr="00C91A2E">
        <w:rPr>
          <w:lang w:val="en-GB"/>
        </w:rPr>
        <w:t>not to work with pressure cylinders without adequate training;</w:t>
      </w:r>
    </w:p>
    <w:p w14:paraId="5EACD94A" w14:textId="77777777" w:rsidR="00A32C07" w:rsidRPr="00C91A2E" w:rsidRDefault="00A32C07" w:rsidP="00C91A2E">
      <w:pPr>
        <w:pStyle w:val="Odstavecseseznamem"/>
        <w:numPr>
          <w:ilvl w:val="0"/>
          <w:numId w:val="25"/>
        </w:numPr>
        <w:rPr>
          <w:lang w:val="en-GB"/>
        </w:rPr>
      </w:pPr>
      <w:r w:rsidRPr="00C91A2E">
        <w:rPr>
          <w:lang w:val="en-GB"/>
        </w:rPr>
        <w:t xml:space="preserve">to store inflammable materials (chemicals, paints, oils, solvents) solely at the places dedicated for this purpose; </w:t>
      </w:r>
    </w:p>
    <w:p w14:paraId="5EACD94B" w14:textId="77777777" w:rsidR="00A32C07" w:rsidRPr="00C91A2E" w:rsidRDefault="00A32C07" w:rsidP="00C91A2E">
      <w:pPr>
        <w:pStyle w:val="Odstavecseseznamem"/>
        <w:numPr>
          <w:ilvl w:val="0"/>
          <w:numId w:val="25"/>
        </w:numPr>
        <w:rPr>
          <w:lang w:val="en-GB"/>
        </w:rPr>
      </w:pPr>
      <w:r w:rsidRPr="00C91A2E">
        <w:rPr>
          <w:lang w:val="en-GB"/>
        </w:rPr>
        <w:t xml:space="preserve">to observe strict prohibition of using personal electrical, gas or other appliances, in particular those using open flame; </w:t>
      </w:r>
    </w:p>
    <w:p w14:paraId="5EACD94C" w14:textId="77777777" w:rsidR="00A32C07" w:rsidRPr="00C91A2E" w:rsidRDefault="00A32C07" w:rsidP="00C91A2E">
      <w:pPr>
        <w:pStyle w:val="Odstavecseseznamem"/>
        <w:numPr>
          <w:ilvl w:val="0"/>
          <w:numId w:val="25"/>
        </w:numPr>
        <w:rPr>
          <w:lang w:val="en-GB"/>
        </w:rPr>
      </w:pPr>
      <w:r w:rsidRPr="00C91A2E">
        <w:rPr>
          <w:lang w:val="en-GB"/>
        </w:rPr>
        <w:t xml:space="preserve">not to carry out any repairs of electrical installations and appliances that may only be carried out by professionally qualified employees; </w:t>
      </w:r>
    </w:p>
    <w:p w14:paraId="5EACD94D" w14:textId="77777777" w:rsidR="00A32C07" w:rsidRPr="00C91A2E" w:rsidRDefault="00A32C07" w:rsidP="00C91A2E">
      <w:pPr>
        <w:pStyle w:val="Odstavecseseznamem"/>
        <w:numPr>
          <w:ilvl w:val="0"/>
          <w:numId w:val="25"/>
        </w:numPr>
        <w:rPr>
          <w:lang w:val="en-GB"/>
        </w:rPr>
      </w:pPr>
      <w:r w:rsidRPr="00C91A2E">
        <w:rPr>
          <w:lang w:val="en-GB"/>
        </w:rPr>
        <w:t xml:space="preserve">not to obstruct with any materials the access to energy distribution devices, portable fire extinguishers and hydrants, escape routes and emergency exits; </w:t>
      </w:r>
    </w:p>
    <w:p w14:paraId="5EACD94E" w14:textId="77777777" w:rsidR="00A32C07" w:rsidRPr="00C91A2E" w:rsidRDefault="00A32C07" w:rsidP="00C91A2E">
      <w:pPr>
        <w:pStyle w:val="Odstavecseseznamem"/>
        <w:numPr>
          <w:ilvl w:val="0"/>
          <w:numId w:val="25"/>
        </w:numPr>
        <w:rPr>
          <w:lang w:val="en-GB"/>
        </w:rPr>
      </w:pPr>
      <w:r w:rsidRPr="00C91A2E">
        <w:rPr>
          <w:lang w:val="en-GB"/>
        </w:rPr>
        <w:t>before leaving the workplace to disconnect any electrical appliances from the power supply network!</w:t>
      </w:r>
    </w:p>
    <w:p w14:paraId="5EACD94F" w14:textId="77777777" w:rsidR="00A32C07" w:rsidRPr="00AC62C7" w:rsidRDefault="00A32C07" w:rsidP="00A32C07">
      <w:pPr>
        <w:rPr>
          <w:sz w:val="18"/>
          <w:lang w:val="en-GB"/>
        </w:rPr>
      </w:pPr>
    </w:p>
    <w:p w14:paraId="7612970E" w14:textId="77777777" w:rsidR="00857346" w:rsidRDefault="00857346" w:rsidP="00C91A2E">
      <w:pPr>
        <w:rPr>
          <w:b/>
          <w:lang w:val="en-GB"/>
        </w:rPr>
      </w:pPr>
    </w:p>
    <w:p w14:paraId="5EACD950" w14:textId="5B7D6EDA" w:rsidR="00A32C07" w:rsidRPr="00C91A2E" w:rsidRDefault="00A32C07" w:rsidP="00C91A2E">
      <w:pPr>
        <w:rPr>
          <w:b/>
          <w:lang w:val="en-GB"/>
        </w:rPr>
      </w:pPr>
      <w:r w:rsidRPr="00C91A2E">
        <w:rPr>
          <w:b/>
          <w:lang w:val="en-GB"/>
        </w:rPr>
        <w:lastRenderedPageBreak/>
        <w:t xml:space="preserve">Theoretical instructions relating to portable fire </w:t>
      </w:r>
      <w:proofErr w:type="gramStart"/>
      <w:r w:rsidRPr="00C91A2E">
        <w:rPr>
          <w:b/>
          <w:lang w:val="en-GB"/>
        </w:rPr>
        <w:t>extinguishers</w:t>
      </w:r>
      <w:proofErr w:type="gramEnd"/>
      <w:r w:rsidRPr="00C91A2E">
        <w:rPr>
          <w:b/>
          <w:lang w:val="en-GB"/>
        </w:rPr>
        <w:t xml:space="preserve"> </w:t>
      </w:r>
    </w:p>
    <w:p w14:paraId="5EACD951" w14:textId="77777777" w:rsidR="00A32C07" w:rsidRPr="00AC62C7" w:rsidRDefault="00A32C07" w:rsidP="00C91A2E">
      <w:pPr>
        <w:rPr>
          <w:lang w:val="en-GB"/>
        </w:rPr>
      </w:pPr>
      <w:r>
        <w:rPr>
          <w:lang w:val="en-GB"/>
        </w:rPr>
        <w:t>Each fire can be successfully put out at the very beginning by a portable fire extinguisher</w:t>
      </w:r>
      <w:r w:rsidRPr="00AC62C7">
        <w:rPr>
          <w:lang w:val="en-GB"/>
        </w:rPr>
        <w:t xml:space="preserve">; </w:t>
      </w:r>
      <w:r>
        <w:rPr>
          <w:lang w:val="en-GB"/>
        </w:rPr>
        <w:t>the instructions for use are specified on the label of the device</w:t>
      </w:r>
      <w:r w:rsidRPr="00AC62C7">
        <w:rPr>
          <w:lang w:val="en-GB"/>
        </w:rPr>
        <w:t xml:space="preserve">. </w:t>
      </w:r>
      <w:r>
        <w:rPr>
          <w:lang w:val="en-GB"/>
        </w:rPr>
        <w:t>All fire extinguishers must be activated no sooner than at the immediate vicinity of the fire site</w:t>
      </w:r>
      <w:r w:rsidRPr="00AC62C7">
        <w:rPr>
          <w:lang w:val="en-GB"/>
        </w:rPr>
        <w:t xml:space="preserve">. </w:t>
      </w:r>
    </w:p>
    <w:p w14:paraId="5EACD952" w14:textId="77777777" w:rsidR="00A32C07" w:rsidRPr="00C91A2E" w:rsidRDefault="00A32C07" w:rsidP="00C91A2E">
      <w:pPr>
        <w:pStyle w:val="Odstavecseseznamem"/>
        <w:numPr>
          <w:ilvl w:val="0"/>
          <w:numId w:val="26"/>
        </w:numPr>
        <w:rPr>
          <w:lang w:val="en-GB"/>
        </w:rPr>
      </w:pPr>
      <w:r w:rsidRPr="00C91A2E">
        <w:rPr>
          <w:lang w:val="en-GB"/>
        </w:rPr>
        <w:t>It is always necessary to put out fire in the direction of the wind (air draught)!</w:t>
      </w:r>
    </w:p>
    <w:p w14:paraId="5EACD953" w14:textId="77777777" w:rsidR="00A32C07" w:rsidRPr="00C91A2E" w:rsidRDefault="00A32C07" w:rsidP="00C91A2E">
      <w:pPr>
        <w:pStyle w:val="Odstavecseseznamem"/>
        <w:numPr>
          <w:ilvl w:val="0"/>
          <w:numId w:val="26"/>
        </w:numPr>
        <w:rPr>
          <w:lang w:val="en-GB"/>
        </w:rPr>
      </w:pPr>
      <w:r w:rsidRPr="00C91A2E">
        <w:rPr>
          <w:lang w:val="en-GB"/>
        </w:rPr>
        <w:t>The fire extinguishing media must always be sprayed from the bottom into the core of the fire, never into the flames!</w:t>
      </w:r>
    </w:p>
    <w:p w14:paraId="5EACD954" w14:textId="77777777" w:rsidR="00A32C07" w:rsidRPr="00C91A2E" w:rsidRDefault="00A32C07" w:rsidP="00C91A2E">
      <w:pPr>
        <w:pStyle w:val="Odstavecseseznamem"/>
        <w:numPr>
          <w:ilvl w:val="0"/>
          <w:numId w:val="26"/>
        </w:numPr>
        <w:rPr>
          <w:lang w:val="en-GB"/>
        </w:rPr>
      </w:pPr>
      <w:r w:rsidRPr="00C91A2E">
        <w:rPr>
          <w:lang w:val="en-GB"/>
        </w:rPr>
        <w:t>Fire must be put out with interruptions, step by step!</w:t>
      </w:r>
    </w:p>
    <w:p w14:paraId="5EACD955" w14:textId="77777777" w:rsidR="00A32C07" w:rsidRPr="00C91A2E" w:rsidRDefault="00A32C07" w:rsidP="00C91A2E">
      <w:pPr>
        <w:pStyle w:val="Odstavecseseznamem"/>
        <w:numPr>
          <w:ilvl w:val="0"/>
          <w:numId w:val="26"/>
        </w:numPr>
        <w:rPr>
          <w:lang w:val="en-GB"/>
        </w:rPr>
      </w:pPr>
      <w:r w:rsidRPr="00C91A2E">
        <w:rPr>
          <w:lang w:val="en-GB"/>
        </w:rPr>
        <w:t>When putting out fire indoors, always keep the door behind your back (to have a free escape route)!</w:t>
      </w:r>
    </w:p>
    <w:p w14:paraId="5EACD956" w14:textId="77777777" w:rsidR="00A32C07" w:rsidRPr="00AC62C7" w:rsidRDefault="00A32C07" w:rsidP="00C91A2E">
      <w:pPr>
        <w:rPr>
          <w:lang w:val="en-GB"/>
        </w:rPr>
      </w:pPr>
    </w:p>
    <w:p w14:paraId="5EACD957" w14:textId="77777777" w:rsidR="00A32C07" w:rsidRPr="00AC62C7" w:rsidRDefault="00A32C07" w:rsidP="00C91A2E">
      <w:pPr>
        <w:rPr>
          <w:lang w:val="en-GB"/>
        </w:rPr>
      </w:pPr>
      <w:r>
        <w:rPr>
          <w:lang w:val="en-GB"/>
        </w:rPr>
        <w:t>How to use fire extinguishers</w:t>
      </w:r>
      <w:r w:rsidRPr="00AC62C7">
        <w:rPr>
          <w:lang w:val="en-GB"/>
        </w:rPr>
        <w:t>:</w:t>
      </w:r>
    </w:p>
    <w:p w14:paraId="5EACD958" w14:textId="77777777" w:rsidR="00A32C07" w:rsidRPr="00C91A2E" w:rsidRDefault="00A32C07" w:rsidP="00C91A2E">
      <w:pPr>
        <w:pStyle w:val="Odstavecseseznamem"/>
        <w:numPr>
          <w:ilvl w:val="0"/>
          <w:numId w:val="27"/>
        </w:numPr>
        <w:rPr>
          <w:lang w:val="en-GB"/>
        </w:rPr>
      </w:pPr>
      <w:r w:rsidRPr="00C91A2E">
        <w:rPr>
          <w:lang w:val="en-GB"/>
        </w:rPr>
        <w:t>Pull out the safety seal</w:t>
      </w:r>
    </w:p>
    <w:p w14:paraId="5EACD959" w14:textId="77777777" w:rsidR="00A32C07" w:rsidRPr="00C91A2E" w:rsidRDefault="00A32C07" w:rsidP="00C91A2E">
      <w:pPr>
        <w:pStyle w:val="Odstavecseseznamem"/>
        <w:numPr>
          <w:ilvl w:val="0"/>
          <w:numId w:val="27"/>
        </w:numPr>
        <w:rPr>
          <w:lang w:val="en-GB"/>
        </w:rPr>
      </w:pPr>
      <w:r w:rsidRPr="00C91A2E">
        <w:rPr>
          <w:lang w:val="en-GB"/>
        </w:rPr>
        <w:t>Aim the hose</w:t>
      </w:r>
    </w:p>
    <w:p w14:paraId="5EACD95A" w14:textId="77777777" w:rsidR="00A32C07" w:rsidRPr="00C91A2E" w:rsidRDefault="00A32C07" w:rsidP="00C91A2E">
      <w:pPr>
        <w:pStyle w:val="Odstavecseseznamem"/>
        <w:numPr>
          <w:ilvl w:val="0"/>
          <w:numId w:val="27"/>
        </w:numPr>
        <w:rPr>
          <w:lang w:val="en-GB"/>
        </w:rPr>
      </w:pPr>
      <w:r w:rsidRPr="00C91A2E">
        <w:rPr>
          <w:lang w:val="en-GB"/>
        </w:rPr>
        <w:t>Press the valve</w:t>
      </w:r>
    </w:p>
    <w:p w14:paraId="5EACD95B" w14:textId="77777777" w:rsidR="00A32C07" w:rsidRPr="00C91A2E" w:rsidRDefault="00A32C07" w:rsidP="00C91A2E">
      <w:pPr>
        <w:pStyle w:val="Odstavecseseznamem"/>
        <w:numPr>
          <w:ilvl w:val="0"/>
          <w:numId w:val="27"/>
        </w:numPr>
        <w:rPr>
          <w:lang w:val="en-GB"/>
        </w:rPr>
      </w:pPr>
      <w:r w:rsidRPr="00C91A2E">
        <w:rPr>
          <w:lang w:val="en-GB"/>
        </w:rPr>
        <w:t>Extinguish the fire</w:t>
      </w:r>
    </w:p>
    <w:p w14:paraId="5EACD95C" w14:textId="77777777" w:rsidR="00A32C07" w:rsidRPr="00AC62C7" w:rsidRDefault="00A32C07" w:rsidP="00A32C07">
      <w:pPr>
        <w:spacing w:before="120" w:after="80"/>
        <w:rPr>
          <w:b/>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A32C07" w:rsidRPr="00AC62C7" w14:paraId="5EACD960" w14:textId="77777777" w:rsidTr="00F90A30">
        <w:tc>
          <w:tcPr>
            <w:tcW w:w="3070" w:type="dxa"/>
            <w:shd w:val="clear" w:color="auto" w:fill="auto"/>
          </w:tcPr>
          <w:p w14:paraId="5EACD95D" w14:textId="77777777" w:rsidR="00A32C07" w:rsidRPr="00AC62C7" w:rsidRDefault="00A32C07" w:rsidP="00F90A30">
            <w:pPr>
              <w:spacing w:before="120" w:after="80"/>
              <w:jc w:val="center"/>
              <w:rPr>
                <w:b/>
                <w:sz w:val="18"/>
                <w:lang w:val="en-GB"/>
              </w:rPr>
            </w:pPr>
            <w:r w:rsidRPr="00AC62C7">
              <w:rPr>
                <w:b/>
                <w:sz w:val="18"/>
                <w:lang w:val="en-GB"/>
              </w:rPr>
              <w:t>Typ</w:t>
            </w:r>
            <w:r>
              <w:rPr>
                <w:b/>
                <w:sz w:val="18"/>
                <w:lang w:val="en-GB"/>
              </w:rPr>
              <w:t>e of fire extinguisher</w:t>
            </w:r>
          </w:p>
        </w:tc>
        <w:tc>
          <w:tcPr>
            <w:tcW w:w="3070" w:type="dxa"/>
            <w:shd w:val="clear" w:color="auto" w:fill="auto"/>
          </w:tcPr>
          <w:p w14:paraId="5EACD95E" w14:textId="77777777" w:rsidR="00A32C07" w:rsidRPr="00AC62C7" w:rsidRDefault="00A32C07" w:rsidP="00F90A30">
            <w:pPr>
              <w:spacing w:before="120" w:after="80"/>
              <w:jc w:val="center"/>
              <w:rPr>
                <w:b/>
                <w:sz w:val="18"/>
                <w:lang w:val="en-GB"/>
              </w:rPr>
            </w:pPr>
            <w:r>
              <w:rPr>
                <w:b/>
                <w:sz w:val="18"/>
                <w:lang w:val="en-GB"/>
              </w:rPr>
              <w:t>What it can be used on</w:t>
            </w:r>
          </w:p>
        </w:tc>
        <w:tc>
          <w:tcPr>
            <w:tcW w:w="3071" w:type="dxa"/>
            <w:shd w:val="clear" w:color="auto" w:fill="auto"/>
          </w:tcPr>
          <w:p w14:paraId="5EACD95F" w14:textId="77777777" w:rsidR="00A32C07" w:rsidRPr="00AC62C7" w:rsidRDefault="00A32C07" w:rsidP="00F90A30">
            <w:pPr>
              <w:spacing w:before="120" w:after="80"/>
              <w:jc w:val="center"/>
              <w:rPr>
                <w:b/>
                <w:sz w:val="18"/>
                <w:lang w:val="en-GB"/>
              </w:rPr>
            </w:pPr>
            <w:r w:rsidRPr="00AC62C7">
              <w:rPr>
                <w:b/>
                <w:sz w:val="18"/>
                <w:lang w:val="en-GB"/>
              </w:rPr>
              <w:t>N</w:t>
            </w:r>
            <w:r>
              <w:rPr>
                <w:b/>
                <w:sz w:val="18"/>
                <w:lang w:val="en-GB"/>
              </w:rPr>
              <w:t>ever use on</w:t>
            </w:r>
          </w:p>
        </w:tc>
      </w:tr>
      <w:tr w:rsidR="00A32C07" w:rsidRPr="00AC62C7" w14:paraId="5EACD964" w14:textId="77777777" w:rsidTr="00F90A30">
        <w:tc>
          <w:tcPr>
            <w:tcW w:w="3070" w:type="dxa"/>
            <w:shd w:val="clear" w:color="auto" w:fill="auto"/>
          </w:tcPr>
          <w:p w14:paraId="5EACD961" w14:textId="77777777" w:rsidR="00A32C07" w:rsidRPr="00AC62C7" w:rsidRDefault="00A32C07" w:rsidP="00F90A30">
            <w:pPr>
              <w:spacing w:before="120" w:after="80"/>
              <w:rPr>
                <w:b/>
                <w:sz w:val="18"/>
                <w:lang w:val="en-GB"/>
              </w:rPr>
            </w:pPr>
            <w:r>
              <w:rPr>
                <w:b/>
                <w:sz w:val="18"/>
                <w:lang w:val="en-GB"/>
              </w:rPr>
              <w:t>Water</w:t>
            </w:r>
          </w:p>
        </w:tc>
        <w:tc>
          <w:tcPr>
            <w:tcW w:w="3070" w:type="dxa"/>
            <w:shd w:val="clear" w:color="auto" w:fill="auto"/>
          </w:tcPr>
          <w:p w14:paraId="5EACD962" w14:textId="77777777" w:rsidR="00A32C07" w:rsidRPr="00AC62C7" w:rsidRDefault="00A32C07" w:rsidP="00F90A30">
            <w:pPr>
              <w:spacing w:before="120" w:after="80"/>
              <w:rPr>
                <w:sz w:val="18"/>
                <w:lang w:val="en-GB"/>
              </w:rPr>
            </w:pPr>
            <w:r>
              <w:rPr>
                <w:sz w:val="18"/>
                <w:lang w:val="en-GB"/>
              </w:rPr>
              <w:t xml:space="preserve">Solid organic substances </w:t>
            </w:r>
            <w:r w:rsidRPr="00AC62C7">
              <w:rPr>
                <w:sz w:val="18"/>
                <w:lang w:val="en-GB"/>
              </w:rPr>
              <w:t>(pap</w:t>
            </w:r>
            <w:r>
              <w:rPr>
                <w:sz w:val="18"/>
                <w:lang w:val="en-GB"/>
              </w:rPr>
              <w:t>er, wood, textile</w:t>
            </w:r>
            <w:r w:rsidRPr="00AC62C7">
              <w:rPr>
                <w:sz w:val="18"/>
                <w:lang w:val="en-GB"/>
              </w:rPr>
              <w:t>)</w:t>
            </w:r>
            <w:r>
              <w:rPr>
                <w:sz w:val="18"/>
                <w:lang w:val="en-GB"/>
              </w:rPr>
              <w:t>, alcohols.</w:t>
            </w:r>
          </w:p>
        </w:tc>
        <w:tc>
          <w:tcPr>
            <w:tcW w:w="3071" w:type="dxa"/>
            <w:shd w:val="clear" w:color="auto" w:fill="auto"/>
          </w:tcPr>
          <w:p w14:paraId="5EACD963" w14:textId="77777777" w:rsidR="00A32C07" w:rsidRPr="00AC62C7" w:rsidRDefault="00A32C07" w:rsidP="00F90A30">
            <w:pPr>
              <w:spacing w:before="120" w:after="80"/>
              <w:rPr>
                <w:sz w:val="18"/>
                <w:lang w:val="en-GB"/>
              </w:rPr>
            </w:pPr>
            <w:r>
              <w:rPr>
                <w:sz w:val="18"/>
                <w:lang w:val="en-GB"/>
              </w:rPr>
              <w:t>Live devices (with power on), acids, vegetable and animal fats and oils.</w:t>
            </w:r>
          </w:p>
        </w:tc>
      </w:tr>
      <w:tr w:rsidR="00A32C07" w:rsidRPr="00AC62C7" w14:paraId="5EACD968" w14:textId="77777777" w:rsidTr="00F90A30">
        <w:tc>
          <w:tcPr>
            <w:tcW w:w="3070" w:type="dxa"/>
            <w:shd w:val="clear" w:color="auto" w:fill="auto"/>
          </w:tcPr>
          <w:p w14:paraId="5EACD965" w14:textId="77777777" w:rsidR="00A32C07" w:rsidRPr="00AC62C7" w:rsidRDefault="00A32C07" w:rsidP="00F90A30">
            <w:pPr>
              <w:spacing w:before="120" w:after="80"/>
              <w:rPr>
                <w:b/>
                <w:sz w:val="18"/>
                <w:lang w:val="en-GB"/>
              </w:rPr>
            </w:pPr>
            <w:r w:rsidRPr="00AC62C7">
              <w:rPr>
                <w:b/>
                <w:sz w:val="18"/>
                <w:lang w:val="en-GB"/>
              </w:rPr>
              <w:t>P</w:t>
            </w:r>
            <w:r>
              <w:rPr>
                <w:b/>
                <w:sz w:val="18"/>
                <w:lang w:val="en-GB"/>
              </w:rPr>
              <w:t>owder</w:t>
            </w:r>
          </w:p>
        </w:tc>
        <w:tc>
          <w:tcPr>
            <w:tcW w:w="3070" w:type="dxa"/>
            <w:shd w:val="clear" w:color="auto" w:fill="auto"/>
          </w:tcPr>
          <w:p w14:paraId="5EACD966" w14:textId="77777777" w:rsidR="00A32C07" w:rsidRPr="00AC62C7" w:rsidRDefault="00A32C07" w:rsidP="00F90A30">
            <w:pPr>
              <w:spacing w:before="120" w:after="80"/>
              <w:rPr>
                <w:sz w:val="18"/>
                <w:lang w:val="en-GB"/>
              </w:rPr>
            </w:pPr>
            <w:r>
              <w:rPr>
                <w:sz w:val="18"/>
                <w:lang w:val="en-GB"/>
              </w:rPr>
              <w:t>Inflammable solid substances, liquids, oils, gasoline, live devices (with power on) – universal fire extinguishing medium.</w:t>
            </w:r>
          </w:p>
        </w:tc>
        <w:tc>
          <w:tcPr>
            <w:tcW w:w="3071" w:type="dxa"/>
            <w:shd w:val="clear" w:color="auto" w:fill="auto"/>
          </w:tcPr>
          <w:p w14:paraId="5EACD967" w14:textId="77777777" w:rsidR="00A32C07" w:rsidRPr="00AC62C7" w:rsidRDefault="00A32C07" w:rsidP="00F90A30">
            <w:pPr>
              <w:spacing w:before="120" w:after="80"/>
              <w:rPr>
                <w:sz w:val="18"/>
                <w:lang w:val="en-GB"/>
              </w:rPr>
            </w:pPr>
            <w:r>
              <w:rPr>
                <w:sz w:val="18"/>
                <w:lang w:val="en-GB"/>
              </w:rPr>
              <w:t>Light and inflammable alkaline metals.</w:t>
            </w:r>
          </w:p>
        </w:tc>
      </w:tr>
      <w:tr w:rsidR="00A32C07" w:rsidRPr="00AC62C7" w14:paraId="5EACD96C" w14:textId="77777777" w:rsidTr="00F90A30">
        <w:tc>
          <w:tcPr>
            <w:tcW w:w="3070" w:type="dxa"/>
            <w:shd w:val="clear" w:color="auto" w:fill="auto"/>
          </w:tcPr>
          <w:p w14:paraId="5EACD969" w14:textId="77777777" w:rsidR="00A32C07" w:rsidRPr="00AC62C7" w:rsidRDefault="00A32C07" w:rsidP="00F90A30">
            <w:pPr>
              <w:spacing w:before="120" w:after="80"/>
              <w:rPr>
                <w:b/>
                <w:sz w:val="18"/>
                <w:lang w:val="en-GB"/>
              </w:rPr>
            </w:pPr>
            <w:r>
              <w:rPr>
                <w:b/>
                <w:sz w:val="18"/>
                <w:lang w:val="en-GB"/>
              </w:rPr>
              <w:t>Foam</w:t>
            </w:r>
          </w:p>
        </w:tc>
        <w:tc>
          <w:tcPr>
            <w:tcW w:w="3070" w:type="dxa"/>
            <w:shd w:val="clear" w:color="auto" w:fill="auto"/>
          </w:tcPr>
          <w:p w14:paraId="5EACD96A" w14:textId="77777777" w:rsidR="00A32C07" w:rsidRPr="00AC62C7" w:rsidRDefault="00A32C07" w:rsidP="00F90A30">
            <w:pPr>
              <w:spacing w:before="120" w:after="80"/>
              <w:rPr>
                <w:sz w:val="18"/>
                <w:lang w:val="en-GB"/>
              </w:rPr>
            </w:pPr>
            <w:r>
              <w:rPr>
                <w:sz w:val="18"/>
                <w:lang w:val="en-GB"/>
              </w:rPr>
              <w:t>Solid organic substances, gasoline, diesel oil, mineral oils and fats.</w:t>
            </w:r>
          </w:p>
        </w:tc>
        <w:tc>
          <w:tcPr>
            <w:tcW w:w="3071" w:type="dxa"/>
            <w:shd w:val="clear" w:color="auto" w:fill="auto"/>
          </w:tcPr>
          <w:p w14:paraId="5EACD96B" w14:textId="77777777" w:rsidR="00A32C07" w:rsidRPr="00AC62C7" w:rsidRDefault="00A32C07" w:rsidP="00F90A30">
            <w:pPr>
              <w:spacing w:before="120" w:after="80"/>
              <w:rPr>
                <w:sz w:val="18"/>
                <w:lang w:val="en-GB"/>
              </w:rPr>
            </w:pPr>
            <w:r>
              <w:rPr>
                <w:sz w:val="18"/>
                <w:lang w:val="en-GB"/>
              </w:rPr>
              <w:t>Live devices (with power on), light and inflammable alkaline metals.</w:t>
            </w:r>
          </w:p>
        </w:tc>
      </w:tr>
      <w:tr w:rsidR="00A32C07" w:rsidRPr="00AC62C7" w14:paraId="5EACD970" w14:textId="77777777" w:rsidTr="00F90A30">
        <w:tc>
          <w:tcPr>
            <w:tcW w:w="3070" w:type="dxa"/>
            <w:shd w:val="clear" w:color="auto" w:fill="auto"/>
          </w:tcPr>
          <w:p w14:paraId="5EACD96D" w14:textId="77777777" w:rsidR="00A32C07" w:rsidRPr="00AC62C7" w:rsidRDefault="00A32C07" w:rsidP="00F90A30">
            <w:pPr>
              <w:spacing w:before="120" w:after="80"/>
              <w:rPr>
                <w:b/>
                <w:sz w:val="18"/>
                <w:lang w:val="en-GB"/>
              </w:rPr>
            </w:pPr>
            <w:r>
              <w:rPr>
                <w:b/>
                <w:sz w:val="18"/>
                <w:lang w:val="en-GB"/>
              </w:rPr>
              <w:t>Carbon dioxide</w:t>
            </w:r>
          </w:p>
        </w:tc>
        <w:tc>
          <w:tcPr>
            <w:tcW w:w="3070" w:type="dxa"/>
            <w:shd w:val="clear" w:color="auto" w:fill="auto"/>
          </w:tcPr>
          <w:p w14:paraId="5EACD96E" w14:textId="77777777" w:rsidR="00A32C07" w:rsidRPr="00AC62C7" w:rsidRDefault="00A32C07" w:rsidP="00F90A30">
            <w:pPr>
              <w:spacing w:before="120" w:after="80"/>
              <w:rPr>
                <w:sz w:val="18"/>
                <w:lang w:val="en-GB"/>
              </w:rPr>
            </w:pPr>
            <w:r>
              <w:rPr>
                <w:sz w:val="18"/>
                <w:lang w:val="en-GB"/>
              </w:rPr>
              <w:t>Live devices (with power on).</w:t>
            </w:r>
          </w:p>
        </w:tc>
        <w:tc>
          <w:tcPr>
            <w:tcW w:w="3071" w:type="dxa"/>
            <w:shd w:val="clear" w:color="auto" w:fill="auto"/>
          </w:tcPr>
          <w:p w14:paraId="5EACD96F" w14:textId="77777777" w:rsidR="00A32C07" w:rsidRPr="00AC62C7" w:rsidRDefault="00A32C07" w:rsidP="00F90A30">
            <w:pPr>
              <w:spacing w:before="120" w:after="80"/>
              <w:rPr>
                <w:sz w:val="18"/>
                <w:lang w:val="en-GB"/>
              </w:rPr>
            </w:pPr>
            <w:r>
              <w:rPr>
                <w:sz w:val="18"/>
                <w:lang w:val="en-GB"/>
              </w:rPr>
              <w:t>Inflammable powder, powdery substances.</w:t>
            </w:r>
          </w:p>
        </w:tc>
      </w:tr>
    </w:tbl>
    <w:p w14:paraId="5EACD971" w14:textId="77777777" w:rsidR="00A32C07" w:rsidRPr="00AC62C7" w:rsidRDefault="00A32C07" w:rsidP="00A32C07">
      <w:pPr>
        <w:rPr>
          <w:sz w:val="18"/>
          <w:lang w:val="en-GB"/>
        </w:rPr>
      </w:pPr>
    </w:p>
    <w:p w14:paraId="5EACD972" w14:textId="77777777" w:rsidR="00A32C07" w:rsidRPr="00CB0D86" w:rsidRDefault="00A32C07" w:rsidP="00CB0D86">
      <w:pPr>
        <w:rPr>
          <w:b/>
          <w:snapToGrid w:val="0"/>
          <w:lang w:val="en-GB"/>
        </w:rPr>
      </w:pPr>
      <w:r w:rsidRPr="00CB0D86">
        <w:rPr>
          <w:b/>
          <w:snapToGrid w:val="0"/>
          <w:lang w:val="en-GB"/>
        </w:rPr>
        <w:t>General instructions</w:t>
      </w:r>
    </w:p>
    <w:p w14:paraId="5EACD973" w14:textId="77777777" w:rsidR="00A32C07" w:rsidRPr="00AC62C7" w:rsidRDefault="00A32C07" w:rsidP="00CB0D86">
      <w:pPr>
        <w:rPr>
          <w:snapToGrid w:val="0"/>
          <w:lang w:val="en-GB"/>
        </w:rPr>
      </w:pPr>
      <w:r>
        <w:rPr>
          <w:snapToGrid w:val="0"/>
          <w:lang w:val="en-GB"/>
        </w:rPr>
        <w:t>Everyone who notices a fire is obliged</w:t>
      </w:r>
      <w:r w:rsidRPr="00AC62C7">
        <w:rPr>
          <w:snapToGrid w:val="0"/>
          <w:lang w:val="en-GB"/>
        </w:rPr>
        <w:t>:</w:t>
      </w:r>
    </w:p>
    <w:p w14:paraId="5EACD974" w14:textId="77777777" w:rsidR="00A32C07" w:rsidRPr="00CB0D86" w:rsidRDefault="00A32C07" w:rsidP="00CB0D86">
      <w:pPr>
        <w:pStyle w:val="Odstavecseseznamem"/>
        <w:numPr>
          <w:ilvl w:val="0"/>
          <w:numId w:val="28"/>
        </w:numPr>
        <w:rPr>
          <w:snapToGrid w:val="0"/>
          <w:lang w:val="en-GB"/>
        </w:rPr>
      </w:pPr>
      <w:r w:rsidRPr="00CB0D86">
        <w:rPr>
          <w:lang w:val="en-GB"/>
        </w:rPr>
        <w:t>to take any and all measures necessary for saving endangered people</w:t>
      </w:r>
      <w:r w:rsidRPr="00CB0D86">
        <w:rPr>
          <w:snapToGrid w:val="0"/>
          <w:lang w:val="en-GB"/>
        </w:rPr>
        <w:t>;</w:t>
      </w:r>
    </w:p>
    <w:p w14:paraId="5EACD975" w14:textId="77777777" w:rsidR="00A32C07" w:rsidRPr="00CB0D86" w:rsidRDefault="00A32C07" w:rsidP="00CB0D86">
      <w:pPr>
        <w:pStyle w:val="Odstavecseseznamem"/>
        <w:numPr>
          <w:ilvl w:val="0"/>
          <w:numId w:val="28"/>
        </w:numPr>
        <w:rPr>
          <w:snapToGrid w:val="0"/>
          <w:lang w:val="en-GB"/>
        </w:rPr>
      </w:pPr>
      <w:r w:rsidRPr="00CB0D86">
        <w:rPr>
          <w:snapToGrid w:val="0"/>
          <w:lang w:val="en-GB"/>
        </w:rPr>
        <w:t>if possible, to put out the fire or to take any measures necessary to prevent its distribution;</w:t>
      </w:r>
    </w:p>
    <w:p w14:paraId="5EACD976" w14:textId="77777777" w:rsidR="00A32C07" w:rsidRPr="00CB0D86" w:rsidRDefault="00A32C07" w:rsidP="00CB0D86">
      <w:pPr>
        <w:pStyle w:val="Odstavecseseznamem"/>
        <w:numPr>
          <w:ilvl w:val="0"/>
          <w:numId w:val="28"/>
        </w:numPr>
        <w:rPr>
          <w:snapToGrid w:val="0"/>
          <w:lang w:val="en-GB"/>
        </w:rPr>
      </w:pPr>
      <w:r w:rsidRPr="00CB0D86">
        <w:rPr>
          <w:snapToGrid w:val="0"/>
          <w:lang w:val="en-GB"/>
        </w:rPr>
        <w:t>if his/her powers or available tools and resources are insufficient to put out the fire, he/she is obliged to activate a fire alarm and inform the persons dwelling nearby of the fire;</w:t>
      </w:r>
    </w:p>
    <w:p w14:paraId="5EACD977" w14:textId="77777777" w:rsidR="00A32C07" w:rsidRDefault="00A32C07" w:rsidP="00CB0D86">
      <w:pPr>
        <w:pStyle w:val="Odstavecseseznamem"/>
        <w:numPr>
          <w:ilvl w:val="0"/>
          <w:numId w:val="28"/>
        </w:numPr>
        <w:rPr>
          <w:snapToGrid w:val="0"/>
          <w:lang w:val="en-GB"/>
        </w:rPr>
      </w:pPr>
      <w:r w:rsidRPr="00CB0D86">
        <w:rPr>
          <w:snapToGrid w:val="0"/>
          <w:lang w:val="en-GB"/>
        </w:rPr>
        <w:t xml:space="preserve">to immediately report the identified fire or ensure its reporting to </w:t>
      </w:r>
      <w:r w:rsidR="00CB0D86">
        <w:rPr>
          <w:snapToGrid w:val="0"/>
          <w:lang w:val="en-GB"/>
        </w:rPr>
        <w:t xml:space="preserve">your </w:t>
      </w:r>
      <w:proofErr w:type="spellStart"/>
      <w:r w:rsidR="00CB0D86">
        <w:rPr>
          <w:snapToGrid w:val="0"/>
          <w:lang w:val="en-GB"/>
        </w:rPr>
        <w:t>groupleader</w:t>
      </w:r>
      <w:proofErr w:type="spellEnd"/>
    </w:p>
    <w:p w14:paraId="5EACD978" w14:textId="77777777" w:rsidR="00CB0D86" w:rsidRPr="00CB0D86" w:rsidRDefault="00CB0D86" w:rsidP="00CB0D86">
      <w:pPr>
        <w:pStyle w:val="Odstavecseseznamem"/>
        <w:rPr>
          <w:snapToGrid w:val="0"/>
          <w:lang w:val="en-GB"/>
        </w:rPr>
      </w:pPr>
    </w:p>
    <w:p w14:paraId="5EACD979" w14:textId="77777777" w:rsidR="00A32C07" w:rsidRPr="00AC62C7" w:rsidRDefault="00A32C07" w:rsidP="00CB0D86">
      <w:pPr>
        <w:rPr>
          <w:snapToGrid w:val="0"/>
          <w:lang w:val="en-GB"/>
        </w:rPr>
      </w:pPr>
      <w:r>
        <w:rPr>
          <w:snapToGrid w:val="0"/>
          <w:lang w:val="en-GB"/>
        </w:rPr>
        <w:t>Fire alarm is announced as follows</w:t>
      </w:r>
      <w:r w:rsidRPr="00AC62C7">
        <w:rPr>
          <w:snapToGrid w:val="0"/>
          <w:lang w:val="en-GB"/>
        </w:rPr>
        <w:t>:</w:t>
      </w:r>
    </w:p>
    <w:p w14:paraId="5EACD97A" w14:textId="77777777" w:rsidR="00A32C07" w:rsidRPr="00CB0D86" w:rsidRDefault="00A32C07" w:rsidP="00CB0D86">
      <w:pPr>
        <w:pStyle w:val="Odstavecseseznamem"/>
        <w:numPr>
          <w:ilvl w:val="0"/>
          <w:numId w:val="29"/>
        </w:numPr>
        <w:rPr>
          <w:snapToGrid w:val="0"/>
          <w:lang w:val="en-GB"/>
        </w:rPr>
      </w:pPr>
      <w:r w:rsidRPr="00CB0D86">
        <w:rPr>
          <w:snapToGrid w:val="0"/>
          <w:lang w:val="en-GB"/>
        </w:rPr>
        <w:t>by means of an automatic electrical fire alarm sensor;</w:t>
      </w:r>
    </w:p>
    <w:p w14:paraId="5EACD97B" w14:textId="77777777" w:rsidR="00A32C07" w:rsidRPr="00CB0D86" w:rsidRDefault="00A32C07" w:rsidP="00CB0D86">
      <w:pPr>
        <w:pStyle w:val="Odstavecseseznamem"/>
        <w:numPr>
          <w:ilvl w:val="0"/>
          <w:numId w:val="29"/>
        </w:numPr>
        <w:rPr>
          <w:snapToGrid w:val="0"/>
          <w:lang w:val="en-GB"/>
        </w:rPr>
      </w:pPr>
      <w:r w:rsidRPr="00CB0D86">
        <w:rPr>
          <w:snapToGrid w:val="0"/>
          <w:lang w:val="en-GB"/>
        </w:rPr>
        <w:t>by means of pressing the electrical fire alarm button;</w:t>
      </w:r>
    </w:p>
    <w:p w14:paraId="5EACD97C" w14:textId="77777777" w:rsidR="00BF0F76" w:rsidRPr="00BF0F76" w:rsidRDefault="00A32C07" w:rsidP="00CB0D86">
      <w:pPr>
        <w:pStyle w:val="Odstavecseseznamem"/>
        <w:numPr>
          <w:ilvl w:val="0"/>
          <w:numId w:val="29"/>
        </w:numPr>
      </w:pPr>
      <w:r w:rsidRPr="00066B5D">
        <w:rPr>
          <w:snapToGrid w:val="0"/>
          <w:lang w:val="en-GB"/>
        </w:rPr>
        <w:t>by means of shouting “FIRE – FIRE!”</w:t>
      </w:r>
    </w:p>
    <w:p w14:paraId="5EACD97D" w14:textId="77777777" w:rsidR="009511E6" w:rsidRDefault="009511E6" w:rsidP="00BF0F76">
      <w:pPr>
        <w:rPr>
          <w:snapToGrid w:val="0"/>
          <w:lang w:val="en-GB"/>
        </w:rPr>
      </w:pPr>
    </w:p>
    <w:p w14:paraId="42C27F0C" w14:textId="77777777" w:rsidR="00857346" w:rsidRDefault="00857346" w:rsidP="00BF0F76">
      <w:pPr>
        <w:rPr>
          <w:snapToGrid w:val="0"/>
          <w:lang w:val="en-GB"/>
        </w:rPr>
      </w:pPr>
    </w:p>
    <w:p w14:paraId="5EACD97E" w14:textId="4239E993" w:rsidR="00ED4AC5" w:rsidRPr="00BF0F76" w:rsidRDefault="00BF0F76" w:rsidP="00BF0F76">
      <w:r w:rsidRPr="00BF0F76">
        <w:rPr>
          <w:snapToGrid w:val="0"/>
          <w:lang w:val="en-GB"/>
        </w:rPr>
        <w:lastRenderedPageBreak/>
        <w:t>Important contact:</w:t>
      </w:r>
    </w:p>
    <w:tbl>
      <w:tblPr>
        <w:tblStyle w:val="Mkatabulky"/>
        <w:tblW w:w="9322" w:type="dxa"/>
        <w:tblLook w:val="04A0" w:firstRow="1" w:lastRow="0" w:firstColumn="1" w:lastColumn="0" w:noHBand="0" w:noVBand="1"/>
      </w:tblPr>
      <w:tblGrid>
        <w:gridCol w:w="3085"/>
        <w:gridCol w:w="2693"/>
        <w:gridCol w:w="3544"/>
      </w:tblGrid>
      <w:tr w:rsidR="00EF0FDD" w14:paraId="5EACD982" w14:textId="77777777" w:rsidTr="00F90A30">
        <w:tc>
          <w:tcPr>
            <w:tcW w:w="3085" w:type="dxa"/>
          </w:tcPr>
          <w:p w14:paraId="5EACD97F" w14:textId="77777777" w:rsidR="00EF0FDD" w:rsidRDefault="00612F3E" w:rsidP="00BF0F76">
            <w:pPr>
              <w:jc w:val="left"/>
            </w:pPr>
            <w:r>
              <w:t xml:space="preserve">OHS </w:t>
            </w:r>
            <w:proofErr w:type="spellStart"/>
            <w:r>
              <w:t>officer</w:t>
            </w:r>
            <w:proofErr w:type="spellEnd"/>
            <w:r w:rsidR="00BF0F76">
              <w:t xml:space="preserve"> </w:t>
            </w:r>
            <w:proofErr w:type="spellStart"/>
            <w:r w:rsidR="00BF0F76">
              <w:t>for</w:t>
            </w:r>
            <w:proofErr w:type="spellEnd"/>
            <w:r w:rsidR="00BF0F76">
              <w:t xml:space="preserve"> Masaryk University</w:t>
            </w:r>
          </w:p>
        </w:tc>
        <w:tc>
          <w:tcPr>
            <w:tcW w:w="2693" w:type="dxa"/>
          </w:tcPr>
          <w:p w14:paraId="5EACD980" w14:textId="5067A66E" w:rsidR="00EF0FDD" w:rsidRDefault="00EF0FDD" w:rsidP="00F90A30">
            <w:pPr>
              <w:jc w:val="left"/>
            </w:pPr>
            <w:r>
              <w:t xml:space="preserve">Ing. </w:t>
            </w:r>
            <w:r w:rsidR="00857346" w:rsidRPr="00857346">
              <w:t>Michaela Jabůrková</w:t>
            </w:r>
          </w:p>
        </w:tc>
        <w:tc>
          <w:tcPr>
            <w:tcW w:w="3544" w:type="dxa"/>
          </w:tcPr>
          <w:p w14:paraId="5EACD981" w14:textId="67CCC776" w:rsidR="00EF0FDD" w:rsidRDefault="00857346" w:rsidP="00F90A30">
            <w:pPr>
              <w:jc w:val="left"/>
            </w:pPr>
            <w:hyperlink r:id="rId49" w:history="1">
              <w:r w:rsidRPr="00852AE9">
                <w:rPr>
                  <w:rStyle w:val="Hypertextovodkaz"/>
                </w:rPr>
                <w:t>bozp@ped.muni.cz</w:t>
              </w:r>
            </w:hyperlink>
            <w:r w:rsidR="00EF0FDD">
              <w:t xml:space="preserve">; tel.: 549 49 </w:t>
            </w:r>
            <w:r>
              <w:t>5262</w:t>
            </w:r>
          </w:p>
        </w:tc>
      </w:tr>
    </w:tbl>
    <w:p w14:paraId="5EACD983" w14:textId="77777777" w:rsidR="005577AC" w:rsidRDefault="005577AC" w:rsidP="00ED4AC5">
      <w:pPr>
        <w:rPr>
          <w:b/>
          <w:snapToGrid w:val="0"/>
        </w:rPr>
      </w:pPr>
    </w:p>
    <w:p w14:paraId="5EACD984" w14:textId="77777777" w:rsidR="005577AC" w:rsidRDefault="00BF59EF" w:rsidP="00D81B4D">
      <w:pPr>
        <w:jc w:val="center"/>
        <w:rPr>
          <w:b/>
          <w:snapToGrid w:val="0"/>
        </w:rPr>
      </w:pPr>
      <w:r>
        <w:rPr>
          <w:b/>
          <w:noProof/>
          <w:lang w:eastAsia="cs-CZ"/>
        </w:rPr>
        <w:drawing>
          <wp:inline distT="0" distB="0" distL="0" distR="0" wp14:anchorId="5EACD9E0" wp14:editId="5EACD9E1">
            <wp:extent cx="1847272" cy="1847272"/>
            <wp:effectExtent l="0" t="0" r="63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žený soubor.jpg"/>
                    <pic:cNvPicPr/>
                  </pic:nvPicPr>
                  <pic:blipFill>
                    <a:blip r:embed="rId50">
                      <a:extLst>
                        <a:ext uri="{28A0092B-C50C-407E-A947-70E740481C1C}">
                          <a14:useLocalDpi xmlns:a14="http://schemas.microsoft.com/office/drawing/2010/main" val="0"/>
                        </a:ext>
                      </a:extLst>
                    </a:blip>
                    <a:stretch>
                      <a:fillRect/>
                    </a:stretch>
                  </pic:blipFill>
                  <pic:spPr>
                    <a:xfrm>
                      <a:off x="0" y="0"/>
                      <a:ext cx="1847521" cy="1847521"/>
                    </a:xfrm>
                    <a:prstGeom prst="rect">
                      <a:avLst/>
                    </a:prstGeom>
                  </pic:spPr>
                </pic:pic>
              </a:graphicData>
            </a:graphic>
          </wp:inline>
        </w:drawing>
      </w:r>
    </w:p>
    <w:p w14:paraId="5EACD985" w14:textId="77777777" w:rsidR="005577AC" w:rsidRDefault="005577AC" w:rsidP="00ED4AC5"/>
    <w:p w14:paraId="5EACD986" w14:textId="77777777" w:rsidR="00BF59EF" w:rsidRPr="00AC62C7" w:rsidRDefault="00BF59EF" w:rsidP="00BF59EF">
      <w:pPr>
        <w:rPr>
          <w:snapToGrid w:val="0"/>
          <w:lang w:val="en-GB"/>
        </w:rPr>
      </w:pPr>
      <w:r w:rsidRPr="00AC62C7">
        <w:rPr>
          <w:snapToGrid w:val="0"/>
          <w:lang w:val="en-GB"/>
        </w:rPr>
        <w:t>Eva</w:t>
      </w:r>
      <w:r>
        <w:rPr>
          <w:snapToGrid w:val="0"/>
          <w:lang w:val="en-GB"/>
        </w:rPr>
        <w:t>cuation is governed by the evacuation plan; all persons assemble at the determined place and wait for further instructions</w:t>
      </w:r>
      <w:r w:rsidRPr="00AC62C7">
        <w:rPr>
          <w:snapToGrid w:val="0"/>
          <w:lang w:val="en-GB"/>
        </w:rPr>
        <w:t xml:space="preserve">. </w:t>
      </w:r>
      <w:r>
        <w:rPr>
          <w:snapToGrid w:val="0"/>
          <w:lang w:val="en-GB"/>
        </w:rPr>
        <w:t>Until the arrival of the fire brigade, the evacuation is managed by the competent head of the relevant building or his/her deputy</w:t>
      </w:r>
      <w:r w:rsidRPr="00AC62C7">
        <w:rPr>
          <w:snapToGrid w:val="0"/>
          <w:lang w:val="en-GB"/>
        </w:rPr>
        <w:t xml:space="preserve">. </w:t>
      </w:r>
      <w:r>
        <w:rPr>
          <w:snapToGrid w:val="0"/>
          <w:lang w:val="en-GB"/>
        </w:rPr>
        <w:t>After the arrival of the fire brigade, everyone is obliged to follow the instructions of the fire brigade commander</w:t>
      </w:r>
      <w:r w:rsidRPr="00AC62C7">
        <w:rPr>
          <w:snapToGrid w:val="0"/>
          <w:lang w:val="en-GB"/>
        </w:rPr>
        <w:t>.</w:t>
      </w:r>
    </w:p>
    <w:p w14:paraId="5EACD987" w14:textId="77777777" w:rsidR="00BF59EF" w:rsidRPr="00AC62C7" w:rsidRDefault="00BF59EF" w:rsidP="00BF59EF">
      <w:pPr>
        <w:rPr>
          <w:snapToGrid w:val="0"/>
          <w:lang w:val="en-GB"/>
        </w:rPr>
      </w:pPr>
      <w:r>
        <w:rPr>
          <w:snapToGrid w:val="0"/>
          <w:lang w:val="en-GB"/>
        </w:rPr>
        <w:t>Each employee is obliged to exert their maximum efforts to put out the fire, thus protecting assets against damage</w:t>
      </w:r>
      <w:r w:rsidRPr="00AC62C7">
        <w:rPr>
          <w:snapToGrid w:val="0"/>
          <w:lang w:val="en-GB"/>
        </w:rPr>
        <w:t>.</w:t>
      </w:r>
    </w:p>
    <w:p w14:paraId="5EACD988" w14:textId="77777777" w:rsidR="00BF59EF" w:rsidRDefault="00BF59EF" w:rsidP="00BF59EF">
      <w:pPr>
        <w:rPr>
          <w:lang w:val="en-GB"/>
        </w:rPr>
      </w:pPr>
    </w:p>
    <w:p w14:paraId="5EACD989" w14:textId="77777777" w:rsidR="00BF59EF" w:rsidRPr="00AC62C7" w:rsidRDefault="00BF59EF" w:rsidP="00BF59EF">
      <w:pPr>
        <w:rPr>
          <w:lang w:val="en-GB"/>
        </w:rPr>
      </w:pPr>
      <w:r>
        <w:rPr>
          <w:lang w:val="en-GB"/>
        </w:rPr>
        <w:t>I hereby confirm that I have been acquainted with the training occupational safety and health protection at work and fire security and that I have been duly informed of my obligations. I have read and understood this report</w:t>
      </w:r>
      <w:r w:rsidRPr="00AC62C7">
        <w:rPr>
          <w:lang w:val="en-GB"/>
        </w:rPr>
        <w:t xml:space="preserve">. </w:t>
      </w:r>
    </w:p>
    <w:p w14:paraId="5EACD98A" w14:textId="77777777" w:rsidR="00994A52" w:rsidRDefault="00994A52" w:rsidP="00994A52">
      <w:pPr>
        <w:rPr>
          <w:sz w:val="18"/>
        </w:rPr>
      </w:pPr>
    </w:p>
    <w:p w14:paraId="5EACD98B" w14:textId="77777777" w:rsidR="00994A52" w:rsidRDefault="00994A52" w:rsidP="00ED4AC5"/>
    <w:p w14:paraId="5EACD98C" w14:textId="77777777" w:rsidR="00ED4AC5" w:rsidRDefault="00ED4AC5" w:rsidP="00ED4AC5"/>
    <w:p w14:paraId="5EACD98D" w14:textId="77777777" w:rsidR="00F90A30" w:rsidRPr="00BC1A1C" w:rsidRDefault="00F90A30" w:rsidP="00F90A30">
      <w:pPr>
        <w:spacing w:before="120"/>
        <w:rPr>
          <w:rFonts w:cs="Times New Roman"/>
        </w:rPr>
      </w:pPr>
      <w:proofErr w:type="spellStart"/>
      <w:r w:rsidRPr="00BC1A1C">
        <w:rPr>
          <w:rFonts w:cs="Times New Roman"/>
        </w:rPr>
        <w:t>Identifi</w:t>
      </w:r>
      <w:r w:rsidR="00BC1A1C">
        <w:rPr>
          <w:rFonts w:cs="Times New Roman"/>
        </w:rPr>
        <w:t>cation</w:t>
      </w:r>
      <w:proofErr w:type="spellEnd"/>
      <w:r w:rsidRPr="00BC1A1C">
        <w:rPr>
          <w:rFonts w:cs="Times New Roman"/>
        </w:rPr>
        <w:t xml:space="preserve">: </w:t>
      </w:r>
      <w:r w:rsidRPr="00BC1A1C">
        <w:rPr>
          <w:rFonts w:cs="Times New Roman"/>
        </w:rPr>
        <w:fldChar w:fldCharType="begin"/>
      </w:r>
      <w:r w:rsidRPr="00BC1A1C">
        <w:rPr>
          <w:rFonts w:cs="Times New Roman"/>
        </w:rPr>
        <w:instrText xml:space="preserve"> MERGEFIELD "UCO" </w:instrText>
      </w:r>
      <w:r w:rsidRPr="00BC1A1C">
        <w:rPr>
          <w:rFonts w:cs="Times New Roman"/>
        </w:rPr>
        <w:fldChar w:fldCharType="separate"/>
      </w:r>
      <w:r w:rsidRPr="00BC1A1C">
        <w:rPr>
          <w:rFonts w:cs="Times New Roman"/>
          <w:noProof/>
        </w:rPr>
        <w:t>«UCO»</w:t>
      </w:r>
      <w:r w:rsidRPr="00BC1A1C">
        <w:rPr>
          <w:rFonts w:cs="Times New Roman"/>
        </w:rPr>
        <w:fldChar w:fldCharType="end"/>
      </w:r>
    </w:p>
    <w:p w14:paraId="5EACD98E" w14:textId="77777777" w:rsidR="00F90A30" w:rsidRPr="00BC1A1C" w:rsidRDefault="00D564EB" w:rsidP="00F90A30">
      <w:pPr>
        <w:spacing w:before="120"/>
        <w:rPr>
          <w:rFonts w:cs="Times New Roman"/>
          <w:b/>
        </w:rPr>
      </w:pPr>
      <w:r>
        <w:rPr>
          <w:rFonts w:cs="Times New Roman"/>
        </w:rPr>
        <w:t xml:space="preserve">Name and </w:t>
      </w:r>
      <w:proofErr w:type="spellStart"/>
      <w:r>
        <w:rPr>
          <w:rFonts w:cs="Times New Roman"/>
        </w:rPr>
        <w:t>surname</w:t>
      </w:r>
      <w:proofErr w:type="spellEnd"/>
      <w:r>
        <w:rPr>
          <w:rFonts w:cs="Times New Roman"/>
        </w:rPr>
        <w:t>:</w:t>
      </w:r>
      <w:r w:rsidR="00F90A30" w:rsidRPr="00BC1A1C">
        <w:rPr>
          <w:rFonts w:cs="Times New Roman"/>
          <w:lang w:val="en-GB"/>
        </w:rPr>
        <w:t xml:space="preserve"> </w:t>
      </w:r>
      <w:r w:rsidR="00F90A30" w:rsidRPr="00BC1A1C">
        <w:rPr>
          <w:rFonts w:cs="Times New Roman"/>
          <w:b/>
        </w:rPr>
        <w:fldChar w:fldCharType="begin"/>
      </w:r>
      <w:r w:rsidR="00F90A30" w:rsidRPr="00BC1A1C">
        <w:rPr>
          <w:rFonts w:cs="Times New Roman"/>
          <w:b/>
        </w:rPr>
        <w:instrText xml:space="preserve"> MERGEFIELD "TitPred" </w:instrText>
      </w:r>
      <w:r w:rsidR="00F90A30" w:rsidRPr="00BC1A1C">
        <w:rPr>
          <w:rFonts w:cs="Times New Roman"/>
          <w:b/>
        </w:rPr>
        <w:fldChar w:fldCharType="separate"/>
      </w:r>
      <w:r w:rsidR="00F90A30" w:rsidRPr="00BC1A1C">
        <w:rPr>
          <w:rFonts w:cs="Times New Roman"/>
          <w:b/>
          <w:noProof/>
        </w:rPr>
        <w:t>«TitPred»</w:t>
      </w:r>
      <w:r w:rsidR="00F90A30" w:rsidRPr="00BC1A1C">
        <w:rPr>
          <w:rFonts w:cs="Times New Roman"/>
          <w:b/>
        </w:rPr>
        <w:fldChar w:fldCharType="end"/>
      </w:r>
      <w:r w:rsidR="00F90A30" w:rsidRPr="00BC1A1C">
        <w:rPr>
          <w:rFonts w:cs="Times New Roman"/>
          <w:b/>
        </w:rPr>
        <w:t xml:space="preserve"> </w:t>
      </w:r>
      <w:r w:rsidR="00F90A30" w:rsidRPr="00BC1A1C">
        <w:rPr>
          <w:rFonts w:cs="Times New Roman"/>
          <w:b/>
        </w:rPr>
        <w:fldChar w:fldCharType="begin"/>
      </w:r>
      <w:r w:rsidR="00F90A30" w:rsidRPr="00BC1A1C">
        <w:rPr>
          <w:rFonts w:cs="Times New Roman"/>
          <w:b/>
        </w:rPr>
        <w:instrText xml:space="preserve"> MERGEFIELD "Jmeno" </w:instrText>
      </w:r>
      <w:r w:rsidR="00F90A30" w:rsidRPr="00BC1A1C">
        <w:rPr>
          <w:rFonts w:cs="Times New Roman"/>
          <w:b/>
        </w:rPr>
        <w:fldChar w:fldCharType="separate"/>
      </w:r>
      <w:r w:rsidR="00F90A30" w:rsidRPr="00BC1A1C">
        <w:rPr>
          <w:rFonts w:cs="Times New Roman"/>
          <w:b/>
          <w:noProof/>
        </w:rPr>
        <w:t>«Jmeno»</w:t>
      </w:r>
      <w:r w:rsidR="00F90A30" w:rsidRPr="00BC1A1C">
        <w:rPr>
          <w:rFonts w:cs="Times New Roman"/>
          <w:b/>
        </w:rPr>
        <w:fldChar w:fldCharType="end"/>
      </w:r>
      <w:r w:rsidR="00F90A30" w:rsidRPr="00BC1A1C">
        <w:rPr>
          <w:rFonts w:cs="Times New Roman"/>
          <w:b/>
        </w:rPr>
        <w:t xml:space="preserve"> </w:t>
      </w:r>
      <w:r w:rsidR="00F90A30" w:rsidRPr="00BC1A1C">
        <w:rPr>
          <w:rFonts w:cs="Times New Roman"/>
          <w:b/>
        </w:rPr>
        <w:fldChar w:fldCharType="begin"/>
      </w:r>
      <w:r w:rsidR="00F90A30" w:rsidRPr="00BC1A1C">
        <w:rPr>
          <w:rFonts w:cs="Times New Roman"/>
          <w:b/>
        </w:rPr>
        <w:instrText xml:space="preserve"> MERGEFIELD "Prijm" </w:instrText>
      </w:r>
      <w:r w:rsidR="00F90A30" w:rsidRPr="00BC1A1C">
        <w:rPr>
          <w:rFonts w:cs="Times New Roman"/>
          <w:b/>
        </w:rPr>
        <w:fldChar w:fldCharType="separate"/>
      </w:r>
      <w:r w:rsidR="00F90A30" w:rsidRPr="00BC1A1C">
        <w:rPr>
          <w:rFonts w:cs="Times New Roman"/>
          <w:b/>
          <w:noProof/>
        </w:rPr>
        <w:t>«Prijm»</w:t>
      </w:r>
      <w:r w:rsidR="00F90A30" w:rsidRPr="00BC1A1C">
        <w:rPr>
          <w:rFonts w:cs="Times New Roman"/>
          <w:b/>
        </w:rPr>
        <w:fldChar w:fldCharType="end"/>
      </w:r>
      <w:r w:rsidR="00F90A30" w:rsidRPr="00BC1A1C">
        <w:rPr>
          <w:rFonts w:cs="Times New Roman"/>
          <w:b/>
        </w:rPr>
        <w:fldChar w:fldCharType="begin"/>
      </w:r>
      <w:r w:rsidR="00F90A30" w:rsidRPr="00BC1A1C">
        <w:rPr>
          <w:rFonts w:cs="Times New Roman"/>
          <w:b/>
        </w:rPr>
        <w:instrText xml:space="preserve"> MERGEFIELD "TitZa" </w:instrText>
      </w:r>
      <w:r w:rsidR="00F90A30" w:rsidRPr="00BC1A1C">
        <w:rPr>
          <w:rFonts w:cs="Times New Roman"/>
          <w:b/>
        </w:rPr>
        <w:fldChar w:fldCharType="separate"/>
      </w:r>
      <w:r w:rsidR="00F90A30" w:rsidRPr="00BC1A1C">
        <w:rPr>
          <w:rFonts w:cs="Times New Roman"/>
          <w:b/>
          <w:noProof/>
        </w:rPr>
        <w:t>«TitZa»</w:t>
      </w:r>
      <w:r w:rsidR="00F90A30" w:rsidRPr="00BC1A1C">
        <w:rPr>
          <w:rFonts w:cs="Times New Roman"/>
          <w:b/>
        </w:rPr>
        <w:fldChar w:fldCharType="end"/>
      </w:r>
    </w:p>
    <w:p w14:paraId="5EACD98F" w14:textId="77777777" w:rsidR="00F90A30" w:rsidRPr="00BC1A1C" w:rsidRDefault="00F90A30" w:rsidP="00F90A30">
      <w:pPr>
        <w:spacing w:before="120"/>
        <w:rPr>
          <w:rFonts w:cs="Times New Roman"/>
          <w:b/>
        </w:rPr>
      </w:pPr>
    </w:p>
    <w:p w14:paraId="6186040C" w14:textId="77777777" w:rsidR="00857346" w:rsidRDefault="00F90A30" w:rsidP="00BC1A1C">
      <w:pPr>
        <w:spacing w:before="120"/>
        <w:rPr>
          <w:rFonts w:cs="Times New Roman"/>
        </w:rPr>
      </w:pPr>
      <w:r w:rsidRPr="00BC1A1C">
        <w:rPr>
          <w:rFonts w:cs="Times New Roman"/>
        </w:rPr>
        <w:t>In Brno, on</w:t>
      </w:r>
      <w:r w:rsidR="00BC1A1C" w:rsidRPr="00BC1A1C">
        <w:rPr>
          <w:rFonts w:cs="Times New Roman"/>
        </w:rPr>
        <w:tab/>
      </w:r>
    </w:p>
    <w:p w14:paraId="1F9615E5" w14:textId="77777777" w:rsidR="00857346" w:rsidRDefault="00857346" w:rsidP="00BC1A1C">
      <w:pPr>
        <w:spacing w:before="120"/>
        <w:rPr>
          <w:rFonts w:cs="Times New Roman"/>
        </w:rPr>
      </w:pPr>
    </w:p>
    <w:p w14:paraId="5EACD990" w14:textId="6D563758" w:rsidR="00BC1A1C" w:rsidRDefault="00BC1A1C" w:rsidP="00BC1A1C">
      <w:pPr>
        <w:spacing w:before="120"/>
        <w:rPr>
          <w:rFonts w:cs="Times New Roman"/>
        </w:rPr>
      </w:pPr>
      <w:r w:rsidRPr="00BC1A1C">
        <w:rPr>
          <w:rFonts w:cs="Times New Roman"/>
        </w:rPr>
        <w:tab/>
      </w:r>
      <w:r w:rsidRPr="00BC1A1C">
        <w:rPr>
          <w:rFonts w:cs="Times New Roman"/>
        </w:rPr>
        <w:tab/>
      </w:r>
      <w:r w:rsidRPr="00BC1A1C">
        <w:rPr>
          <w:rFonts w:cs="Times New Roman"/>
        </w:rPr>
        <w:tab/>
      </w:r>
      <w:r w:rsidRPr="00BC1A1C">
        <w:rPr>
          <w:rFonts w:cs="Times New Roman"/>
        </w:rPr>
        <w:tab/>
      </w:r>
      <w:r w:rsidRPr="00BC1A1C">
        <w:rPr>
          <w:rFonts w:cs="Times New Roman"/>
        </w:rPr>
        <w:tab/>
      </w:r>
    </w:p>
    <w:p w14:paraId="5EACD991" w14:textId="77777777" w:rsidR="006702BF" w:rsidRPr="00BC1A1C" w:rsidRDefault="00BC1A1C" w:rsidP="00BC1A1C">
      <w:pPr>
        <w:spacing w:before="120"/>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BC1A1C">
        <w:rPr>
          <w:rFonts w:cs="Times New Roman"/>
        </w:rPr>
        <w:tab/>
        <w:t>…………………………………</w:t>
      </w:r>
    </w:p>
    <w:p w14:paraId="5EACD992" w14:textId="77777777" w:rsidR="00BC1A1C" w:rsidRPr="00BC1A1C" w:rsidRDefault="00BC1A1C" w:rsidP="00BC1A1C">
      <w:pPr>
        <w:spacing w:before="120"/>
        <w:rPr>
          <w:rFonts w:cs="Times New Roman"/>
        </w:rPr>
      </w:pPr>
      <w:r w:rsidRPr="00BC1A1C">
        <w:rPr>
          <w:rFonts w:cs="Times New Roman"/>
        </w:rPr>
        <w:tab/>
      </w:r>
      <w:r w:rsidRPr="00BC1A1C">
        <w:rPr>
          <w:rFonts w:cs="Times New Roman"/>
        </w:rPr>
        <w:tab/>
      </w:r>
      <w:r w:rsidRPr="00BC1A1C">
        <w:rPr>
          <w:rFonts w:cs="Times New Roman"/>
        </w:rPr>
        <w:tab/>
      </w:r>
      <w:r w:rsidRPr="00BC1A1C">
        <w:rPr>
          <w:rFonts w:cs="Times New Roman"/>
        </w:rPr>
        <w:tab/>
      </w:r>
      <w:r w:rsidRPr="00BC1A1C">
        <w:rPr>
          <w:rFonts w:cs="Times New Roman"/>
        </w:rPr>
        <w:tab/>
      </w:r>
      <w:r w:rsidRPr="00BC1A1C">
        <w:rPr>
          <w:rFonts w:cs="Times New Roman"/>
        </w:rPr>
        <w:tab/>
      </w:r>
      <w:r w:rsidRPr="00BC1A1C">
        <w:rPr>
          <w:rFonts w:cs="Times New Roman"/>
        </w:rPr>
        <w:tab/>
      </w:r>
      <w:r w:rsidRPr="00BC1A1C">
        <w:rPr>
          <w:rFonts w:cs="Times New Roman"/>
        </w:rPr>
        <w:tab/>
      </w:r>
      <w:r>
        <w:rPr>
          <w:rFonts w:cs="Times New Roman"/>
        </w:rPr>
        <w:tab/>
        <w:t xml:space="preserve">     </w:t>
      </w:r>
      <w:proofErr w:type="spellStart"/>
      <w:r w:rsidRPr="00BC1A1C">
        <w:rPr>
          <w:rFonts w:cs="Times New Roman"/>
        </w:rPr>
        <w:t>signature</w:t>
      </w:r>
      <w:proofErr w:type="spellEnd"/>
    </w:p>
    <w:p w14:paraId="5EACD993" w14:textId="77777777" w:rsidR="00BC1A1C" w:rsidRPr="00BC1A1C" w:rsidRDefault="00BC1A1C">
      <w:pPr>
        <w:spacing w:before="120"/>
      </w:pPr>
    </w:p>
    <w:sectPr w:rsidR="00BC1A1C" w:rsidRPr="00BC1A1C" w:rsidSect="00857346">
      <w:headerReference w:type="default" r:id="rId51"/>
      <w:footerReference w:type="default" r:id="rId52"/>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D9E4" w14:textId="77777777" w:rsidR="00454309" w:rsidRDefault="00454309" w:rsidP="005C2B76">
      <w:pPr>
        <w:spacing w:line="240" w:lineRule="auto"/>
      </w:pPr>
      <w:r>
        <w:separator/>
      </w:r>
    </w:p>
  </w:endnote>
  <w:endnote w:type="continuationSeparator" w:id="0">
    <w:p w14:paraId="5EACD9E5" w14:textId="77777777" w:rsidR="00454309" w:rsidRDefault="00454309" w:rsidP="005C2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69959"/>
      <w:docPartObj>
        <w:docPartGallery w:val="Page Numbers (Bottom of Page)"/>
        <w:docPartUnique/>
      </w:docPartObj>
    </w:sdtPr>
    <w:sdtEndPr/>
    <w:sdtContent>
      <w:p w14:paraId="5EACD9E7" w14:textId="77777777" w:rsidR="00F90A30" w:rsidRDefault="00F90A30">
        <w:pPr>
          <w:pStyle w:val="Zpat"/>
          <w:jc w:val="center"/>
        </w:pPr>
        <w:r>
          <w:fldChar w:fldCharType="begin"/>
        </w:r>
        <w:r>
          <w:instrText>PAGE   \* MERGEFORMAT</w:instrText>
        </w:r>
        <w:r>
          <w:fldChar w:fldCharType="separate"/>
        </w:r>
        <w:r w:rsidR="00B97FC2">
          <w:rPr>
            <w:noProof/>
          </w:rPr>
          <w:t>6</w:t>
        </w:r>
        <w:r>
          <w:fldChar w:fldCharType="end"/>
        </w:r>
      </w:p>
    </w:sdtContent>
  </w:sdt>
  <w:p w14:paraId="5EACD9E8" w14:textId="77777777" w:rsidR="00F90A30" w:rsidRDefault="00F90A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D9E2" w14:textId="77777777" w:rsidR="00454309" w:rsidRDefault="00454309" w:rsidP="005C2B76">
      <w:pPr>
        <w:spacing w:line="240" w:lineRule="auto"/>
      </w:pPr>
      <w:r>
        <w:separator/>
      </w:r>
    </w:p>
  </w:footnote>
  <w:footnote w:type="continuationSeparator" w:id="0">
    <w:p w14:paraId="5EACD9E3" w14:textId="77777777" w:rsidR="00454309" w:rsidRDefault="00454309" w:rsidP="005C2B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D9E6" w14:textId="659275D6" w:rsidR="00F90A30" w:rsidRDefault="00857346">
    <w:pPr>
      <w:pStyle w:val="Zhlav"/>
    </w:pPr>
    <w:r>
      <w:rPr>
        <w:noProof/>
        <w:lang w:eastAsia="cs-CZ"/>
      </w:rPr>
      <w:drawing>
        <wp:anchor distT="0" distB="0" distL="114300" distR="114300" simplePos="0" relativeHeight="251657728" behindDoc="1" locked="1" layoutInCell="1" allowOverlap="1" wp14:anchorId="3EBF76D9" wp14:editId="523F3015">
          <wp:simplePos x="0" y="0"/>
          <wp:positionH relativeFrom="page">
            <wp:posOffset>899795</wp:posOffset>
          </wp:positionH>
          <wp:positionV relativeFrom="page">
            <wp:posOffset>448945</wp:posOffset>
          </wp:positionV>
          <wp:extent cx="939600" cy="648000"/>
          <wp:effectExtent l="0" t="0" r="0" b="0"/>
          <wp:wrapNone/>
          <wp:docPr id="1191473831" name="Obrázek 119147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9C"/>
    <w:multiLevelType w:val="hybridMultilevel"/>
    <w:tmpl w:val="9BB873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27219"/>
    <w:multiLevelType w:val="hybridMultilevel"/>
    <w:tmpl w:val="85F0D7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9E0F22"/>
    <w:multiLevelType w:val="hybridMultilevel"/>
    <w:tmpl w:val="8DFC851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EA46241"/>
    <w:multiLevelType w:val="hybridMultilevel"/>
    <w:tmpl w:val="5F02435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D212ED"/>
    <w:multiLevelType w:val="hybridMultilevel"/>
    <w:tmpl w:val="825A1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0C5F3F"/>
    <w:multiLevelType w:val="hybridMultilevel"/>
    <w:tmpl w:val="7B88A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A43707"/>
    <w:multiLevelType w:val="hybridMultilevel"/>
    <w:tmpl w:val="ED8E2844"/>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98276D"/>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89E1754"/>
    <w:multiLevelType w:val="hybridMultilevel"/>
    <w:tmpl w:val="228A91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BA7819"/>
    <w:multiLevelType w:val="hybridMultilevel"/>
    <w:tmpl w:val="523AF7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D30B9A"/>
    <w:multiLevelType w:val="hybridMultilevel"/>
    <w:tmpl w:val="8A28B4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F803402"/>
    <w:multiLevelType w:val="hybridMultilevel"/>
    <w:tmpl w:val="F522CA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D90B58"/>
    <w:multiLevelType w:val="hybridMultilevel"/>
    <w:tmpl w:val="B2B8AC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BB32C3"/>
    <w:multiLevelType w:val="hybridMultilevel"/>
    <w:tmpl w:val="2F2AEC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FB5B27"/>
    <w:multiLevelType w:val="hybridMultilevel"/>
    <w:tmpl w:val="DF7E6C5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C5B32CE"/>
    <w:multiLevelType w:val="hybridMultilevel"/>
    <w:tmpl w:val="7D4EC1B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FB45FC"/>
    <w:multiLevelType w:val="singleLevel"/>
    <w:tmpl w:val="3CC82436"/>
    <w:lvl w:ilvl="0">
      <w:start w:val="1"/>
      <w:numFmt w:val="decimal"/>
      <w:lvlText w:val="%1."/>
      <w:lvlJc w:val="left"/>
      <w:pPr>
        <w:tabs>
          <w:tab w:val="num" w:pos="360"/>
        </w:tabs>
        <w:ind w:left="360" w:hanging="360"/>
      </w:pPr>
      <w:rPr>
        <w:b w:val="0"/>
        <w:i w:val="0"/>
      </w:rPr>
    </w:lvl>
  </w:abstractNum>
  <w:abstractNum w:abstractNumId="17" w15:restartNumberingAfterBreak="0">
    <w:nsid w:val="46572BBB"/>
    <w:multiLevelType w:val="hybridMultilevel"/>
    <w:tmpl w:val="C8A849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7253B6"/>
    <w:multiLevelType w:val="hybridMultilevel"/>
    <w:tmpl w:val="5DB8DD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A2256F"/>
    <w:multiLevelType w:val="hybridMultilevel"/>
    <w:tmpl w:val="A0240D12"/>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55210D30"/>
    <w:multiLevelType w:val="hybridMultilevel"/>
    <w:tmpl w:val="45E85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48760F"/>
    <w:multiLevelType w:val="hybridMultilevel"/>
    <w:tmpl w:val="BA62D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3822B1"/>
    <w:multiLevelType w:val="hybridMultilevel"/>
    <w:tmpl w:val="143220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C51614"/>
    <w:multiLevelType w:val="singleLevel"/>
    <w:tmpl w:val="3CC82436"/>
    <w:lvl w:ilvl="0">
      <w:start w:val="1"/>
      <w:numFmt w:val="decimal"/>
      <w:lvlText w:val="%1."/>
      <w:lvlJc w:val="left"/>
      <w:pPr>
        <w:tabs>
          <w:tab w:val="num" w:pos="360"/>
        </w:tabs>
        <w:ind w:left="360" w:hanging="360"/>
      </w:pPr>
      <w:rPr>
        <w:b w:val="0"/>
        <w:i w:val="0"/>
      </w:rPr>
    </w:lvl>
  </w:abstractNum>
  <w:abstractNum w:abstractNumId="24" w15:restartNumberingAfterBreak="0">
    <w:nsid w:val="6C54221A"/>
    <w:multiLevelType w:val="singleLevel"/>
    <w:tmpl w:val="3CC82436"/>
    <w:lvl w:ilvl="0">
      <w:start w:val="1"/>
      <w:numFmt w:val="decimal"/>
      <w:lvlText w:val="%1."/>
      <w:lvlJc w:val="left"/>
      <w:pPr>
        <w:tabs>
          <w:tab w:val="num" w:pos="360"/>
        </w:tabs>
        <w:ind w:left="360" w:hanging="360"/>
      </w:pPr>
      <w:rPr>
        <w:b w:val="0"/>
        <w:i w:val="0"/>
      </w:rPr>
    </w:lvl>
  </w:abstractNum>
  <w:abstractNum w:abstractNumId="25" w15:restartNumberingAfterBreak="0">
    <w:nsid w:val="71616057"/>
    <w:multiLevelType w:val="hybridMultilevel"/>
    <w:tmpl w:val="5D7CDF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50526C"/>
    <w:multiLevelType w:val="hybridMultilevel"/>
    <w:tmpl w:val="80584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EC25F3"/>
    <w:multiLevelType w:val="hybridMultilevel"/>
    <w:tmpl w:val="33CC8B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F60060"/>
    <w:multiLevelType w:val="hybridMultilevel"/>
    <w:tmpl w:val="3DAA05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0370779">
    <w:abstractNumId w:val="24"/>
  </w:num>
  <w:num w:numId="2" w16cid:durableId="84739329">
    <w:abstractNumId w:val="26"/>
  </w:num>
  <w:num w:numId="3" w16cid:durableId="209268589">
    <w:abstractNumId w:val="15"/>
  </w:num>
  <w:num w:numId="4" w16cid:durableId="370492971">
    <w:abstractNumId w:val="23"/>
  </w:num>
  <w:num w:numId="5" w16cid:durableId="1927496931">
    <w:abstractNumId w:val="27"/>
  </w:num>
  <w:num w:numId="6" w16cid:durableId="1702854097">
    <w:abstractNumId w:val="16"/>
  </w:num>
  <w:num w:numId="7" w16cid:durableId="1802846222">
    <w:abstractNumId w:val="7"/>
  </w:num>
  <w:num w:numId="8" w16cid:durableId="1066222792">
    <w:abstractNumId w:val="10"/>
  </w:num>
  <w:num w:numId="9" w16cid:durableId="223805462">
    <w:abstractNumId w:val="5"/>
  </w:num>
  <w:num w:numId="10" w16cid:durableId="700545283">
    <w:abstractNumId w:val="1"/>
  </w:num>
  <w:num w:numId="11" w16cid:durableId="1302227540">
    <w:abstractNumId w:val="21"/>
  </w:num>
  <w:num w:numId="12" w16cid:durableId="598021893">
    <w:abstractNumId w:val="8"/>
  </w:num>
  <w:num w:numId="13" w16cid:durableId="997421683">
    <w:abstractNumId w:val="0"/>
  </w:num>
  <w:num w:numId="14" w16cid:durableId="2140687470">
    <w:abstractNumId w:val="19"/>
  </w:num>
  <w:num w:numId="15" w16cid:durableId="1844737823">
    <w:abstractNumId w:val="25"/>
  </w:num>
  <w:num w:numId="16" w16cid:durableId="1419062118">
    <w:abstractNumId w:val="14"/>
  </w:num>
  <w:num w:numId="17" w16cid:durableId="1023753047">
    <w:abstractNumId w:val="22"/>
  </w:num>
  <w:num w:numId="18" w16cid:durableId="1874417380">
    <w:abstractNumId w:val="18"/>
  </w:num>
  <w:num w:numId="19" w16cid:durableId="799423717">
    <w:abstractNumId w:val="3"/>
  </w:num>
  <w:num w:numId="20" w16cid:durableId="2013293456">
    <w:abstractNumId w:val="12"/>
  </w:num>
  <w:num w:numId="21" w16cid:durableId="1692030726">
    <w:abstractNumId w:val="6"/>
  </w:num>
  <w:num w:numId="22" w16cid:durableId="1818954671">
    <w:abstractNumId w:val="11"/>
  </w:num>
  <w:num w:numId="23" w16cid:durableId="1666586137">
    <w:abstractNumId w:val="4"/>
  </w:num>
  <w:num w:numId="24" w16cid:durableId="246690380">
    <w:abstractNumId w:val="2"/>
  </w:num>
  <w:num w:numId="25" w16cid:durableId="2042246831">
    <w:abstractNumId w:val="20"/>
  </w:num>
  <w:num w:numId="26" w16cid:durableId="1404714935">
    <w:abstractNumId w:val="9"/>
  </w:num>
  <w:num w:numId="27" w16cid:durableId="1253969119">
    <w:abstractNumId w:val="13"/>
  </w:num>
  <w:num w:numId="28" w16cid:durableId="643386775">
    <w:abstractNumId w:val="28"/>
  </w:num>
  <w:num w:numId="29" w16cid:durableId="15143722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76"/>
    <w:rsid w:val="00041AE9"/>
    <w:rsid w:val="00066B5D"/>
    <w:rsid w:val="000D1D6F"/>
    <w:rsid w:val="001B4944"/>
    <w:rsid w:val="0028082D"/>
    <w:rsid w:val="003C59A0"/>
    <w:rsid w:val="003F1D1F"/>
    <w:rsid w:val="00432A85"/>
    <w:rsid w:val="0044796A"/>
    <w:rsid w:val="00454309"/>
    <w:rsid w:val="005169E5"/>
    <w:rsid w:val="00553EEF"/>
    <w:rsid w:val="005577AC"/>
    <w:rsid w:val="005C2B76"/>
    <w:rsid w:val="00612F3E"/>
    <w:rsid w:val="006702BF"/>
    <w:rsid w:val="0077422B"/>
    <w:rsid w:val="00795747"/>
    <w:rsid w:val="007B55B7"/>
    <w:rsid w:val="007B7FCC"/>
    <w:rsid w:val="007E740B"/>
    <w:rsid w:val="00857346"/>
    <w:rsid w:val="008C2F7D"/>
    <w:rsid w:val="0090526E"/>
    <w:rsid w:val="00915E3A"/>
    <w:rsid w:val="009511E6"/>
    <w:rsid w:val="0096044A"/>
    <w:rsid w:val="00994A52"/>
    <w:rsid w:val="009E544D"/>
    <w:rsid w:val="00A32C07"/>
    <w:rsid w:val="00A75A72"/>
    <w:rsid w:val="00AD0CCE"/>
    <w:rsid w:val="00B97FC2"/>
    <w:rsid w:val="00BA250B"/>
    <w:rsid w:val="00BC1A1C"/>
    <w:rsid w:val="00BF0F76"/>
    <w:rsid w:val="00BF59EF"/>
    <w:rsid w:val="00C55205"/>
    <w:rsid w:val="00C91A2E"/>
    <w:rsid w:val="00C93C3A"/>
    <w:rsid w:val="00CB0D86"/>
    <w:rsid w:val="00D564EB"/>
    <w:rsid w:val="00D7481B"/>
    <w:rsid w:val="00D81B4D"/>
    <w:rsid w:val="00D85A64"/>
    <w:rsid w:val="00DD7A49"/>
    <w:rsid w:val="00E258F8"/>
    <w:rsid w:val="00E26033"/>
    <w:rsid w:val="00E722A0"/>
    <w:rsid w:val="00E85F77"/>
    <w:rsid w:val="00E9654F"/>
    <w:rsid w:val="00EB5FFB"/>
    <w:rsid w:val="00ED4AC5"/>
    <w:rsid w:val="00EF0FDD"/>
    <w:rsid w:val="00F5751B"/>
    <w:rsid w:val="00F90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CD88E"/>
  <w15:docId w15:val="{524DB59E-072A-4F7C-9EA7-EF7F2774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B76"/>
    <w:pPr>
      <w:spacing w:after="0"/>
      <w:jc w:val="both"/>
    </w:pPr>
    <w:rPr>
      <w:rFonts w:ascii="Times New Roman" w:hAnsi="Times New Roman"/>
    </w:rPr>
  </w:style>
  <w:style w:type="paragraph" w:styleId="Nadpis1">
    <w:name w:val="heading 1"/>
    <w:basedOn w:val="Normln"/>
    <w:next w:val="Normln"/>
    <w:link w:val="Nadpis1Char"/>
    <w:uiPriority w:val="9"/>
    <w:qFormat/>
    <w:rsid w:val="00ED4A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D7481B"/>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2B76"/>
    <w:pPr>
      <w:tabs>
        <w:tab w:val="center" w:pos="4536"/>
        <w:tab w:val="right" w:pos="9072"/>
      </w:tabs>
      <w:spacing w:line="240" w:lineRule="auto"/>
    </w:pPr>
  </w:style>
  <w:style w:type="character" w:customStyle="1" w:styleId="ZhlavChar">
    <w:name w:val="Záhlaví Char"/>
    <w:basedOn w:val="Standardnpsmoodstavce"/>
    <w:link w:val="Zhlav"/>
    <w:uiPriority w:val="99"/>
    <w:rsid w:val="005C2B76"/>
  </w:style>
  <w:style w:type="paragraph" w:styleId="Zpat">
    <w:name w:val="footer"/>
    <w:basedOn w:val="Normln"/>
    <w:link w:val="ZpatChar"/>
    <w:uiPriority w:val="99"/>
    <w:unhideWhenUsed/>
    <w:rsid w:val="005C2B76"/>
    <w:pPr>
      <w:tabs>
        <w:tab w:val="center" w:pos="4536"/>
        <w:tab w:val="right" w:pos="9072"/>
      </w:tabs>
      <w:spacing w:line="240" w:lineRule="auto"/>
    </w:pPr>
  </w:style>
  <w:style w:type="character" w:customStyle="1" w:styleId="ZpatChar">
    <w:name w:val="Zápatí Char"/>
    <w:basedOn w:val="Standardnpsmoodstavce"/>
    <w:link w:val="Zpat"/>
    <w:uiPriority w:val="99"/>
    <w:rsid w:val="005C2B76"/>
  </w:style>
  <w:style w:type="paragraph" w:styleId="Textbubliny">
    <w:name w:val="Balloon Text"/>
    <w:basedOn w:val="Normln"/>
    <w:link w:val="TextbublinyChar"/>
    <w:uiPriority w:val="99"/>
    <w:semiHidden/>
    <w:unhideWhenUsed/>
    <w:rsid w:val="005C2B7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2B76"/>
    <w:rPr>
      <w:rFonts w:ascii="Tahoma" w:hAnsi="Tahoma" w:cs="Tahoma"/>
      <w:sz w:val="16"/>
      <w:szCs w:val="16"/>
    </w:rPr>
  </w:style>
  <w:style w:type="paragraph" w:styleId="Odstavecseseznamem">
    <w:name w:val="List Paragraph"/>
    <w:basedOn w:val="Normln"/>
    <w:uiPriority w:val="34"/>
    <w:qFormat/>
    <w:rsid w:val="00C93C3A"/>
    <w:pPr>
      <w:ind w:left="720"/>
      <w:contextualSpacing/>
    </w:pPr>
  </w:style>
  <w:style w:type="table" w:styleId="Mkatabulky">
    <w:name w:val="Table Grid"/>
    <w:basedOn w:val="Normlntabulka"/>
    <w:uiPriority w:val="99"/>
    <w:rsid w:val="00D7481B"/>
    <w:pPr>
      <w:spacing w:after="0" w:line="240" w:lineRule="auto"/>
    </w:pPr>
    <w:rPr>
      <w:rFonts w:ascii="Times New Roman" w:eastAsia="Calibri"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3Char">
    <w:name w:val="Nadpis 3 Char"/>
    <w:basedOn w:val="Standardnpsmoodstavce"/>
    <w:link w:val="Nadpis3"/>
    <w:uiPriority w:val="9"/>
    <w:rsid w:val="00D7481B"/>
    <w:rPr>
      <w:rFonts w:ascii="Times New Roman" w:eastAsia="Times New Roman" w:hAnsi="Times New Roman" w:cs="Times New Roman"/>
      <w:b/>
      <w:bCs/>
      <w:sz w:val="27"/>
      <w:szCs w:val="27"/>
      <w:lang w:eastAsia="cs-CZ"/>
    </w:rPr>
  </w:style>
  <w:style w:type="character" w:customStyle="1" w:styleId="Nadpis1Char">
    <w:name w:val="Nadpis 1 Char"/>
    <w:basedOn w:val="Standardnpsmoodstavce"/>
    <w:link w:val="Nadpis1"/>
    <w:uiPriority w:val="9"/>
    <w:rsid w:val="00ED4AC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npsmoodstavce"/>
    <w:rsid w:val="00EF0FDD"/>
  </w:style>
  <w:style w:type="character" w:styleId="Hypertextovodkaz">
    <w:name w:val="Hyperlink"/>
    <w:basedOn w:val="Standardnpsmoodstavce"/>
    <w:uiPriority w:val="99"/>
    <w:unhideWhenUsed/>
    <w:rsid w:val="00857346"/>
    <w:rPr>
      <w:color w:val="0000FF" w:themeColor="hyperlink"/>
      <w:u w:val="single"/>
    </w:rPr>
  </w:style>
  <w:style w:type="character" w:styleId="Nevyeenzmnka">
    <w:name w:val="Unresolved Mention"/>
    <w:basedOn w:val="Standardnpsmoodstavce"/>
    <w:uiPriority w:val="99"/>
    <w:semiHidden/>
    <w:unhideWhenUsed/>
    <w:rsid w:val="0085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4276">
      <w:bodyDiv w:val="1"/>
      <w:marLeft w:val="0"/>
      <w:marRight w:val="0"/>
      <w:marTop w:val="0"/>
      <w:marBottom w:val="0"/>
      <w:divBdr>
        <w:top w:val="none" w:sz="0" w:space="0" w:color="auto"/>
        <w:left w:val="none" w:sz="0" w:space="0" w:color="auto"/>
        <w:bottom w:val="none" w:sz="0" w:space="0" w:color="auto"/>
        <w:right w:val="none" w:sz="0" w:space="0" w:color="auto"/>
      </w:divBdr>
    </w:div>
    <w:div w:id="12798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8.jpg"/><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8.jpeg"/><Relationship Id="rId11" Type="http://schemas.microsoft.com/office/2007/relationships/diagramDrawing" Target="diagrams/drawing1.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diagramLayout" Target="diagrams/layout1.xm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0" Type="http://schemas.openxmlformats.org/officeDocument/2006/relationships/image" Target="media/image9.jpeg"/><Relationship Id="rId41" Type="http://schemas.openxmlformats.org/officeDocument/2006/relationships/image" Target="media/image30.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hyperlink" Target="mailto:bozp@ped.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9.em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8E6902-9905-495A-BA09-4763C87F2797}" type="doc">
      <dgm:prSet loTypeId="urn:microsoft.com/office/officeart/2005/8/layout/StepDownProcess" loCatId="process" qsTypeId="urn:microsoft.com/office/officeart/2005/8/quickstyle/simple1" qsCatId="simple" csTypeId="urn:microsoft.com/office/officeart/2005/8/colors/accent1_1" csCatId="accent1" phldr="1"/>
      <dgm:spPr/>
      <dgm:t>
        <a:bodyPr/>
        <a:lstStyle/>
        <a:p>
          <a:endParaRPr lang="cs-CZ"/>
        </a:p>
      </dgm:t>
    </dgm:pt>
    <dgm:pt modelId="{4D828552-ABCD-4018-B783-909E71E093D3}">
      <dgm:prSet phldrT="[Text]" custT="1"/>
      <dgm:spPr/>
      <dgm:t>
        <a:bodyPr/>
        <a:lstStyle/>
        <a:p>
          <a:r>
            <a:rPr lang="cs-CZ" sz="900"/>
            <a:t>make sure you record any injury in the 'accident book'</a:t>
          </a:r>
        </a:p>
      </dgm:t>
    </dgm:pt>
    <dgm:pt modelId="{E05757DD-ECA0-4C1D-A087-661A3375C1B3}" type="parTrans" cxnId="{2FF65E49-F678-4E47-98CB-6E1CDC164326}">
      <dgm:prSet/>
      <dgm:spPr/>
      <dgm:t>
        <a:bodyPr/>
        <a:lstStyle/>
        <a:p>
          <a:endParaRPr lang="cs-CZ"/>
        </a:p>
      </dgm:t>
    </dgm:pt>
    <dgm:pt modelId="{E5ED62A2-CDE4-4A0B-87B6-5B6CD0724093}" type="sibTrans" cxnId="{2FF65E49-F678-4E47-98CB-6E1CDC164326}">
      <dgm:prSet/>
      <dgm:spPr/>
      <dgm:t>
        <a:bodyPr/>
        <a:lstStyle/>
        <a:p>
          <a:endParaRPr lang="cs-CZ"/>
        </a:p>
      </dgm:t>
    </dgm:pt>
    <dgm:pt modelId="{C1F6592D-2A2E-474A-8487-B65D2403F95F}">
      <dgm:prSet phldrT="[Text]" custT="1"/>
      <dgm:spPr/>
      <dgm:t>
        <a:bodyPr/>
        <a:lstStyle/>
        <a:p>
          <a:r>
            <a:rPr lang="cs-CZ" sz="900"/>
            <a:t>contact your leader</a:t>
          </a:r>
        </a:p>
      </dgm:t>
    </dgm:pt>
    <dgm:pt modelId="{661F9066-D101-41D1-805A-7F5EB6D2482F}" type="sibTrans" cxnId="{2E05D59D-17C7-4C8A-BCA6-305D437E608D}">
      <dgm:prSet/>
      <dgm:spPr/>
      <dgm:t>
        <a:bodyPr/>
        <a:lstStyle/>
        <a:p>
          <a:endParaRPr lang="cs-CZ"/>
        </a:p>
      </dgm:t>
    </dgm:pt>
    <dgm:pt modelId="{8358668A-198D-427B-A826-D8AFFCB0FAAB}" type="parTrans" cxnId="{2E05D59D-17C7-4C8A-BCA6-305D437E608D}">
      <dgm:prSet/>
      <dgm:spPr/>
      <dgm:t>
        <a:bodyPr/>
        <a:lstStyle/>
        <a:p>
          <a:endParaRPr lang="cs-CZ"/>
        </a:p>
      </dgm:t>
    </dgm:pt>
    <dgm:pt modelId="{680BBDD7-DACF-4BE4-A5DB-7AC52567181C}">
      <dgm:prSet phldrT="[Text]" custT="1"/>
      <dgm:spPr/>
      <dgm:t>
        <a:bodyPr/>
        <a:lstStyle/>
        <a:p>
          <a:r>
            <a:rPr lang="cs-CZ" sz="800"/>
            <a:t>located in first aid kit</a:t>
          </a:r>
        </a:p>
      </dgm:t>
    </dgm:pt>
    <dgm:pt modelId="{AB237E7F-8073-43E5-BF66-72CFFD599362}" type="parTrans" cxnId="{F7536E3F-B584-4225-B851-0A5EBC06D15B}">
      <dgm:prSet/>
      <dgm:spPr/>
      <dgm:t>
        <a:bodyPr/>
        <a:lstStyle/>
        <a:p>
          <a:endParaRPr lang="cs-CZ"/>
        </a:p>
      </dgm:t>
    </dgm:pt>
    <dgm:pt modelId="{0CC2CA20-1F41-4D9F-B3E9-DEA5762A40FE}" type="sibTrans" cxnId="{F7536E3F-B584-4225-B851-0A5EBC06D15B}">
      <dgm:prSet/>
      <dgm:spPr/>
      <dgm:t>
        <a:bodyPr/>
        <a:lstStyle/>
        <a:p>
          <a:endParaRPr lang="cs-CZ"/>
        </a:p>
      </dgm:t>
    </dgm:pt>
    <dgm:pt modelId="{1073B9C2-98AA-45FF-BCB5-34E1D9D1FB73}">
      <dgm:prSet phldrT="[Text]" custT="1"/>
      <dgm:spPr/>
      <dgm:t>
        <a:bodyPr/>
        <a:lstStyle/>
        <a:p>
          <a:r>
            <a:rPr lang="cs-CZ" sz="900"/>
            <a:t>provide first aid</a:t>
          </a:r>
        </a:p>
      </dgm:t>
    </dgm:pt>
    <dgm:pt modelId="{F9E5D963-9426-4966-BF4A-AC1249F05077}" type="sibTrans" cxnId="{A80B466B-8ECF-4953-93DF-E5B7645B80E1}">
      <dgm:prSet/>
      <dgm:spPr/>
      <dgm:t>
        <a:bodyPr/>
        <a:lstStyle/>
        <a:p>
          <a:endParaRPr lang="cs-CZ"/>
        </a:p>
      </dgm:t>
    </dgm:pt>
    <dgm:pt modelId="{ADD4C91A-0C56-4E33-888D-F2EB8A021D62}" type="parTrans" cxnId="{A80B466B-8ECF-4953-93DF-E5B7645B80E1}">
      <dgm:prSet/>
      <dgm:spPr/>
      <dgm:t>
        <a:bodyPr/>
        <a:lstStyle/>
        <a:p>
          <a:endParaRPr lang="cs-CZ"/>
        </a:p>
      </dgm:t>
    </dgm:pt>
    <dgm:pt modelId="{9E7102CB-FD24-4233-99E4-C0E456B291D3}" type="pres">
      <dgm:prSet presAssocID="{DC8E6902-9905-495A-BA09-4763C87F2797}" presName="rootnode" presStyleCnt="0">
        <dgm:presLayoutVars>
          <dgm:chMax/>
          <dgm:chPref/>
          <dgm:dir/>
          <dgm:animLvl val="lvl"/>
        </dgm:presLayoutVars>
      </dgm:prSet>
      <dgm:spPr/>
    </dgm:pt>
    <dgm:pt modelId="{E31B6934-897A-45CF-94E5-B92D5A5AD8B3}" type="pres">
      <dgm:prSet presAssocID="{1073B9C2-98AA-45FF-BCB5-34E1D9D1FB73}" presName="composite" presStyleCnt="0"/>
      <dgm:spPr/>
    </dgm:pt>
    <dgm:pt modelId="{237C002D-19A9-452B-87B5-6C02689F0FB5}" type="pres">
      <dgm:prSet presAssocID="{1073B9C2-98AA-45FF-BCB5-34E1D9D1FB73}" presName="bentUpArrow1" presStyleLbl="alignImgPlace1" presStyleIdx="0" presStyleCnt="2"/>
      <dgm:spPr/>
    </dgm:pt>
    <dgm:pt modelId="{ECE80575-DDA7-42B1-8D0D-DA26E22FE22D}" type="pres">
      <dgm:prSet presAssocID="{1073B9C2-98AA-45FF-BCB5-34E1D9D1FB73}" presName="ParentText" presStyleLbl="node1" presStyleIdx="0" presStyleCnt="3">
        <dgm:presLayoutVars>
          <dgm:chMax val="1"/>
          <dgm:chPref val="1"/>
          <dgm:bulletEnabled val="1"/>
        </dgm:presLayoutVars>
      </dgm:prSet>
      <dgm:spPr/>
    </dgm:pt>
    <dgm:pt modelId="{66D58A16-94AE-41B1-BBFB-BFB5DF6F5C23}" type="pres">
      <dgm:prSet presAssocID="{1073B9C2-98AA-45FF-BCB5-34E1D9D1FB73}" presName="ChildText" presStyleLbl="revTx" presStyleIdx="0" presStyleCnt="3">
        <dgm:presLayoutVars>
          <dgm:chMax val="0"/>
          <dgm:chPref val="0"/>
          <dgm:bulletEnabled val="1"/>
        </dgm:presLayoutVars>
      </dgm:prSet>
      <dgm:spPr/>
    </dgm:pt>
    <dgm:pt modelId="{9417C98D-2460-4B3D-803E-1737FC1E7260}" type="pres">
      <dgm:prSet presAssocID="{F9E5D963-9426-4966-BF4A-AC1249F05077}" presName="sibTrans" presStyleCnt="0"/>
      <dgm:spPr/>
    </dgm:pt>
    <dgm:pt modelId="{AE3B87E7-3634-4BF9-B242-6EA533DBF04A}" type="pres">
      <dgm:prSet presAssocID="{C1F6592D-2A2E-474A-8487-B65D2403F95F}" presName="composite" presStyleCnt="0"/>
      <dgm:spPr/>
    </dgm:pt>
    <dgm:pt modelId="{CB4DE055-9B1C-4D5B-B81A-B8D446FC84AF}" type="pres">
      <dgm:prSet presAssocID="{C1F6592D-2A2E-474A-8487-B65D2403F95F}" presName="bentUpArrow1" presStyleLbl="alignImgPlace1" presStyleIdx="1" presStyleCnt="2"/>
      <dgm:spPr/>
    </dgm:pt>
    <dgm:pt modelId="{6B9DC8B7-E287-4510-8AFF-714C6F8BA214}" type="pres">
      <dgm:prSet presAssocID="{C1F6592D-2A2E-474A-8487-B65D2403F95F}" presName="ParentText" presStyleLbl="node1" presStyleIdx="1" presStyleCnt="3">
        <dgm:presLayoutVars>
          <dgm:chMax val="1"/>
          <dgm:chPref val="1"/>
          <dgm:bulletEnabled val="1"/>
        </dgm:presLayoutVars>
      </dgm:prSet>
      <dgm:spPr/>
    </dgm:pt>
    <dgm:pt modelId="{ED3E8880-7AC7-49D0-9328-0DCB23A902A5}" type="pres">
      <dgm:prSet presAssocID="{C1F6592D-2A2E-474A-8487-B65D2403F95F}" presName="ChildText" presStyleLbl="revTx" presStyleIdx="1" presStyleCnt="3">
        <dgm:presLayoutVars>
          <dgm:chMax val="0"/>
          <dgm:chPref val="0"/>
          <dgm:bulletEnabled val="1"/>
        </dgm:presLayoutVars>
      </dgm:prSet>
      <dgm:spPr/>
    </dgm:pt>
    <dgm:pt modelId="{DD6AA8A3-95E4-4B10-A67B-2AE709AA80DD}" type="pres">
      <dgm:prSet presAssocID="{661F9066-D101-41D1-805A-7F5EB6D2482F}" presName="sibTrans" presStyleCnt="0"/>
      <dgm:spPr/>
    </dgm:pt>
    <dgm:pt modelId="{E909D143-2D52-474B-9123-730D60529683}" type="pres">
      <dgm:prSet presAssocID="{4D828552-ABCD-4018-B783-909E71E093D3}" presName="composite" presStyleCnt="0"/>
      <dgm:spPr/>
    </dgm:pt>
    <dgm:pt modelId="{7AC1DF05-8843-4A1C-8DFD-396EF1B60439}" type="pres">
      <dgm:prSet presAssocID="{4D828552-ABCD-4018-B783-909E71E093D3}" presName="ParentText" presStyleLbl="node1" presStyleIdx="2" presStyleCnt="3">
        <dgm:presLayoutVars>
          <dgm:chMax val="1"/>
          <dgm:chPref val="1"/>
          <dgm:bulletEnabled val="1"/>
        </dgm:presLayoutVars>
      </dgm:prSet>
      <dgm:spPr/>
    </dgm:pt>
    <dgm:pt modelId="{4F735726-AFAB-4459-8C3A-2D064B388D86}" type="pres">
      <dgm:prSet presAssocID="{4D828552-ABCD-4018-B783-909E71E093D3}" presName="FinalChildText" presStyleLbl="revTx" presStyleIdx="2" presStyleCnt="3">
        <dgm:presLayoutVars>
          <dgm:chMax val="0"/>
          <dgm:chPref val="0"/>
          <dgm:bulletEnabled val="1"/>
        </dgm:presLayoutVars>
      </dgm:prSet>
      <dgm:spPr/>
    </dgm:pt>
  </dgm:ptLst>
  <dgm:cxnLst>
    <dgm:cxn modelId="{D7464A18-1A07-4B9A-8D6D-17B40C4FF2D2}" type="presOf" srcId="{680BBDD7-DACF-4BE4-A5DB-7AC52567181C}" destId="{4F735726-AFAB-4459-8C3A-2D064B388D86}" srcOrd="0" destOrd="0" presId="urn:microsoft.com/office/officeart/2005/8/layout/StepDownProcess"/>
    <dgm:cxn modelId="{3F848928-E285-4D20-9EC4-04FB4AD8FC12}" type="presOf" srcId="{4D828552-ABCD-4018-B783-909E71E093D3}" destId="{7AC1DF05-8843-4A1C-8DFD-396EF1B60439}" srcOrd="0" destOrd="0" presId="urn:microsoft.com/office/officeart/2005/8/layout/StepDownProcess"/>
    <dgm:cxn modelId="{52E3A12B-FDCE-4FA4-8B83-07E542961D44}" type="presOf" srcId="{DC8E6902-9905-495A-BA09-4763C87F2797}" destId="{9E7102CB-FD24-4233-99E4-C0E456B291D3}" srcOrd="0" destOrd="0" presId="urn:microsoft.com/office/officeart/2005/8/layout/StepDownProcess"/>
    <dgm:cxn modelId="{F7536E3F-B584-4225-B851-0A5EBC06D15B}" srcId="{4D828552-ABCD-4018-B783-909E71E093D3}" destId="{680BBDD7-DACF-4BE4-A5DB-7AC52567181C}" srcOrd="0" destOrd="0" parTransId="{AB237E7F-8073-43E5-BF66-72CFFD599362}" sibTransId="{0CC2CA20-1F41-4D9F-B3E9-DEA5762A40FE}"/>
    <dgm:cxn modelId="{279C9247-BF4F-486F-99DF-9E329A25ED3A}" type="presOf" srcId="{1073B9C2-98AA-45FF-BCB5-34E1D9D1FB73}" destId="{ECE80575-DDA7-42B1-8D0D-DA26E22FE22D}" srcOrd="0" destOrd="0" presId="urn:microsoft.com/office/officeart/2005/8/layout/StepDownProcess"/>
    <dgm:cxn modelId="{2FF65E49-F678-4E47-98CB-6E1CDC164326}" srcId="{DC8E6902-9905-495A-BA09-4763C87F2797}" destId="{4D828552-ABCD-4018-B783-909E71E093D3}" srcOrd="2" destOrd="0" parTransId="{E05757DD-ECA0-4C1D-A087-661A3375C1B3}" sibTransId="{E5ED62A2-CDE4-4A0B-87B6-5B6CD0724093}"/>
    <dgm:cxn modelId="{A80B466B-8ECF-4953-93DF-E5B7645B80E1}" srcId="{DC8E6902-9905-495A-BA09-4763C87F2797}" destId="{1073B9C2-98AA-45FF-BCB5-34E1D9D1FB73}" srcOrd="0" destOrd="0" parTransId="{ADD4C91A-0C56-4E33-888D-F2EB8A021D62}" sibTransId="{F9E5D963-9426-4966-BF4A-AC1249F05077}"/>
    <dgm:cxn modelId="{948FBB6C-BEAE-465F-9026-CE37914AA663}" type="presOf" srcId="{C1F6592D-2A2E-474A-8487-B65D2403F95F}" destId="{6B9DC8B7-E287-4510-8AFF-714C6F8BA214}" srcOrd="0" destOrd="0" presId="urn:microsoft.com/office/officeart/2005/8/layout/StepDownProcess"/>
    <dgm:cxn modelId="{2E05D59D-17C7-4C8A-BCA6-305D437E608D}" srcId="{DC8E6902-9905-495A-BA09-4763C87F2797}" destId="{C1F6592D-2A2E-474A-8487-B65D2403F95F}" srcOrd="1" destOrd="0" parTransId="{8358668A-198D-427B-A826-D8AFFCB0FAAB}" sibTransId="{661F9066-D101-41D1-805A-7F5EB6D2482F}"/>
    <dgm:cxn modelId="{4EA0EEF6-7D15-45A7-BA35-8E7727E81241}" type="presParOf" srcId="{9E7102CB-FD24-4233-99E4-C0E456B291D3}" destId="{E31B6934-897A-45CF-94E5-B92D5A5AD8B3}" srcOrd="0" destOrd="0" presId="urn:microsoft.com/office/officeart/2005/8/layout/StepDownProcess"/>
    <dgm:cxn modelId="{CD599FDD-0A5B-4576-93AD-DB2A8C05F6EF}" type="presParOf" srcId="{E31B6934-897A-45CF-94E5-B92D5A5AD8B3}" destId="{237C002D-19A9-452B-87B5-6C02689F0FB5}" srcOrd="0" destOrd="0" presId="urn:microsoft.com/office/officeart/2005/8/layout/StepDownProcess"/>
    <dgm:cxn modelId="{3E8E84F3-1476-4365-94AB-7F7F8B1ABB72}" type="presParOf" srcId="{E31B6934-897A-45CF-94E5-B92D5A5AD8B3}" destId="{ECE80575-DDA7-42B1-8D0D-DA26E22FE22D}" srcOrd="1" destOrd="0" presId="urn:microsoft.com/office/officeart/2005/8/layout/StepDownProcess"/>
    <dgm:cxn modelId="{F3B81544-26B2-441F-A965-0664631EB3CF}" type="presParOf" srcId="{E31B6934-897A-45CF-94E5-B92D5A5AD8B3}" destId="{66D58A16-94AE-41B1-BBFB-BFB5DF6F5C23}" srcOrd="2" destOrd="0" presId="urn:microsoft.com/office/officeart/2005/8/layout/StepDownProcess"/>
    <dgm:cxn modelId="{DBE26440-C1F2-4776-944C-FE97CA5F1E1E}" type="presParOf" srcId="{9E7102CB-FD24-4233-99E4-C0E456B291D3}" destId="{9417C98D-2460-4B3D-803E-1737FC1E7260}" srcOrd="1" destOrd="0" presId="urn:microsoft.com/office/officeart/2005/8/layout/StepDownProcess"/>
    <dgm:cxn modelId="{E18745B1-E642-4536-AE8C-4E69DFF9B98C}" type="presParOf" srcId="{9E7102CB-FD24-4233-99E4-C0E456B291D3}" destId="{AE3B87E7-3634-4BF9-B242-6EA533DBF04A}" srcOrd="2" destOrd="0" presId="urn:microsoft.com/office/officeart/2005/8/layout/StepDownProcess"/>
    <dgm:cxn modelId="{55A9A781-D3A4-40B3-8A30-F77149D3DCFF}" type="presParOf" srcId="{AE3B87E7-3634-4BF9-B242-6EA533DBF04A}" destId="{CB4DE055-9B1C-4D5B-B81A-B8D446FC84AF}" srcOrd="0" destOrd="0" presId="urn:microsoft.com/office/officeart/2005/8/layout/StepDownProcess"/>
    <dgm:cxn modelId="{1EB63A86-938E-4ACA-8722-B4A6D7042BC8}" type="presParOf" srcId="{AE3B87E7-3634-4BF9-B242-6EA533DBF04A}" destId="{6B9DC8B7-E287-4510-8AFF-714C6F8BA214}" srcOrd="1" destOrd="0" presId="urn:microsoft.com/office/officeart/2005/8/layout/StepDownProcess"/>
    <dgm:cxn modelId="{933C5573-F862-4308-B31F-4619ABCE2449}" type="presParOf" srcId="{AE3B87E7-3634-4BF9-B242-6EA533DBF04A}" destId="{ED3E8880-7AC7-49D0-9328-0DCB23A902A5}" srcOrd="2" destOrd="0" presId="urn:microsoft.com/office/officeart/2005/8/layout/StepDownProcess"/>
    <dgm:cxn modelId="{2497EDA7-FEC9-4D42-B919-5BEC332506B8}" type="presParOf" srcId="{9E7102CB-FD24-4233-99E4-C0E456B291D3}" destId="{DD6AA8A3-95E4-4B10-A67B-2AE709AA80DD}" srcOrd="3" destOrd="0" presId="urn:microsoft.com/office/officeart/2005/8/layout/StepDownProcess"/>
    <dgm:cxn modelId="{A11270EC-7164-459B-B50D-F532DDCA0FB3}" type="presParOf" srcId="{9E7102CB-FD24-4233-99E4-C0E456B291D3}" destId="{E909D143-2D52-474B-9123-730D60529683}" srcOrd="4" destOrd="0" presId="urn:microsoft.com/office/officeart/2005/8/layout/StepDownProcess"/>
    <dgm:cxn modelId="{924BDD4E-B82C-4884-AABD-6AEF0479CF8C}" type="presParOf" srcId="{E909D143-2D52-474B-9123-730D60529683}" destId="{7AC1DF05-8843-4A1C-8DFD-396EF1B60439}" srcOrd="0" destOrd="0" presId="urn:microsoft.com/office/officeart/2005/8/layout/StepDownProcess"/>
    <dgm:cxn modelId="{945C18EE-ABDA-47B6-B5B7-3E8A995FCA90}" type="presParOf" srcId="{E909D143-2D52-474B-9123-730D60529683}" destId="{4F735726-AFAB-4459-8C3A-2D064B388D86}" srcOrd="1" destOrd="0" presId="urn:microsoft.com/office/officeart/2005/8/layout/StepDownProcess"/>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7C002D-19A9-452B-87B5-6C02689F0FB5}">
      <dsp:nvSpPr>
        <dsp:cNvPr id="0" name=""/>
        <dsp:cNvSpPr/>
      </dsp:nvSpPr>
      <dsp:spPr>
        <a:xfrm rot="5400000">
          <a:off x="693084" y="658453"/>
          <a:ext cx="582345" cy="662979"/>
        </a:xfrm>
        <a:prstGeom prst="bentUpArrow">
          <a:avLst>
            <a:gd name="adj1" fmla="val 32840"/>
            <a:gd name="adj2" fmla="val 25000"/>
            <a:gd name="adj3" fmla="val 35780"/>
          </a:avLst>
        </a:prstGeom>
        <a:solidFill>
          <a:schemeClr val="accent1">
            <a:tint val="4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CE80575-DDA7-42B1-8D0D-DA26E22FE22D}">
      <dsp:nvSpPr>
        <dsp:cNvPr id="0" name=""/>
        <dsp:cNvSpPr/>
      </dsp:nvSpPr>
      <dsp:spPr>
        <a:xfrm>
          <a:off x="538797" y="12911"/>
          <a:ext cx="980326" cy="686196"/>
        </a:xfrm>
        <a:prstGeom prst="roundRect">
          <a:avLst>
            <a:gd name="adj" fmla="val 166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provide first aid</a:t>
          </a:r>
        </a:p>
      </dsp:txBody>
      <dsp:txXfrm>
        <a:off x="572300" y="46414"/>
        <a:ext cx="913320" cy="619190"/>
      </dsp:txXfrm>
    </dsp:sp>
    <dsp:sp modelId="{66D58A16-94AE-41B1-BBFB-BFB5DF6F5C23}">
      <dsp:nvSpPr>
        <dsp:cNvPr id="0" name=""/>
        <dsp:cNvSpPr/>
      </dsp:nvSpPr>
      <dsp:spPr>
        <a:xfrm>
          <a:off x="1519124" y="78356"/>
          <a:ext cx="712996" cy="554614"/>
        </a:xfrm>
        <a:prstGeom prst="rect">
          <a:avLst/>
        </a:prstGeom>
        <a:noFill/>
        <a:ln>
          <a:noFill/>
        </a:ln>
        <a:effectLst/>
      </dsp:spPr>
      <dsp:style>
        <a:lnRef idx="0">
          <a:scrgbClr r="0" g="0" b="0"/>
        </a:lnRef>
        <a:fillRef idx="0">
          <a:scrgbClr r="0" g="0" b="0"/>
        </a:fillRef>
        <a:effectRef idx="0">
          <a:scrgbClr r="0" g="0" b="0"/>
        </a:effectRef>
        <a:fontRef idx="minor"/>
      </dsp:style>
    </dsp:sp>
    <dsp:sp modelId="{CB4DE055-9B1C-4D5B-B81A-B8D446FC84AF}">
      <dsp:nvSpPr>
        <dsp:cNvPr id="0" name=""/>
        <dsp:cNvSpPr/>
      </dsp:nvSpPr>
      <dsp:spPr>
        <a:xfrm rot="5400000">
          <a:off x="1505879" y="1429279"/>
          <a:ext cx="582345" cy="662979"/>
        </a:xfrm>
        <a:prstGeom prst="bentUpArrow">
          <a:avLst>
            <a:gd name="adj1" fmla="val 32840"/>
            <a:gd name="adj2" fmla="val 25000"/>
            <a:gd name="adj3" fmla="val 35780"/>
          </a:avLst>
        </a:prstGeom>
        <a:solidFill>
          <a:schemeClr val="accent1">
            <a:tint val="4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B9DC8B7-E287-4510-8AFF-714C6F8BA214}">
      <dsp:nvSpPr>
        <dsp:cNvPr id="0" name=""/>
        <dsp:cNvSpPr/>
      </dsp:nvSpPr>
      <dsp:spPr>
        <a:xfrm>
          <a:off x="1351593" y="783737"/>
          <a:ext cx="980326" cy="686196"/>
        </a:xfrm>
        <a:prstGeom prst="roundRect">
          <a:avLst>
            <a:gd name="adj" fmla="val 166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contact your leader</a:t>
          </a:r>
        </a:p>
      </dsp:txBody>
      <dsp:txXfrm>
        <a:off x="1385096" y="817240"/>
        <a:ext cx="913320" cy="619190"/>
      </dsp:txXfrm>
    </dsp:sp>
    <dsp:sp modelId="{ED3E8880-7AC7-49D0-9328-0DCB23A902A5}">
      <dsp:nvSpPr>
        <dsp:cNvPr id="0" name=""/>
        <dsp:cNvSpPr/>
      </dsp:nvSpPr>
      <dsp:spPr>
        <a:xfrm>
          <a:off x="2331919" y="849182"/>
          <a:ext cx="712996" cy="554614"/>
        </a:xfrm>
        <a:prstGeom prst="rect">
          <a:avLst/>
        </a:prstGeom>
        <a:noFill/>
        <a:ln>
          <a:noFill/>
        </a:ln>
        <a:effectLst/>
      </dsp:spPr>
      <dsp:style>
        <a:lnRef idx="0">
          <a:scrgbClr r="0" g="0" b="0"/>
        </a:lnRef>
        <a:fillRef idx="0">
          <a:scrgbClr r="0" g="0" b="0"/>
        </a:fillRef>
        <a:effectRef idx="0">
          <a:scrgbClr r="0" g="0" b="0"/>
        </a:effectRef>
        <a:fontRef idx="minor"/>
      </dsp:style>
    </dsp:sp>
    <dsp:sp modelId="{7AC1DF05-8843-4A1C-8DFD-396EF1B60439}">
      <dsp:nvSpPr>
        <dsp:cNvPr id="0" name=""/>
        <dsp:cNvSpPr/>
      </dsp:nvSpPr>
      <dsp:spPr>
        <a:xfrm>
          <a:off x="2164388" y="1554563"/>
          <a:ext cx="980326" cy="686196"/>
        </a:xfrm>
        <a:prstGeom prst="roundRect">
          <a:avLst>
            <a:gd name="adj" fmla="val 166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make sure you record any injury in the 'accident book'</a:t>
          </a:r>
        </a:p>
      </dsp:txBody>
      <dsp:txXfrm>
        <a:off x="2197891" y="1588066"/>
        <a:ext cx="913320" cy="619190"/>
      </dsp:txXfrm>
    </dsp:sp>
    <dsp:sp modelId="{4F735726-AFAB-4459-8C3A-2D064B388D86}">
      <dsp:nvSpPr>
        <dsp:cNvPr id="0" name=""/>
        <dsp:cNvSpPr/>
      </dsp:nvSpPr>
      <dsp:spPr>
        <a:xfrm>
          <a:off x="3144714" y="1620007"/>
          <a:ext cx="712996" cy="5546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cs-CZ" sz="800" kern="1200"/>
            <a:t>located in first aid kit</a:t>
          </a:r>
        </a:p>
      </dsp:txBody>
      <dsp:txXfrm>
        <a:off x="3144714" y="1620007"/>
        <a:ext cx="712996" cy="55461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1477</Words>
  <Characters>8716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Ceitec01</dc:creator>
  <cp:lastModifiedBy>Michaela Jabůrková</cp:lastModifiedBy>
  <cp:revision>2</cp:revision>
  <cp:lastPrinted>2016-03-21T11:42:00Z</cp:lastPrinted>
  <dcterms:created xsi:type="dcterms:W3CDTF">2023-12-14T12:41:00Z</dcterms:created>
  <dcterms:modified xsi:type="dcterms:W3CDTF">2023-12-14T12:41:00Z</dcterms:modified>
</cp:coreProperties>
</file>