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BBA1" w14:textId="77777777" w:rsidR="00542FB8" w:rsidRPr="00015BB0" w:rsidRDefault="00A701BD" w:rsidP="00D74574">
      <w:pPr>
        <w:spacing w:before="120"/>
        <w:jc w:val="center"/>
        <w:rPr>
          <w:rFonts w:ascii="Verdana" w:hAnsi="Verdana"/>
          <w:b/>
          <w:sz w:val="28"/>
          <w:szCs w:val="32"/>
        </w:rPr>
      </w:pPr>
      <w:r w:rsidRPr="00015BB0">
        <w:rPr>
          <w:rFonts w:ascii="Verdana" w:hAnsi="Verdana"/>
          <w:iCs/>
          <w:sz w:val="16"/>
          <w:szCs w:val="22"/>
        </w:rPr>
        <w:tab/>
      </w:r>
      <w:r w:rsidR="00542FB8" w:rsidRPr="00015BB0">
        <w:rPr>
          <w:rFonts w:ascii="Verdana" w:hAnsi="Verdana"/>
          <w:b/>
          <w:sz w:val="28"/>
          <w:szCs w:val="32"/>
        </w:rPr>
        <w:t>Z Á Z N A M</w:t>
      </w:r>
    </w:p>
    <w:p w14:paraId="2EA0E116" w14:textId="77777777" w:rsidR="00542FB8" w:rsidRPr="00375083" w:rsidRDefault="00542FB8" w:rsidP="00D74574">
      <w:pPr>
        <w:spacing w:after="240"/>
        <w:jc w:val="center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>o provedeném vstupním školení zaměstnance o bezpečnosti a ochraně zdraví při práci</w:t>
      </w:r>
    </w:p>
    <w:p w14:paraId="6CE7DB69" w14:textId="77777777" w:rsidR="00542FB8" w:rsidRPr="00375083" w:rsidRDefault="00542FB8" w:rsidP="00542FB8">
      <w:pPr>
        <w:numPr>
          <w:ilvl w:val="0"/>
          <w:numId w:val="12"/>
        </w:numPr>
        <w:spacing w:before="120"/>
        <w:ind w:left="357" w:hanging="357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Zákon č. 262/2006 Sb., zákoník práce</w:t>
      </w:r>
      <w:r w:rsidRPr="00375083">
        <w:rPr>
          <w:rFonts w:ascii="Verdana" w:hAnsi="Verdana"/>
          <w:sz w:val="18"/>
          <w:szCs w:val="18"/>
        </w:rPr>
        <w:t>, v platném znění (dále jen ZP)</w:t>
      </w:r>
    </w:p>
    <w:p w14:paraId="15D943DB" w14:textId="52771A05" w:rsidR="00542FB8" w:rsidRPr="00375083" w:rsidRDefault="00542FB8" w:rsidP="00542FB8">
      <w:pPr>
        <w:tabs>
          <w:tab w:val="center" w:pos="1276"/>
          <w:tab w:val="center" w:pos="1304"/>
        </w:tabs>
        <w:ind w:left="708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 xml:space="preserve">§ 101 – </w:t>
      </w:r>
      <w:r w:rsidRPr="00375083">
        <w:rPr>
          <w:rFonts w:ascii="Verdana" w:hAnsi="Verdana"/>
          <w:i/>
          <w:sz w:val="18"/>
          <w:szCs w:val="18"/>
        </w:rPr>
        <w:t xml:space="preserve">předcházení ohrožení života a zdraví při práci, </w:t>
      </w:r>
      <w:r w:rsidR="008E1117" w:rsidRPr="00C37615">
        <w:rPr>
          <w:rFonts w:ascii="Verdana" w:hAnsi="Verdana"/>
          <w:sz w:val="18"/>
          <w:szCs w:val="18"/>
        </w:rPr>
        <w:t>§ 102 –</w:t>
      </w:r>
      <w:r w:rsidR="008E1117">
        <w:rPr>
          <w:rFonts w:ascii="Verdana" w:hAnsi="Verdana"/>
          <w:i/>
          <w:sz w:val="18"/>
          <w:szCs w:val="18"/>
        </w:rPr>
        <w:t xml:space="preserve"> rizika, mimořádné udá</w:t>
      </w:r>
      <w:r w:rsidR="008E1117" w:rsidRPr="00C37615">
        <w:rPr>
          <w:rFonts w:ascii="Verdana" w:hAnsi="Verdana"/>
          <w:i/>
          <w:sz w:val="18"/>
          <w:szCs w:val="18"/>
        </w:rPr>
        <w:t>losti</w:t>
      </w:r>
      <w:r w:rsidR="008E1117">
        <w:rPr>
          <w:rFonts w:ascii="Verdana" w:hAnsi="Verdana"/>
          <w:i/>
          <w:sz w:val="18"/>
          <w:szCs w:val="18"/>
        </w:rPr>
        <w:t xml:space="preserve">, </w:t>
      </w:r>
      <w:r w:rsidR="008E1117" w:rsidRPr="00375083">
        <w:rPr>
          <w:rFonts w:ascii="Verdana" w:hAnsi="Verdana"/>
          <w:sz w:val="18"/>
          <w:szCs w:val="18"/>
        </w:rPr>
        <w:t xml:space="preserve"> </w:t>
      </w:r>
      <w:r w:rsidRPr="00375083">
        <w:rPr>
          <w:rFonts w:ascii="Verdana" w:hAnsi="Verdana"/>
          <w:sz w:val="18"/>
          <w:szCs w:val="18"/>
        </w:rPr>
        <w:t xml:space="preserve">§ 103 – </w:t>
      </w:r>
      <w:r w:rsidRPr="00375083">
        <w:rPr>
          <w:rFonts w:ascii="Verdana" w:hAnsi="Verdana"/>
          <w:i/>
          <w:sz w:val="18"/>
          <w:szCs w:val="18"/>
        </w:rPr>
        <w:t xml:space="preserve">povinnosti zaměstnavatele, </w:t>
      </w:r>
      <w:r w:rsidRPr="00375083">
        <w:rPr>
          <w:rFonts w:ascii="Verdana" w:hAnsi="Verdana"/>
          <w:sz w:val="18"/>
          <w:szCs w:val="18"/>
        </w:rPr>
        <w:t xml:space="preserve">§ 106 – </w:t>
      </w:r>
      <w:r w:rsidRPr="00375083">
        <w:rPr>
          <w:rFonts w:ascii="Verdana" w:hAnsi="Verdana"/>
          <w:i/>
          <w:sz w:val="18"/>
          <w:szCs w:val="18"/>
        </w:rPr>
        <w:t xml:space="preserve">práva a povinnosti zaměstnanců, </w:t>
      </w:r>
      <w:r w:rsidRPr="00375083">
        <w:rPr>
          <w:rFonts w:ascii="Verdana" w:hAnsi="Verdana"/>
          <w:sz w:val="18"/>
          <w:szCs w:val="18"/>
        </w:rPr>
        <w:t xml:space="preserve">§ 108 – </w:t>
      </w:r>
      <w:r w:rsidRPr="00375083">
        <w:rPr>
          <w:rFonts w:ascii="Verdana" w:hAnsi="Verdana"/>
          <w:i/>
          <w:sz w:val="18"/>
          <w:szCs w:val="18"/>
        </w:rPr>
        <w:t>účast zaměstnanců na řešení otázek bezpečnosti a</w:t>
      </w:r>
      <w:r w:rsidR="00D74574" w:rsidRPr="00375083">
        <w:rPr>
          <w:rFonts w:ascii="Verdana" w:hAnsi="Verdana"/>
          <w:i/>
          <w:sz w:val="18"/>
          <w:szCs w:val="18"/>
        </w:rPr>
        <w:t> </w:t>
      </w:r>
      <w:r w:rsidRPr="00375083">
        <w:rPr>
          <w:rFonts w:ascii="Verdana" w:hAnsi="Verdana"/>
          <w:i/>
          <w:sz w:val="18"/>
          <w:szCs w:val="18"/>
        </w:rPr>
        <w:t>ochrany zdraví při práci</w:t>
      </w:r>
      <w:r w:rsidRPr="00375083">
        <w:rPr>
          <w:rFonts w:ascii="Verdana" w:hAnsi="Verdana"/>
          <w:sz w:val="18"/>
          <w:szCs w:val="18"/>
        </w:rPr>
        <w:t xml:space="preserve">, § 322 – </w:t>
      </w:r>
      <w:r w:rsidRPr="00375083">
        <w:rPr>
          <w:rFonts w:ascii="Verdana" w:hAnsi="Verdana"/>
          <w:i/>
          <w:sz w:val="18"/>
          <w:szCs w:val="18"/>
        </w:rPr>
        <w:t>kontrola odborových orgánů</w:t>
      </w:r>
    </w:p>
    <w:p w14:paraId="4B0CF403" w14:textId="77777777" w:rsidR="00542FB8" w:rsidRPr="00375083" w:rsidRDefault="00542FB8" w:rsidP="00542FB8">
      <w:pPr>
        <w:numPr>
          <w:ilvl w:val="0"/>
          <w:numId w:val="12"/>
        </w:numPr>
        <w:tabs>
          <w:tab w:val="left" w:pos="360"/>
        </w:tabs>
        <w:spacing w:before="60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 xml:space="preserve">Zákon č. 309/2006 Sb., </w:t>
      </w:r>
      <w:r w:rsidRPr="00375083">
        <w:rPr>
          <w:rFonts w:ascii="Verdana" w:hAnsi="Verdana"/>
          <w:sz w:val="18"/>
          <w:szCs w:val="18"/>
        </w:rPr>
        <w:t>zákon o zajištění dalších podmínek BOZP, v platném znění – § 2, §6</w:t>
      </w:r>
    </w:p>
    <w:p w14:paraId="4AF9ED8F" w14:textId="77777777" w:rsidR="00542FB8" w:rsidRPr="00375083" w:rsidRDefault="00542FB8" w:rsidP="00542FB8">
      <w:pPr>
        <w:numPr>
          <w:ilvl w:val="0"/>
          <w:numId w:val="12"/>
        </w:numPr>
        <w:tabs>
          <w:tab w:val="left" w:pos="360"/>
        </w:tabs>
        <w:spacing w:before="60"/>
        <w:jc w:val="both"/>
        <w:rPr>
          <w:rFonts w:ascii="Verdana" w:hAnsi="Verdana"/>
          <w:b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Pracovní podmínky žen</w:t>
      </w:r>
    </w:p>
    <w:p w14:paraId="44195E72" w14:textId="77777777" w:rsidR="00D74574" w:rsidRPr="00375083" w:rsidRDefault="00542FB8" w:rsidP="00542FB8">
      <w:pPr>
        <w:ind w:left="708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 xml:space="preserve">ZP § 238 až § 242 – pracovní podmínky zaměstnankyň, </w:t>
      </w:r>
    </w:p>
    <w:p w14:paraId="711B51F3" w14:textId="1C492165" w:rsidR="00542FB8" w:rsidRPr="00375083" w:rsidRDefault="00542FB8" w:rsidP="00542FB8">
      <w:pPr>
        <w:ind w:left="708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>ZP § 41 odst. 1. – převedení na jinou práci,</w:t>
      </w:r>
    </w:p>
    <w:p w14:paraId="4023D0A9" w14:textId="77777777" w:rsidR="00542FB8" w:rsidRPr="00375083" w:rsidRDefault="00542FB8" w:rsidP="00542FB8">
      <w:pPr>
        <w:ind w:left="708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>Vyhl. č. 180/2015 Sb., vyhláška o zakázaných pracích a pracovištích, v platném znění.</w:t>
      </w:r>
    </w:p>
    <w:p w14:paraId="3908C720" w14:textId="77777777" w:rsidR="00542FB8" w:rsidRPr="00375083" w:rsidRDefault="00542FB8" w:rsidP="00542FB8">
      <w:pPr>
        <w:numPr>
          <w:ilvl w:val="0"/>
          <w:numId w:val="12"/>
        </w:numPr>
        <w:tabs>
          <w:tab w:val="left" w:pos="360"/>
        </w:tabs>
        <w:spacing w:before="60" w:after="40"/>
        <w:ind w:left="357" w:hanging="357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ZP § 104</w:t>
      </w:r>
      <w:r w:rsidRPr="00375083">
        <w:rPr>
          <w:rFonts w:ascii="Verdana" w:hAnsi="Verdana"/>
          <w:sz w:val="18"/>
          <w:szCs w:val="18"/>
        </w:rPr>
        <w:t xml:space="preserve"> – </w:t>
      </w:r>
      <w:r w:rsidRPr="00375083">
        <w:rPr>
          <w:rFonts w:ascii="Verdana" w:hAnsi="Verdana"/>
          <w:i/>
          <w:sz w:val="18"/>
          <w:szCs w:val="18"/>
        </w:rPr>
        <w:t>osobní ochranné pracovní prostředky, pracovní oděvy a obuv, mycí, čisticí a dezinfekční prostředky a ochranné nápoje</w:t>
      </w:r>
    </w:p>
    <w:p w14:paraId="20CBE766" w14:textId="378F859A" w:rsidR="00542FB8" w:rsidRPr="00375083" w:rsidRDefault="00542FB8" w:rsidP="00542FB8">
      <w:pPr>
        <w:pStyle w:val="Zkladntextodsazen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 xml:space="preserve">NV č. </w:t>
      </w:r>
      <w:r w:rsidR="003425BD">
        <w:rPr>
          <w:rFonts w:ascii="Verdana" w:hAnsi="Verdana"/>
          <w:b/>
          <w:sz w:val="18"/>
          <w:szCs w:val="18"/>
        </w:rPr>
        <w:t>390</w:t>
      </w:r>
      <w:r w:rsidRPr="00375083">
        <w:rPr>
          <w:rFonts w:ascii="Verdana" w:hAnsi="Verdana"/>
          <w:b/>
          <w:sz w:val="18"/>
          <w:szCs w:val="18"/>
        </w:rPr>
        <w:t>/20</w:t>
      </w:r>
      <w:r w:rsidR="003425BD">
        <w:rPr>
          <w:rFonts w:ascii="Verdana" w:hAnsi="Verdana"/>
          <w:b/>
          <w:sz w:val="18"/>
          <w:szCs w:val="18"/>
        </w:rPr>
        <w:t>2</w:t>
      </w:r>
      <w:r w:rsidRPr="00375083">
        <w:rPr>
          <w:rFonts w:ascii="Verdana" w:hAnsi="Verdana"/>
          <w:b/>
          <w:sz w:val="18"/>
          <w:szCs w:val="18"/>
        </w:rPr>
        <w:t>1 Sb</w:t>
      </w:r>
      <w:r w:rsidRPr="00375083">
        <w:rPr>
          <w:rFonts w:ascii="Verdana" w:hAnsi="Verdana"/>
          <w:sz w:val="18"/>
          <w:szCs w:val="18"/>
        </w:rPr>
        <w:t>., kterým se stanoví rozsah a bližší podmínky poskytování osobních ochranných pracovních prostředků, mycích, čistících a dezinfekčních prostředků zásady používání pracovních oděvů, případně osobních ochranných pracovních prostředků, v platném znění.</w:t>
      </w:r>
    </w:p>
    <w:p w14:paraId="4979068D" w14:textId="77777777" w:rsidR="00542FB8" w:rsidRPr="00375083" w:rsidRDefault="00542FB8" w:rsidP="00542FB8">
      <w:pPr>
        <w:numPr>
          <w:ilvl w:val="0"/>
          <w:numId w:val="12"/>
        </w:numPr>
        <w:tabs>
          <w:tab w:val="left" w:pos="360"/>
        </w:tabs>
        <w:spacing w:before="60"/>
        <w:ind w:left="357" w:hanging="357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Zákon č. 258/2000 Sb</w:t>
      </w:r>
      <w:r w:rsidRPr="00375083">
        <w:rPr>
          <w:rFonts w:ascii="Verdana" w:hAnsi="Verdana"/>
          <w:sz w:val="18"/>
          <w:szCs w:val="18"/>
        </w:rPr>
        <w:t xml:space="preserve">., o ochraně veřejného zdraví, v platném znění, § 37 až § 40 </w:t>
      </w:r>
    </w:p>
    <w:p w14:paraId="42FD288A" w14:textId="77777777" w:rsidR="00542FB8" w:rsidRPr="00375083" w:rsidRDefault="00542FB8" w:rsidP="00542FB8">
      <w:pPr>
        <w:tabs>
          <w:tab w:val="left" w:pos="360"/>
        </w:tabs>
        <w:ind w:left="357"/>
        <w:jc w:val="both"/>
        <w:rPr>
          <w:rStyle w:val="nodename"/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Zákon č. 373/2011 Sb</w:t>
      </w:r>
      <w:r w:rsidRPr="00375083">
        <w:rPr>
          <w:rFonts w:ascii="Verdana" w:hAnsi="Verdana"/>
          <w:sz w:val="18"/>
          <w:szCs w:val="18"/>
        </w:rPr>
        <w:t xml:space="preserve">., </w:t>
      </w:r>
      <w:r w:rsidRPr="00375083">
        <w:rPr>
          <w:rStyle w:val="nodename"/>
          <w:rFonts w:ascii="Verdana" w:hAnsi="Verdana"/>
          <w:sz w:val="18"/>
          <w:szCs w:val="18"/>
        </w:rPr>
        <w:t xml:space="preserve">o specifických zdravotních službách, v platném znění, § 53 a násl. </w:t>
      </w:r>
    </w:p>
    <w:p w14:paraId="0508FD65" w14:textId="77777777" w:rsidR="00542FB8" w:rsidRPr="00375083" w:rsidRDefault="00542FB8" w:rsidP="00542FB8">
      <w:pPr>
        <w:tabs>
          <w:tab w:val="left" w:pos="360"/>
        </w:tabs>
        <w:ind w:left="357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Vyhl. č. 79/2013 Sb.</w:t>
      </w:r>
      <w:r w:rsidRPr="00375083">
        <w:rPr>
          <w:rFonts w:ascii="Verdana" w:hAnsi="Verdana"/>
          <w:sz w:val="18"/>
          <w:szCs w:val="18"/>
        </w:rPr>
        <w:t xml:space="preserve">, o pracovnělékařských službách, v platném znění, § 9 až §14 </w:t>
      </w:r>
    </w:p>
    <w:p w14:paraId="44EDB534" w14:textId="77777777" w:rsidR="00542FB8" w:rsidRPr="00375083" w:rsidRDefault="00542FB8" w:rsidP="00542FB8">
      <w:pPr>
        <w:numPr>
          <w:ilvl w:val="0"/>
          <w:numId w:val="12"/>
        </w:numPr>
        <w:tabs>
          <w:tab w:val="left" w:pos="360"/>
        </w:tabs>
        <w:spacing w:before="60"/>
        <w:ind w:left="357" w:hanging="357"/>
        <w:jc w:val="both"/>
        <w:rPr>
          <w:rFonts w:ascii="Verdana" w:hAnsi="Verdana"/>
          <w:b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Pracovní úrazy a nemoci z povolání, organizování první pomoci</w:t>
      </w:r>
    </w:p>
    <w:p w14:paraId="6E4D577E" w14:textId="77777777" w:rsidR="00542FB8" w:rsidRPr="00375083" w:rsidRDefault="00542FB8" w:rsidP="00542FB8">
      <w:pPr>
        <w:tabs>
          <w:tab w:val="left" w:pos="360"/>
        </w:tabs>
        <w:ind w:left="708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 xml:space="preserve">ZP § 271 k – </w:t>
      </w:r>
      <w:r w:rsidRPr="00375083">
        <w:rPr>
          <w:rFonts w:ascii="Verdana" w:hAnsi="Verdana"/>
          <w:i/>
          <w:sz w:val="18"/>
          <w:szCs w:val="18"/>
        </w:rPr>
        <w:t xml:space="preserve">pracovní úraz, </w:t>
      </w:r>
    </w:p>
    <w:p w14:paraId="2822612E" w14:textId="77777777" w:rsidR="00542FB8" w:rsidRPr="00375083" w:rsidRDefault="00542FB8" w:rsidP="00542FB8">
      <w:pPr>
        <w:tabs>
          <w:tab w:val="left" w:pos="360"/>
        </w:tabs>
        <w:ind w:left="708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 xml:space="preserve">ZP § 105 – </w:t>
      </w:r>
      <w:r w:rsidRPr="00375083">
        <w:rPr>
          <w:rFonts w:ascii="Verdana" w:hAnsi="Verdana"/>
          <w:i/>
          <w:sz w:val="18"/>
          <w:szCs w:val="18"/>
        </w:rPr>
        <w:t>povinnosti zaměstnavatele při pracovních úrazech a nemocech z povolání</w:t>
      </w:r>
      <w:r w:rsidRPr="00375083">
        <w:rPr>
          <w:rFonts w:ascii="Verdana" w:hAnsi="Verdana"/>
          <w:sz w:val="18"/>
          <w:szCs w:val="18"/>
        </w:rPr>
        <w:t>,</w:t>
      </w:r>
    </w:p>
    <w:p w14:paraId="49F6E479" w14:textId="77777777" w:rsidR="00542FB8" w:rsidRPr="00375083" w:rsidRDefault="00542FB8" w:rsidP="00542FB8">
      <w:pPr>
        <w:pStyle w:val="Zkladntext"/>
        <w:ind w:left="708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>NV č. 201/2010 Sb., o způsobu evidence, hlášení a zasílání záznamu o úrazu, v platném znění.</w:t>
      </w:r>
    </w:p>
    <w:p w14:paraId="1FA7C9BB" w14:textId="77777777" w:rsidR="00542FB8" w:rsidRPr="00375083" w:rsidRDefault="00542FB8" w:rsidP="00542FB8">
      <w:pPr>
        <w:numPr>
          <w:ilvl w:val="0"/>
          <w:numId w:val="12"/>
        </w:numPr>
        <w:spacing w:before="60"/>
        <w:ind w:left="357" w:hanging="357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Náhrada škody</w:t>
      </w:r>
      <w:r w:rsidRPr="00375083">
        <w:rPr>
          <w:rFonts w:ascii="Verdana" w:hAnsi="Verdana"/>
          <w:sz w:val="18"/>
          <w:szCs w:val="18"/>
        </w:rPr>
        <w:t xml:space="preserve"> – odpovědnost za škodu při pracovních úrazech a nemocech z povolání, zákonné pojištění odpovědnosti zaměstnavatele – ZP § 269 až § 275.</w:t>
      </w:r>
    </w:p>
    <w:p w14:paraId="02F2C143" w14:textId="77777777" w:rsidR="00542FB8" w:rsidRPr="00375083" w:rsidRDefault="00542FB8" w:rsidP="00542FB8">
      <w:pPr>
        <w:numPr>
          <w:ilvl w:val="0"/>
          <w:numId w:val="12"/>
        </w:numPr>
        <w:spacing w:before="60"/>
        <w:ind w:left="357" w:hanging="357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Zákon č. 361/2000 Sb</w:t>
      </w:r>
      <w:r w:rsidRPr="00375083">
        <w:rPr>
          <w:rFonts w:ascii="Verdana" w:hAnsi="Verdana"/>
          <w:sz w:val="18"/>
          <w:szCs w:val="18"/>
        </w:rPr>
        <w:t xml:space="preserve">., o provozu na pozemních komunikacích a o změnách některých zákonů, v platném znění – § 53 až § 55 – </w:t>
      </w:r>
      <w:r w:rsidRPr="00375083">
        <w:rPr>
          <w:rFonts w:ascii="Verdana" w:hAnsi="Verdana"/>
          <w:i/>
          <w:sz w:val="18"/>
          <w:szCs w:val="18"/>
        </w:rPr>
        <w:t>chůze</w:t>
      </w:r>
      <w:r w:rsidRPr="00375083">
        <w:rPr>
          <w:rFonts w:ascii="Verdana" w:hAnsi="Verdana"/>
          <w:sz w:val="18"/>
          <w:szCs w:val="18"/>
        </w:rPr>
        <w:t xml:space="preserve">. Způsob organizace práce a pracovních postupů, které je zaměstnavatel povinen zajistit při provozování dopravy dopravními prostředky – NV č. 168/2002 Sb., v platném znění, příloha č. 1 – bod 3, písm. a), b) </w:t>
      </w:r>
      <w:r w:rsidRPr="00375083">
        <w:rPr>
          <w:rFonts w:ascii="Verdana" w:hAnsi="Verdana"/>
          <w:i/>
          <w:sz w:val="18"/>
          <w:szCs w:val="18"/>
        </w:rPr>
        <w:t>maximální doba řízení, bezpečnostní přestávky</w:t>
      </w:r>
      <w:r w:rsidRPr="00375083">
        <w:rPr>
          <w:rFonts w:ascii="Verdana" w:hAnsi="Verdana"/>
          <w:sz w:val="18"/>
          <w:szCs w:val="18"/>
        </w:rPr>
        <w:t>.</w:t>
      </w:r>
    </w:p>
    <w:p w14:paraId="35ECCEE7" w14:textId="77777777" w:rsidR="00542FB8" w:rsidRPr="00375083" w:rsidRDefault="00542FB8" w:rsidP="00542FB8">
      <w:pPr>
        <w:numPr>
          <w:ilvl w:val="0"/>
          <w:numId w:val="12"/>
        </w:numPr>
        <w:spacing w:before="60"/>
        <w:ind w:left="357" w:hanging="357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Zásady bezpečného skladování, zvedání břemen a manipulace s nimi</w:t>
      </w:r>
    </w:p>
    <w:p w14:paraId="58CA4A29" w14:textId="77777777" w:rsidR="00542FB8" w:rsidRPr="00375083" w:rsidRDefault="00542FB8" w:rsidP="00542FB8">
      <w:pPr>
        <w:ind w:left="708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 xml:space="preserve">NV č. 361/2007 Sb., kterým se stanoví podmínky ochrany zdraví při práci, v platném znění - § 28 až § 30 – </w:t>
      </w:r>
      <w:r w:rsidRPr="00375083">
        <w:rPr>
          <w:rFonts w:ascii="Verdana" w:hAnsi="Verdana"/>
          <w:i/>
          <w:sz w:val="18"/>
          <w:szCs w:val="18"/>
        </w:rPr>
        <w:t>ruční manipulace s břemenem</w:t>
      </w:r>
    </w:p>
    <w:p w14:paraId="638BFA5B" w14:textId="7B3E02E0" w:rsidR="00542FB8" w:rsidRPr="00375083" w:rsidRDefault="00542FB8" w:rsidP="00542FB8">
      <w:pPr>
        <w:numPr>
          <w:ilvl w:val="0"/>
          <w:numId w:val="12"/>
        </w:numPr>
        <w:spacing w:before="60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Zásady bezpečné manipulace s el. zařízením, odborná způsobilost v elektrotechnice</w:t>
      </w:r>
      <w:r w:rsidRPr="00375083">
        <w:rPr>
          <w:rFonts w:ascii="Verdana" w:hAnsi="Verdana"/>
          <w:sz w:val="18"/>
          <w:szCs w:val="18"/>
        </w:rPr>
        <w:t xml:space="preserve"> </w:t>
      </w:r>
      <w:r w:rsidR="003425BD">
        <w:rPr>
          <w:rFonts w:ascii="Verdana" w:hAnsi="Verdana"/>
          <w:sz w:val="18"/>
          <w:szCs w:val="18"/>
        </w:rPr>
        <w:t>– zákon 250/2021</w:t>
      </w:r>
      <w:r w:rsidRPr="00375083">
        <w:rPr>
          <w:rFonts w:ascii="Verdana" w:hAnsi="Verdana"/>
          <w:sz w:val="18"/>
          <w:szCs w:val="18"/>
        </w:rPr>
        <w:t xml:space="preserve"> Sb., v platném znění</w:t>
      </w:r>
      <w:r w:rsidR="003425BD">
        <w:rPr>
          <w:rFonts w:ascii="Verdana" w:hAnsi="Verdana"/>
          <w:sz w:val="18"/>
          <w:szCs w:val="18"/>
        </w:rPr>
        <w:t>.</w:t>
      </w:r>
    </w:p>
    <w:p w14:paraId="0C1071BE" w14:textId="2C07B6E3" w:rsidR="00542FB8" w:rsidRPr="00375083" w:rsidRDefault="00542FB8" w:rsidP="00542FB8">
      <w:pPr>
        <w:numPr>
          <w:ilvl w:val="0"/>
          <w:numId w:val="12"/>
        </w:numPr>
        <w:spacing w:before="60"/>
        <w:ind w:left="357" w:hanging="357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 xml:space="preserve">Zákon č. </w:t>
      </w:r>
      <w:r w:rsidR="003425BD">
        <w:rPr>
          <w:rFonts w:ascii="Verdana" w:hAnsi="Verdana"/>
          <w:b/>
          <w:sz w:val="18"/>
          <w:szCs w:val="18"/>
        </w:rPr>
        <w:t>65/2017</w:t>
      </w:r>
      <w:r w:rsidRPr="00375083">
        <w:rPr>
          <w:rFonts w:ascii="Verdana" w:hAnsi="Verdana"/>
          <w:b/>
          <w:sz w:val="18"/>
          <w:szCs w:val="18"/>
        </w:rPr>
        <w:t xml:space="preserve"> Sb</w:t>
      </w:r>
      <w:r w:rsidRPr="00375083">
        <w:rPr>
          <w:rFonts w:ascii="Verdana" w:hAnsi="Verdana"/>
          <w:sz w:val="18"/>
          <w:szCs w:val="18"/>
        </w:rPr>
        <w:t>., o opatřeních k ochraně před škodami působenými tabákovými výrobky, alkoholem a jinými návykovými látkami a o změně souvisejících zákonů, v pl. znění §§ 8, 9, 16, 24.</w:t>
      </w:r>
    </w:p>
    <w:p w14:paraId="7DA11F23" w14:textId="57ACFE63" w:rsidR="00701A5D" w:rsidRPr="00375083" w:rsidRDefault="00701A5D" w:rsidP="00542FB8">
      <w:pPr>
        <w:numPr>
          <w:ilvl w:val="0"/>
          <w:numId w:val="12"/>
        </w:numPr>
        <w:spacing w:before="60"/>
        <w:ind w:left="357" w:hanging="357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b/>
          <w:sz w:val="18"/>
          <w:szCs w:val="18"/>
        </w:rPr>
        <w:t>Zásady pro bezpečné nakládání s chemickými látkami a směsmi</w:t>
      </w:r>
      <w:r w:rsidRPr="00375083">
        <w:rPr>
          <w:rFonts w:ascii="Verdana" w:hAnsi="Verdana"/>
          <w:sz w:val="18"/>
          <w:szCs w:val="18"/>
        </w:rPr>
        <w:t xml:space="preserve"> – nařízení CLP.</w:t>
      </w:r>
    </w:p>
    <w:p w14:paraId="6DE84316" w14:textId="77777777" w:rsidR="00542FB8" w:rsidRPr="00375083" w:rsidRDefault="00542FB8" w:rsidP="00542FB8">
      <w:pPr>
        <w:numPr>
          <w:ilvl w:val="0"/>
          <w:numId w:val="12"/>
        </w:numPr>
        <w:pBdr>
          <w:bottom w:val="single" w:sz="4" w:space="1" w:color="auto"/>
        </w:pBdr>
        <w:spacing w:before="60"/>
        <w:jc w:val="both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>Význam zachování čistoty a pořádku na pracovišti.</w:t>
      </w:r>
    </w:p>
    <w:p w14:paraId="1D522488" w14:textId="77777777" w:rsidR="00542FB8" w:rsidRPr="004254A1" w:rsidRDefault="00542FB8" w:rsidP="00542FB8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Verdana" w:hAnsi="Verdana"/>
          <w:sz w:val="8"/>
          <w:szCs w:val="18"/>
        </w:rPr>
      </w:pPr>
    </w:p>
    <w:p w14:paraId="735034CC" w14:textId="466A835C" w:rsidR="00A701BD" w:rsidRDefault="00542FB8" w:rsidP="004254A1">
      <w:pPr>
        <w:numPr>
          <w:ilvl w:val="12"/>
          <w:numId w:val="0"/>
        </w:numPr>
        <w:spacing w:before="120" w:after="120"/>
        <w:jc w:val="both"/>
        <w:rPr>
          <w:rFonts w:ascii="Verdana" w:hAnsi="Verdana"/>
          <w:iCs/>
          <w:sz w:val="18"/>
          <w:szCs w:val="17"/>
        </w:rPr>
      </w:pPr>
      <w:r w:rsidRPr="005A731C">
        <w:rPr>
          <w:rFonts w:ascii="Verdana" w:hAnsi="Verdana"/>
          <w:iCs/>
          <w:sz w:val="18"/>
          <w:szCs w:val="17"/>
        </w:rPr>
        <w:t xml:space="preserve">Stvrzuji svým podpisem, </w:t>
      </w:r>
      <w:r w:rsidRPr="005A731C">
        <w:rPr>
          <w:rFonts w:ascii="Verdana" w:hAnsi="Verdana"/>
          <w:sz w:val="18"/>
          <w:szCs w:val="17"/>
        </w:rPr>
        <w:t>že jsem porozuměl</w:t>
      </w:r>
      <w:r w:rsidR="007526DB" w:rsidRPr="005A731C">
        <w:rPr>
          <w:rFonts w:ascii="Verdana" w:hAnsi="Verdana"/>
          <w:sz w:val="18"/>
          <w:szCs w:val="17"/>
        </w:rPr>
        <w:t>/a</w:t>
      </w:r>
      <w:r w:rsidRPr="005A731C">
        <w:rPr>
          <w:rFonts w:ascii="Verdana" w:hAnsi="Verdana"/>
          <w:sz w:val="18"/>
          <w:szCs w:val="17"/>
        </w:rPr>
        <w:t xml:space="preserve"> školené tématice a</w:t>
      </w:r>
      <w:r w:rsidRPr="005A731C">
        <w:rPr>
          <w:rFonts w:ascii="Verdana" w:hAnsi="Verdana"/>
          <w:iCs/>
          <w:sz w:val="18"/>
          <w:szCs w:val="17"/>
        </w:rPr>
        <w:t xml:space="preserve"> že jsem byl/a řádně seznámen/a s výše uvedenými předpisy a zásadami k zajištění bezpečnosti a ochrany zdraví při práci,</w:t>
      </w:r>
      <w:r w:rsidRPr="005A731C">
        <w:rPr>
          <w:rFonts w:ascii="Verdana" w:hAnsi="Verdana"/>
          <w:sz w:val="18"/>
          <w:szCs w:val="17"/>
        </w:rPr>
        <w:t xml:space="preserve"> </w:t>
      </w:r>
      <w:r w:rsidRPr="005A731C">
        <w:rPr>
          <w:rFonts w:ascii="Verdana" w:hAnsi="Verdana"/>
          <w:iCs/>
          <w:sz w:val="18"/>
          <w:szCs w:val="17"/>
        </w:rPr>
        <w:t>seznámení jsem porozuměl/a a moje vznesené dotazy mi byly zodpovězeny. Současně se zavazuji probírané zásady a povinnosti při své práci dodržovat a jsem si vědom/a možných důsledků pracovněprávních i trestněprávních vzniklých při jejich nedodržování. Mé znalosti z těchto předpisů a zásad byly ověřeny ústním pohovorem s výsledkem „prospěl/a“.</w:t>
      </w:r>
      <w:r w:rsidR="007526DB" w:rsidRPr="005A731C">
        <w:rPr>
          <w:rFonts w:ascii="Verdana" w:hAnsi="Verdana"/>
          <w:iCs/>
          <w:sz w:val="18"/>
          <w:szCs w:val="17"/>
        </w:rPr>
        <w:t xml:space="preserve"> </w:t>
      </w:r>
    </w:p>
    <w:p w14:paraId="440B2A70" w14:textId="77777777" w:rsidR="005A731C" w:rsidRPr="005A731C" w:rsidRDefault="005A731C" w:rsidP="004254A1">
      <w:pPr>
        <w:numPr>
          <w:ilvl w:val="12"/>
          <w:numId w:val="0"/>
        </w:numPr>
        <w:spacing w:before="120" w:after="120"/>
        <w:jc w:val="both"/>
        <w:rPr>
          <w:rFonts w:ascii="Verdana" w:hAnsi="Verdana"/>
          <w:iCs/>
          <w:sz w:val="18"/>
          <w:szCs w:val="17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76"/>
        <w:gridCol w:w="1526"/>
        <w:gridCol w:w="1559"/>
        <w:gridCol w:w="1275"/>
        <w:gridCol w:w="318"/>
        <w:gridCol w:w="567"/>
        <w:gridCol w:w="1276"/>
        <w:gridCol w:w="567"/>
        <w:gridCol w:w="1950"/>
        <w:gridCol w:w="142"/>
      </w:tblGrid>
      <w:tr w:rsidR="00344038" w:rsidRPr="00375083" w14:paraId="129F5A62" w14:textId="77777777" w:rsidTr="00542FB8">
        <w:trPr>
          <w:gridAfter w:val="1"/>
          <w:wAfter w:w="142" w:type="dxa"/>
          <w:trHeight w:val="170"/>
        </w:trPr>
        <w:tc>
          <w:tcPr>
            <w:tcW w:w="1702" w:type="dxa"/>
            <w:gridSpan w:val="2"/>
            <w:shd w:val="clear" w:color="auto" w:fill="auto"/>
            <w:vAlign w:val="bottom"/>
          </w:tcPr>
          <w:p w14:paraId="67065A36" w14:textId="77777777" w:rsidR="00344038" w:rsidRPr="00375083" w:rsidRDefault="00344038" w:rsidP="00375083">
            <w:pPr>
              <w:spacing w:after="20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Datum školení: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9BFBD3A" w14:textId="0687B80D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BCB64B0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78" w:type="dxa"/>
            <w:gridSpan w:val="5"/>
            <w:shd w:val="clear" w:color="auto" w:fill="auto"/>
            <w:vAlign w:val="bottom"/>
          </w:tcPr>
          <w:p w14:paraId="54E28F46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344038" w:rsidRPr="00375083" w14:paraId="48462415" w14:textId="77777777" w:rsidTr="00375083">
        <w:trPr>
          <w:gridBefore w:val="1"/>
          <w:wBefore w:w="176" w:type="dxa"/>
          <w:trHeight w:val="454"/>
        </w:trPr>
        <w:tc>
          <w:tcPr>
            <w:tcW w:w="4678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65B0EF0" w14:textId="644CB59B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E58BC8A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D45F28B" w14:textId="6DDFDDFD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F769470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09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32973A3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344038" w:rsidRPr="00375083" w14:paraId="75308C04" w14:textId="77777777" w:rsidTr="00542FB8">
        <w:trPr>
          <w:gridBefore w:val="1"/>
          <w:wBefore w:w="176" w:type="dxa"/>
          <w:trHeight w:val="227"/>
        </w:trPr>
        <w:tc>
          <w:tcPr>
            <w:tcW w:w="467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E31ABC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jméno a příjmení zaměstnance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587B9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B48D7E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UČO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4C09E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09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7E1675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podpis</w:t>
            </w:r>
          </w:p>
        </w:tc>
      </w:tr>
      <w:tr w:rsidR="00344038" w:rsidRPr="00375083" w14:paraId="705C1055" w14:textId="77777777" w:rsidTr="00375083">
        <w:trPr>
          <w:gridBefore w:val="1"/>
          <w:wBefore w:w="176" w:type="dxa"/>
          <w:trHeight w:val="680"/>
        </w:trPr>
        <w:tc>
          <w:tcPr>
            <w:tcW w:w="4678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E302EDA" w14:textId="5F503740" w:rsidR="00344038" w:rsidRPr="00375083" w:rsidRDefault="00344038" w:rsidP="00B07939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9824573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AF27F6" w14:textId="2364794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B9D0ABE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09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2B1F6F6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344038" w:rsidRPr="00375083" w14:paraId="7CF137BF" w14:textId="77777777" w:rsidTr="00542FB8">
        <w:trPr>
          <w:gridBefore w:val="1"/>
          <w:wBefore w:w="176" w:type="dxa"/>
          <w:trHeight w:val="340"/>
        </w:trPr>
        <w:tc>
          <w:tcPr>
            <w:tcW w:w="467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EB8C56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jméno a příjmení školitele, odborná způsobilost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371AB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DC9054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UČO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9ACDF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09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89D65C" w14:textId="77777777" w:rsidR="00344038" w:rsidRPr="00375083" w:rsidRDefault="00344038" w:rsidP="00375083">
            <w:pPr>
              <w:spacing w:after="20"/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podpis</w:t>
            </w:r>
          </w:p>
        </w:tc>
      </w:tr>
    </w:tbl>
    <w:p w14:paraId="4CF4A0A9" w14:textId="77777777" w:rsidR="00EB5FC2" w:rsidRDefault="00EB5FC2" w:rsidP="00CC1E9B">
      <w:pPr>
        <w:jc w:val="both"/>
        <w:rPr>
          <w:rFonts w:ascii="Verdana" w:hAnsi="Verdana"/>
          <w:sz w:val="16"/>
          <w:szCs w:val="20"/>
        </w:rPr>
      </w:pPr>
    </w:p>
    <w:p w14:paraId="096941BF" w14:textId="77777777" w:rsidR="008F124E" w:rsidRPr="00EB5FC2" w:rsidRDefault="00A701BD" w:rsidP="00375083">
      <w:pPr>
        <w:pStyle w:val="Zpat"/>
        <w:spacing w:before="120"/>
        <w:rPr>
          <w:rFonts w:ascii="Verdana" w:hAnsi="Verdana"/>
          <w:sz w:val="20"/>
        </w:rPr>
      </w:pPr>
      <w:r w:rsidRPr="00D74574">
        <w:rPr>
          <w:rFonts w:ascii="Verdana" w:hAnsi="Verdana"/>
          <w:sz w:val="18"/>
        </w:rPr>
        <w:t>Pozn.: Záznam se ukládá do osobní složky zaměstnance.</w:t>
      </w:r>
      <w:r w:rsidR="008F124E" w:rsidRPr="00EB5FC2">
        <w:rPr>
          <w:rFonts w:ascii="Verdana" w:hAnsi="Verdana"/>
          <w:sz w:val="20"/>
        </w:rPr>
        <w:tab/>
      </w:r>
    </w:p>
    <w:p w14:paraId="260BFF4D" w14:textId="77777777" w:rsidR="000C4537" w:rsidRPr="00EB5FC2" w:rsidRDefault="008F124E" w:rsidP="008F124E">
      <w:pPr>
        <w:tabs>
          <w:tab w:val="left" w:pos="2430"/>
        </w:tabs>
        <w:rPr>
          <w:rFonts w:ascii="Verdana" w:hAnsi="Verdana"/>
          <w:sz w:val="20"/>
        </w:rPr>
        <w:sectPr w:rsidR="000C4537" w:rsidRPr="00EB5FC2" w:rsidSect="00067B0F">
          <w:headerReference w:type="default" r:id="rId7"/>
          <w:pgSz w:w="11906" w:h="16838"/>
          <w:pgMar w:top="1134" w:right="1133" w:bottom="284" w:left="1134" w:header="426" w:footer="709" w:gutter="0"/>
          <w:cols w:space="708"/>
          <w:docGrid w:linePitch="360"/>
        </w:sectPr>
      </w:pPr>
      <w:r w:rsidRPr="00EB5FC2">
        <w:rPr>
          <w:rFonts w:ascii="Verdana" w:hAnsi="Verdana"/>
          <w:sz w:val="20"/>
        </w:rPr>
        <w:tab/>
      </w:r>
    </w:p>
    <w:p w14:paraId="354DE851" w14:textId="77777777" w:rsidR="00EB5FC2" w:rsidRPr="00EB5FC2" w:rsidRDefault="00EB5FC2" w:rsidP="00EB5FC2">
      <w:pPr>
        <w:jc w:val="center"/>
        <w:rPr>
          <w:rFonts w:ascii="Verdana" w:hAnsi="Verdana"/>
          <w:b/>
          <w:szCs w:val="32"/>
        </w:rPr>
      </w:pPr>
      <w:r w:rsidRPr="00EB5FC2">
        <w:rPr>
          <w:rFonts w:ascii="Verdana" w:hAnsi="Verdana"/>
          <w:b/>
          <w:szCs w:val="32"/>
        </w:rPr>
        <w:lastRenderedPageBreak/>
        <w:t>Z Á Z N A M</w:t>
      </w:r>
    </w:p>
    <w:p w14:paraId="08D63FE0" w14:textId="77777777" w:rsidR="003F6C2C" w:rsidRPr="00375083" w:rsidRDefault="00DC0915" w:rsidP="003F6C2C">
      <w:pPr>
        <w:suppressLineNumbers/>
        <w:jc w:val="center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>o provedeném školení zaměstnanců o požární ochraně</w:t>
      </w:r>
      <w:r w:rsidR="003F6C2C" w:rsidRPr="00375083">
        <w:rPr>
          <w:rFonts w:ascii="Verdana" w:hAnsi="Verdana"/>
          <w:sz w:val="18"/>
          <w:szCs w:val="18"/>
        </w:rPr>
        <w:t xml:space="preserve"> </w:t>
      </w:r>
    </w:p>
    <w:p w14:paraId="1E5D1CB0" w14:textId="77777777" w:rsidR="00DC0915" w:rsidRPr="00375083" w:rsidRDefault="00DC0915" w:rsidP="003F6C2C">
      <w:pPr>
        <w:suppressLineNumbers/>
        <w:jc w:val="center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>dle vyhl. MV ČR č. 246/2001 Sb. § 23, odst. 1</w:t>
      </w:r>
    </w:p>
    <w:p w14:paraId="75225B22" w14:textId="77777777" w:rsidR="00A84452" w:rsidRPr="00375083" w:rsidRDefault="00A84452" w:rsidP="00A84452">
      <w:pPr>
        <w:suppressLineNumbers/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4"/>
        <w:gridCol w:w="7845"/>
      </w:tblGrid>
      <w:tr w:rsidR="00A84452" w:rsidRPr="00375083" w14:paraId="620D33B1" w14:textId="77777777" w:rsidTr="006C2BF4">
        <w:tc>
          <w:tcPr>
            <w:tcW w:w="1809" w:type="dxa"/>
            <w:shd w:val="clear" w:color="auto" w:fill="auto"/>
          </w:tcPr>
          <w:p w14:paraId="420F2754" w14:textId="77777777" w:rsidR="00A84452" w:rsidRPr="00375083" w:rsidRDefault="00A84452" w:rsidP="006C2BF4">
            <w:pPr>
              <w:suppressLineNumbers/>
              <w:spacing w:before="120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Podle předpisu:</w:t>
            </w:r>
          </w:p>
        </w:tc>
        <w:tc>
          <w:tcPr>
            <w:tcW w:w="7970" w:type="dxa"/>
            <w:shd w:val="clear" w:color="auto" w:fill="auto"/>
          </w:tcPr>
          <w:p w14:paraId="5A64A4A5" w14:textId="2873D126" w:rsidR="00A84452" w:rsidRPr="00375083" w:rsidRDefault="006E4C4B" w:rsidP="006C2BF4">
            <w:pPr>
              <w:suppressLineNumbers/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Te</w:t>
            </w:r>
            <w:r w:rsidR="00D87A54" w:rsidRPr="00375083">
              <w:rPr>
                <w:rFonts w:ascii="Verdana" w:hAnsi="Verdana"/>
                <w:sz w:val="18"/>
                <w:szCs w:val="18"/>
              </w:rPr>
              <w:t xml:space="preserve">matický plán a časový rozvrh školení </w:t>
            </w:r>
            <w:r w:rsidR="00A84452" w:rsidRPr="00375083">
              <w:rPr>
                <w:rFonts w:ascii="Verdana" w:hAnsi="Verdana"/>
                <w:sz w:val="18"/>
                <w:szCs w:val="18"/>
              </w:rPr>
              <w:t>zaměstnanců o požární ochraně –</w:t>
            </w:r>
            <w:r w:rsidR="00D87A54" w:rsidRPr="00375083">
              <w:rPr>
                <w:rFonts w:ascii="Verdana" w:hAnsi="Verdana"/>
                <w:sz w:val="18"/>
                <w:szCs w:val="18"/>
              </w:rPr>
              <w:t>S</w:t>
            </w:r>
            <w:r w:rsidR="00A84452" w:rsidRPr="00375083">
              <w:rPr>
                <w:rFonts w:ascii="Verdana" w:hAnsi="Verdana"/>
                <w:sz w:val="18"/>
                <w:szCs w:val="18"/>
              </w:rPr>
              <w:t xml:space="preserve">měrnice </w:t>
            </w:r>
            <w:r w:rsidR="003425BD">
              <w:rPr>
                <w:rFonts w:ascii="Verdana" w:hAnsi="Verdana"/>
                <w:sz w:val="18"/>
                <w:szCs w:val="18"/>
              </w:rPr>
              <w:t>MU č.2/2023</w:t>
            </w:r>
            <w:r w:rsidR="00A84452" w:rsidRPr="0037508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87A54" w:rsidRPr="0037508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3425BD">
              <w:rPr>
                <w:rFonts w:ascii="Verdana" w:hAnsi="Verdana"/>
                <w:sz w:val="18"/>
                <w:szCs w:val="18"/>
              </w:rPr>
              <w:t>článek 10 bod 6</w:t>
            </w:r>
          </w:p>
        </w:tc>
      </w:tr>
      <w:tr w:rsidR="00A84452" w:rsidRPr="00375083" w14:paraId="374860DE" w14:textId="77777777" w:rsidTr="006C2BF4">
        <w:tc>
          <w:tcPr>
            <w:tcW w:w="1809" w:type="dxa"/>
            <w:shd w:val="clear" w:color="auto" w:fill="auto"/>
          </w:tcPr>
          <w:p w14:paraId="2F8500C4" w14:textId="77777777" w:rsidR="00A84452" w:rsidRPr="00375083" w:rsidRDefault="00A84452" w:rsidP="006C2BF4">
            <w:pPr>
              <w:suppressLineNumbers/>
              <w:spacing w:before="120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Náplň školení:</w:t>
            </w:r>
          </w:p>
        </w:tc>
        <w:tc>
          <w:tcPr>
            <w:tcW w:w="7970" w:type="dxa"/>
            <w:shd w:val="clear" w:color="auto" w:fill="auto"/>
          </w:tcPr>
          <w:p w14:paraId="1C7B3586" w14:textId="77777777" w:rsidR="00A84452" w:rsidRPr="00375083" w:rsidRDefault="00A84452" w:rsidP="006C2BF4">
            <w:pPr>
              <w:numPr>
                <w:ilvl w:val="0"/>
                <w:numId w:val="14"/>
              </w:numPr>
              <w:suppressLineNumbers/>
              <w:spacing w:before="12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Organizace a zajištění požární ochrany a základní povinnosti vyplývající z předpisů o požární ochraně (5 minut).</w:t>
            </w:r>
          </w:p>
          <w:p w14:paraId="3DC112BF" w14:textId="77777777" w:rsidR="00A84452" w:rsidRPr="00375083" w:rsidRDefault="00A84452" w:rsidP="006C2BF4">
            <w:pPr>
              <w:numPr>
                <w:ilvl w:val="0"/>
                <w:numId w:val="14"/>
              </w:numPr>
              <w:suppressLineNumbers/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Požární nebezpečí vznikající při činnostech se zvýšeným požárním nebezpečím (10 minut).</w:t>
            </w:r>
          </w:p>
          <w:p w14:paraId="32F904A7" w14:textId="77777777" w:rsidR="00A84452" w:rsidRPr="00375083" w:rsidRDefault="00A84452" w:rsidP="006C2BF4">
            <w:pPr>
              <w:numPr>
                <w:ilvl w:val="0"/>
                <w:numId w:val="14"/>
              </w:numPr>
              <w:suppressLineNumbers/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Dokumentace požární ochrany (10 minut).</w:t>
            </w:r>
          </w:p>
          <w:p w14:paraId="1634374A" w14:textId="75601DC1" w:rsidR="00A84452" w:rsidRPr="00375083" w:rsidRDefault="00A84452" w:rsidP="006C2BF4">
            <w:pPr>
              <w:numPr>
                <w:ilvl w:val="0"/>
                <w:numId w:val="14"/>
              </w:numPr>
              <w:suppressLineNumbers/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Zvláštní požadavky na provoz a obsluhu instalovaných technických zařízení v</w:t>
            </w:r>
            <w:r w:rsidR="00D74574" w:rsidRPr="00375083">
              <w:rPr>
                <w:rFonts w:ascii="Verdana" w:hAnsi="Verdana"/>
                <w:sz w:val="18"/>
                <w:szCs w:val="18"/>
              </w:rPr>
              <w:t> </w:t>
            </w:r>
            <w:r w:rsidRPr="00375083">
              <w:rPr>
                <w:rFonts w:ascii="Verdana" w:hAnsi="Verdana"/>
                <w:sz w:val="18"/>
                <w:szCs w:val="18"/>
              </w:rPr>
              <w:t>případě požáru (10 minut).</w:t>
            </w:r>
          </w:p>
          <w:p w14:paraId="6C39C355" w14:textId="6689332B" w:rsidR="00A84452" w:rsidRPr="00375083" w:rsidRDefault="00A84452" w:rsidP="006C2BF4">
            <w:pPr>
              <w:numPr>
                <w:ilvl w:val="0"/>
                <w:numId w:val="14"/>
              </w:numPr>
              <w:suppressLineNumbers/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Zajištění požární ochrany v době sníženého provozu a v mimopracovní době (5</w:t>
            </w:r>
            <w:r w:rsidR="00D74574" w:rsidRPr="00375083">
              <w:rPr>
                <w:rFonts w:ascii="Verdana" w:hAnsi="Verdana"/>
                <w:sz w:val="18"/>
                <w:szCs w:val="18"/>
              </w:rPr>
              <w:t> </w:t>
            </w:r>
            <w:r w:rsidRPr="00375083">
              <w:rPr>
                <w:rFonts w:ascii="Verdana" w:hAnsi="Verdana"/>
                <w:sz w:val="18"/>
                <w:szCs w:val="18"/>
              </w:rPr>
              <w:t>minut).</w:t>
            </w:r>
          </w:p>
          <w:p w14:paraId="7F078F95" w14:textId="77777777" w:rsidR="00A84452" w:rsidRPr="00375083" w:rsidRDefault="00A84452" w:rsidP="006C2BF4">
            <w:pPr>
              <w:numPr>
                <w:ilvl w:val="0"/>
                <w:numId w:val="14"/>
              </w:numPr>
              <w:suppressLineNumbers/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Rozmístění a způsob použití věcných prostředků požární ochrany na pracovišti (10 minut).</w:t>
            </w:r>
          </w:p>
          <w:p w14:paraId="601C4322" w14:textId="77777777" w:rsidR="00A84452" w:rsidRPr="00375083" w:rsidRDefault="00A84452" w:rsidP="006C2BF4">
            <w:pPr>
              <w:numPr>
                <w:ilvl w:val="0"/>
                <w:numId w:val="14"/>
              </w:numPr>
              <w:suppressLineNumbers/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Seznámení s funkcí, popřípadě způsobem obsluhy požárně bezpečnostních zařízení na pracovišti (10 minut).</w:t>
            </w:r>
          </w:p>
        </w:tc>
      </w:tr>
    </w:tbl>
    <w:p w14:paraId="6EB9059A" w14:textId="77777777" w:rsidR="00D87A54" w:rsidRPr="00375083" w:rsidRDefault="00D87A54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7"/>
        <w:gridCol w:w="7842"/>
      </w:tblGrid>
      <w:tr w:rsidR="00D87A54" w:rsidRPr="00375083" w14:paraId="5CF77F2C" w14:textId="77777777" w:rsidTr="006C2BF4">
        <w:tc>
          <w:tcPr>
            <w:tcW w:w="1809" w:type="dxa"/>
            <w:shd w:val="clear" w:color="auto" w:fill="auto"/>
          </w:tcPr>
          <w:p w14:paraId="4B18E6CC" w14:textId="77777777" w:rsidR="00D87A54" w:rsidRPr="00375083" w:rsidRDefault="00D87A54" w:rsidP="006C2BF4">
            <w:pPr>
              <w:suppressLineNumbers/>
              <w:spacing w:before="120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Pracoviště:</w:t>
            </w:r>
          </w:p>
        </w:tc>
        <w:tc>
          <w:tcPr>
            <w:tcW w:w="7970" w:type="dxa"/>
            <w:tcBorders>
              <w:bottom w:val="dotted" w:sz="4" w:space="0" w:color="auto"/>
            </w:tcBorders>
            <w:shd w:val="clear" w:color="auto" w:fill="auto"/>
          </w:tcPr>
          <w:p w14:paraId="155AF1B6" w14:textId="7C41E1FE" w:rsidR="00D87A54" w:rsidRPr="00375083" w:rsidRDefault="00D10653" w:rsidP="001309A0">
            <w:pPr>
              <w:suppressLineNumbers/>
              <w:spacing w:before="120" w:after="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75083">
              <w:rPr>
                <w:rFonts w:ascii="Verdana" w:hAnsi="Verdana"/>
                <w:b/>
                <w:sz w:val="18"/>
                <w:szCs w:val="18"/>
              </w:rPr>
              <w:t xml:space="preserve">Pedagogická fakulta – </w:t>
            </w:r>
          </w:p>
        </w:tc>
      </w:tr>
      <w:tr w:rsidR="00D87A54" w:rsidRPr="00375083" w14:paraId="50EE987F" w14:textId="77777777" w:rsidTr="006C2BF4">
        <w:tc>
          <w:tcPr>
            <w:tcW w:w="1809" w:type="dxa"/>
            <w:shd w:val="clear" w:color="auto" w:fill="auto"/>
          </w:tcPr>
          <w:p w14:paraId="1DD6B3B2" w14:textId="77777777" w:rsidR="00D87A54" w:rsidRPr="00375083" w:rsidRDefault="00D87A54" w:rsidP="006C2BF4">
            <w:pPr>
              <w:suppressLineNumbers/>
              <w:spacing w:before="120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Profese: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B87F0B" w14:textId="7FC9D01D" w:rsidR="00D87A54" w:rsidRPr="00375083" w:rsidRDefault="00D87A54" w:rsidP="00E6273F">
            <w:pPr>
              <w:suppressLineNumbers/>
              <w:spacing w:before="120" w:after="6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C5D0F42" w14:textId="77777777" w:rsidR="00A84452" w:rsidRPr="00375083" w:rsidRDefault="00A84452" w:rsidP="00A84452">
      <w:pPr>
        <w:suppressLineNumbers/>
        <w:rPr>
          <w:rFonts w:ascii="Verdana" w:hAnsi="Verdana"/>
          <w:sz w:val="18"/>
          <w:szCs w:val="18"/>
        </w:rPr>
      </w:pPr>
    </w:p>
    <w:p w14:paraId="491F4FFC" w14:textId="35FEDD5A" w:rsidR="006836B8" w:rsidRPr="00375083" w:rsidRDefault="006836B8" w:rsidP="006836B8">
      <w:pPr>
        <w:numPr>
          <w:ilvl w:val="12"/>
          <w:numId w:val="0"/>
        </w:numPr>
        <w:spacing w:before="120" w:after="240"/>
        <w:jc w:val="both"/>
        <w:rPr>
          <w:rFonts w:ascii="Verdana" w:hAnsi="Verdana"/>
          <w:iCs/>
          <w:sz w:val="18"/>
          <w:szCs w:val="18"/>
        </w:rPr>
      </w:pPr>
      <w:r w:rsidRPr="00375083">
        <w:rPr>
          <w:rFonts w:ascii="Verdana" w:hAnsi="Verdana"/>
          <w:iCs/>
          <w:sz w:val="18"/>
          <w:szCs w:val="18"/>
        </w:rPr>
        <w:t>Stvrzuji svým podpisem, že jsem byl</w:t>
      </w:r>
      <w:r w:rsidR="007526DB" w:rsidRPr="00375083">
        <w:rPr>
          <w:rFonts w:ascii="Verdana" w:hAnsi="Verdana"/>
          <w:iCs/>
          <w:sz w:val="18"/>
          <w:szCs w:val="18"/>
        </w:rPr>
        <w:t>/</w:t>
      </w:r>
      <w:r w:rsidR="00522887" w:rsidRPr="00375083">
        <w:rPr>
          <w:rFonts w:ascii="Verdana" w:hAnsi="Verdana"/>
          <w:iCs/>
          <w:sz w:val="18"/>
          <w:szCs w:val="18"/>
        </w:rPr>
        <w:t>a</w:t>
      </w:r>
      <w:r w:rsidRPr="00375083">
        <w:rPr>
          <w:rFonts w:ascii="Verdana" w:hAnsi="Verdana"/>
          <w:iCs/>
          <w:sz w:val="18"/>
          <w:szCs w:val="18"/>
        </w:rPr>
        <w:t xml:space="preserve"> řádně seznámen</w:t>
      </w:r>
      <w:r w:rsidR="007526DB" w:rsidRPr="00375083">
        <w:rPr>
          <w:rFonts w:ascii="Verdana" w:hAnsi="Verdana"/>
          <w:iCs/>
          <w:sz w:val="18"/>
          <w:szCs w:val="18"/>
        </w:rPr>
        <w:t>/</w:t>
      </w:r>
      <w:r w:rsidR="00522887" w:rsidRPr="00375083">
        <w:rPr>
          <w:rFonts w:ascii="Verdana" w:hAnsi="Verdana"/>
          <w:iCs/>
          <w:sz w:val="18"/>
          <w:szCs w:val="18"/>
        </w:rPr>
        <w:t>a</w:t>
      </w:r>
      <w:r w:rsidRPr="00375083">
        <w:rPr>
          <w:rFonts w:ascii="Verdana" w:hAnsi="Verdana"/>
          <w:iCs/>
          <w:sz w:val="18"/>
          <w:szCs w:val="18"/>
        </w:rPr>
        <w:t xml:space="preserve"> se zásadami požární ochrany v ro</w:t>
      </w:r>
      <w:r w:rsidR="006E4C4B" w:rsidRPr="00375083">
        <w:rPr>
          <w:rFonts w:ascii="Verdana" w:hAnsi="Verdana"/>
          <w:iCs/>
          <w:sz w:val="18"/>
          <w:szCs w:val="18"/>
        </w:rPr>
        <w:t>zsahu te</w:t>
      </w:r>
      <w:r w:rsidRPr="00375083">
        <w:rPr>
          <w:rFonts w:ascii="Verdana" w:hAnsi="Verdana"/>
          <w:iCs/>
          <w:sz w:val="18"/>
          <w:szCs w:val="18"/>
        </w:rPr>
        <w:t>matického plánu a časového rozvrhu výše uvedeným. Seznámení jsem porozuměl</w:t>
      </w:r>
      <w:r w:rsidR="007526DB" w:rsidRPr="00375083">
        <w:rPr>
          <w:rFonts w:ascii="Verdana" w:hAnsi="Verdana"/>
          <w:iCs/>
          <w:sz w:val="18"/>
          <w:szCs w:val="18"/>
        </w:rPr>
        <w:t>/</w:t>
      </w:r>
      <w:r w:rsidR="00522887" w:rsidRPr="00375083">
        <w:rPr>
          <w:rFonts w:ascii="Verdana" w:hAnsi="Verdana"/>
          <w:iCs/>
          <w:sz w:val="18"/>
          <w:szCs w:val="18"/>
        </w:rPr>
        <w:t>a</w:t>
      </w:r>
      <w:r w:rsidRPr="00375083">
        <w:rPr>
          <w:rFonts w:ascii="Verdana" w:hAnsi="Verdana"/>
          <w:iCs/>
          <w:sz w:val="18"/>
          <w:szCs w:val="18"/>
        </w:rPr>
        <w:t xml:space="preserve"> a moje vznesené dotazy mi byly </w:t>
      </w:r>
      <w:r w:rsidR="00933378" w:rsidRPr="00375083">
        <w:rPr>
          <w:rFonts w:ascii="Verdana" w:hAnsi="Verdana"/>
          <w:iCs/>
          <w:sz w:val="18"/>
          <w:szCs w:val="18"/>
        </w:rPr>
        <w:t>zodpovězeny</w:t>
      </w:r>
      <w:r w:rsidRPr="00375083">
        <w:rPr>
          <w:rFonts w:ascii="Verdana" w:hAnsi="Verdana"/>
          <w:iCs/>
          <w:sz w:val="18"/>
          <w:szCs w:val="18"/>
        </w:rPr>
        <w:t>. Zavazuji se probírané povinnosti v předpisech při své práci dodržovat a jsem si vědom</w:t>
      </w:r>
      <w:r w:rsidR="007526DB" w:rsidRPr="00375083">
        <w:rPr>
          <w:rFonts w:ascii="Verdana" w:hAnsi="Verdana"/>
          <w:iCs/>
          <w:sz w:val="18"/>
          <w:szCs w:val="18"/>
        </w:rPr>
        <w:t>/</w:t>
      </w:r>
      <w:r w:rsidR="00522887" w:rsidRPr="00375083">
        <w:rPr>
          <w:rFonts w:ascii="Verdana" w:hAnsi="Verdana"/>
          <w:iCs/>
          <w:sz w:val="18"/>
          <w:szCs w:val="18"/>
        </w:rPr>
        <w:t>a</w:t>
      </w:r>
      <w:r w:rsidRPr="00375083">
        <w:rPr>
          <w:rFonts w:ascii="Verdana" w:hAnsi="Verdana"/>
          <w:iCs/>
          <w:sz w:val="18"/>
          <w:szCs w:val="18"/>
        </w:rPr>
        <w:t> možných důsledků pracovněprávních i trestněprávních vzniklých při jejich nedodržování. Mé znalosti z těchto předpisů byly ověřeny ústním pohovorem</w:t>
      </w:r>
      <w:r w:rsidR="007D406E" w:rsidRPr="00375083">
        <w:rPr>
          <w:rFonts w:ascii="Verdana" w:hAnsi="Verdana"/>
          <w:iCs/>
          <w:sz w:val="18"/>
          <w:szCs w:val="18"/>
        </w:rPr>
        <w:t xml:space="preserve"> s výsledkem „prospěl</w:t>
      </w:r>
      <w:r w:rsidR="007526DB" w:rsidRPr="00375083">
        <w:rPr>
          <w:rFonts w:ascii="Verdana" w:hAnsi="Verdana"/>
          <w:iCs/>
          <w:sz w:val="18"/>
          <w:szCs w:val="18"/>
        </w:rPr>
        <w:t>/</w:t>
      </w:r>
      <w:r w:rsidR="007D406E" w:rsidRPr="00375083">
        <w:rPr>
          <w:rFonts w:ascii="Verdana" w:hAnsi="Verdana"/>
          <w:iCs/>
          <w:sz w:val="18"/>
          <w:szCs w:val="18"/>
        </w:rPr>
        <w:t>a“</w:t>
      </w:r>
      <w:r w:rsidRPr="00375083">
        <w:rPr>
          <w:rFonts w:ascii="Verdana" w:hAnsi="Verdana"/>
          <w:iCs/>
          <w:sz w:val="18"/>
          <w:szCs w:val="18"/>
        </w:rPr>
        <w:t>.</w:t>
      </w:r>
    </w:p>
    <w:p w14:paraId="514C5DDF" w14:textId="77777777" w:rsidR="006836B8" w:rsidRPr="00375083" w:rsidRDefault="006836B8" w:rsidP="006836B8">
      <w:pPr>
        <w:numPr>
          <w:ilvl w:val="12"/>
          <w:numId w:val="0"/>
        </w:numPr>
        <w:spacing w:before="120"/>
        <w:jc w:val="both"/>
        <w:rPr>
          <w:rFonts w:ascii="Verdana" w:hAnsi="Verdana"/>
          <w:iCs/>
          <w:sz w:val="18"/>
          <w:szCs w:val="18"/>
        </w:rPr>
      </w:pPr>
      <w:r w:rsidRPr="00375083">
        <w:rPr>
          <w:rFonts w:ascii="Verdana" w:hAnsi="Verdana"/>
          <w:iCs/>
          <w:sz w:val="18"/>
          <w:szCs w:val="18"/>
        </w:rPr>
        <w:tab/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1702"/>
        <w:gridCol w:w="1559"/>
        <w:gridCol w:w="1275"/>
        <w:gridCol w:w="4678"/>
      </w:tblGrid>
      <w:tr w:rsidR="006836B8" w:rsidRPr="00375083" w14:paraId="48856994" w14:textId="77777777" w:rsidTr="006836B8">
        <w:trPr>
          <w:trHeight w:val="170"/>
        </w:trPr>
        <w:tc>
          <w:tcPr>
            <w:tcW w:w="1702" w:type="dxa"/>
            <w:shd w:val="clear" w:color="auto" w:fill="auto"/>
            <w:vAlign w:val="bottom"/>
          </w:tcPr>
          <w:p w14:paraId="79BA205B" w14:textId="77777777" w:rsidR="006836B8" w:rsidRPr="00375083" w:rsidRDefault="006836B8" w:rsidP="006C2BF4">
            <w:pPr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Datum školení: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47835EC" w14:textId="1FAC780E" w:rsidR="006836B8" w:rsidRPr="00375083" w:rsidRDefault="006836B8" w:rsidP="006836B8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2B98A1B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62F412E3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13027CF" w14:textId="77777777" w:rsidR="006836B8" w:rsidRPr="00375083" w:rsidRDefault="006836B8">
      <w:pPr>
        <w:rPr>
          <w:rFonts w:ascii="Verdana" w:hAnsi="Verdana"/>
          <w:sz w:val="18"/>
          <w:szCs w:val="18"/>
        </w:rPr>
      </w:pPr>
    </w:p>
    <w:tbl>
      <w:tblPr>
        <w:tblW w:w="9180" w:type="dxa"/>
        <w:tblInd w:w="142" w:type="dxa"/>
        <w:tblLook w:val="04A0" w:firstRow="1" w:lastRow="0" w:firstColumn="1" w:lastColumn="0" w:noHBand="0" w:noVBand="1"/>
      </w:tblPr>
      <w:tblGrid>
        <w:gridCol w:w="4678"/>
        <w:gridCol w:w="567"/>
        <w:gridCol w:w="1276"/>
        <w:gridCol w:w="567"/>
        <w:gridCol w:w="2092"/>
      </w:tblGrid>
      <w:tr w:rsidR="00E6273F" w:rsidRPr="00375083" w14:paraId="1C6899C7" w14:textId="77777777" w:rsidTr="00322E88">
        <w:trPr>
          <w:trHeight w:val="624"/>
        </w:trPr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F741041" w14:textId="31BAA13C" w:rsidR="00E6273F" w:rsidRPr="00375083" w:rsidRDefault="00E6273F" w:rsidP="00E6273F">
            <w:pPr>
              <w:spacing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2A08892" w14:textId="77777777" w:rsidR="00E6273F" w:rsidRPr="00375083" w:rsidRDefault="00E6273F" w:rsidP="00E627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A425B9" w14:textId="5FC84460" w:rsidR="00E6273F" w:rsidRPr="00375083" w:rsidRDefault="00E6273F" w:rsidP="00E6273F">
            <w:pPr>
              <w:spacing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B481E7E" w14:textId="77777777" w:rsidR="00E6273F" w:rsidRPr="00375083" w:rsidRDefault="00E6273F" w:rsidP="00E627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C6C462" w14:textId="0FC84825" w:rsidR="00E6273F" w:rsidRPr="00375083" w:rsidRDefault="00E6273F" w:rsidP="00E627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36B8" w:rsidRPr="00375083" w14:paraId="1AABC8DB" w14:textId="77777777" w:rsidTr="00322E88">
        <w:trPr>
          <w:trHeight w:val="340"/>
        </w:trPr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E02747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jméno a příjmení zaměstnance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FD3A3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77165E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UČO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1DB42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6534EA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</w:tbl>
    <w:p w14:paraId="4B4536D9" w14:textId="77777777" w:rsidR="006836B8" w:rsidRPr="00375083" w:rsidRDefault="006836B8" w:rsidP="00A84452">
      <w:pPr>
        <w:suppressLineNumbers/>
        <w:rPr>
          <w:rFonts w:ascii="Verdana" w:hAnsi="Verdana"/>
          <w:sz w:val="18"/>
          <w:szCs w:val="18"/>
        </w:rPr>
      </w:pPr>
    </w:p>
    <w:p w14:paraId="39561300" w14:textId="77777777" w:rsidR="00D87A54" w:rsidRPr="00375083" w:rsidRDefault="00D87A54" w:rsidP="00DC0915">
      <w:pPr>
        <w:pStyle w:val="Zkladntext21"/>
        <w:rPr>
          <w:rFonts w:ascii="Verdana" w:hAnsi="Verdana"/>
          <w:sz w:val="18"/>
          <w:szCs w:val="18"/>
        </w:rPr>
      </w:pPr>
    </w:p>
    <w:p w14:paraId="142E2F57" w14:textId="77777777" w:rsidR="00DC0915" w:rsidRPr="00375083" w:rsidRDefault="00DC0915" w:rsidP="00DC0915">
      <w:pPr>
        <w:pStyle w:val="Zkladntext21"/>
        <w:rPr>
          <w:rFonts w:ascii="Verdana" w:hAnsi="Verdana"/>
          <w:sz w:val="18"/>
          <w:szCs w:val="18"/>
        </w:rPr>
      </w:pPr>
      <w:r w:rsidRPr="00375083">
        <w:rPr>
          <w:rFonts w:ascii="Verdana" w:hAnsi="Verdana"/>
          <w:sz w:val="18"/>
          <w:szCs w:val="18"/>
        </w:rPr>
        <w:t>Prohlašuji, že jsem oprávněna v souladu s § 16a, odst.1, písm. c) zákona o požární ochraně č. 133/1985 Sb. ve znění pozdějších předpisů k provedení školení.</w:t>
      </w:r>
    </w:p>
    <w:p w14:paraId="4ADAE762" w14:textId="77777777" w:rsidR="00DC0915" w:rsidRPr="00375083" w:rsidRDefault="00DC0915" w:rsidP="00DC0915">
      <w:pPr>
        <w:ind w:left="1843" w:hanging="1843"/>
        <w:jc w:val="both"/>
        <w:rPr>
          <w:rFonts w:ascii="Verdana" w:hAnsi="Verdana"/>
          <w:sz w:val="18"/>
          <w:szCs w:val="18"/>
        </w:rPr>
      </w:pPr>
    </w:p>
    <w:tbl>
      <w:tblPr>
        <w:tblW w:w="9180" w:type="dxa"/>
        <w:tblInd w:w="142" w:type="dxa"/>
        <w:tblLook w:val="04A0" w:firstRow="1" w:lastRow="0" w:firstColumn="1" w:lastColumn="0" w:noHBand="0" w:noVBand="1"/>
      </w:tblPr>
      <w:tblGrid>
        <w:gridCol w:w="4678"/>
        <w:gridCol w:w="567"/>
        <w:gridCol w:w="1276"/>
        <w:gridCol w:w="567"/>
        <w:gridCol w:w="2092"/>
      </w:tblGrid>
      <w:tr w:rsidR="006836B8" w:rsidRPr="00375083" w14:paraId="1BA4CD37" w14:textId="77777777" w:rsidTr="00322E88">
        <w:trPr>
          <w:trHeight w:val="680"/>
        </w:trPr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777125C" w14:textId="2C0C32B1" w:rsidR="006836B8" w:rsidRPr="00375083" w:rsidRDefault="006836B8" w:rsidP="00B07939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E082312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9364699" w14:textId="608D6944" w:rsidR="006836B8" w:rsidRPr="00375083" w:rsidRDefault="006836B8" w:rsidP="006836B8">
            <w:pPr>
              <w:spacing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23F4C5A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160DA56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36B8" w:rsidRPr="00375083" w14:paraId="02780B5B" w14:textId="77777777" w:rsidTr="00322E88">
        <w:trPr>
          <w:trHeight w:val="510"/>
        </w:trPr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6184C2" w14:textId="77777777" w:rsidR="006836B8" w:rsidRPr="00375083" w:rsidRDefault="006836B8" w:rsidP="006836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jméno a příjmení školitele, odborná způsobilost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ECEC8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BFB35B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UČO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0AF0F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5895D0" w14:textId="77777777" w:rsidR="006836B8" w:rsidRPr="00375083" w:rsidRDefault="006836B8" w:rsidP="006C2B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5083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</w:tbl>
    <w:p w14:paraId="52585DC7" w14:textId="77777777" w:rsidR="00DC0915" w:rsidRPr="00375083" w:rsidRDefault="00DC0915" w:rsidP="00DC0915">
      <w:pPr>
        <w:jc w:val="both"/>
        <w:rPr>
          <w:rFonts w:ascii="Verdana" w:hAnsi="Verdana"/>
          <w:i/>
          <w:sz w:val="18"/>
          <w:szCs w:val="18"/>
        </w:rPr>
      </w:pPr>
    </w:p>
    <w:p w14:paraId="23126C38" w14:textId="77777777" w:rsidR="00DC0915" w:rsidRPr="00EB5FC2" w:rsidRDefault="00DC0915" w:rsidP="00DC0915">
      <w:pPr>
        <w:rPr>
          <w:rFonts w:ascii="Verdana" w:hAnsi="Verdana"/>
          <w:b/>
          <w:sz w:val="20"/>
        </w:rPr>
      </w:pPr>
    </w:p>
    <w:p w14:paraId="14CE716B" w14:textId="77777777" w:rsidR="000C4537" w:rsidRPr="00EB5FC2" w:rsidRDefault="000C4537" w:rsidP="000C4537">
      <w:pPr>
        <w:pStyle w:val="Zkladntext21"/>
        <w:outlineLvl w:val="0"/>
        <w:rPr>
          <w:rFonts w:ascii="Verdana" w:hAnsi="Verdana"/>
          <w:sz w:val="16"/>
        </w:rPr>
        <w:sectPr w:rsidR="000C4537" w:rsidRPr="00EB5FC2" w:rsidSect="008F124E">
          <w:pgSz w:w="11906" w:h="16838"/>
          <w:pgMar w:top="540" w:right="1133" w:bottom="284" w:left="1134" w:header="709" w:footer="709" w:gutter="0"/>
          <w:cols w:space="708"/>
          <w:docGrid w:linePitch="360"/>
        </w:sectPr>
      </w:pPr>
    </w:p>
    <w:p w14:paraId="4EE1DDE0" w14:textId="77777777" w:rsidR="000C4537" w:rsidRPr="00EB5FC2" w:rsidRDefault="000C4537" w:rsidP="000C4537">
      <w:pPr>
        <w:jc w:val="center"/>
        <w:rPr>
          <w:rFonts w:ascii="Verdana" w:hAnsi="Verdana"/>
          <w:b/>
          <w:sz w:val="20"/>
          <w:szCs w:val="32"/>
        </w:rPr>
      </w:pPr>
      <w:r w:rsidRPr="00EB5FC2">
        <w:rPr>
          <w:rFonts w:ascii="Verdana" w:hAnsi="Verdana"/>
          <w:b/>
          <w:sz w:val="20"/>
          <w:szCs w:val="32"/>
        </w:rPr>
        <w:lastRenderedPageBreak/>
        <w:t xml:space="preserve">Školení o bezpečnosti a ochraně zdraví při práci </w:t>
      </w:r>
    </w:p>
    <w:p w14:paraId="4A09C991" w14:textId="77777777" w:rsidR="000C4537" w:rsidRPr="00EB5FC2" w:rsidRDefault="000C4537" w:rsidP="009F7D4C">
      <w:pPr>
        <w:spacing w:after="240"/>
        <w:jc w:val="center"/>
        <w:rPr>
          <w:rFonts w:ascii="Verdana" w:hAnsi="Verdana"/>
          <w:b/>
          <w:sz w:val="20"/>
          <w:szCs w:val="32"/>
        </w:rPr>
      </w:pPr>
      <w:r w:rsidRPr="00EB5FC2">
        <w:rPr>
          <w:rFonts w:ascii="Verdana" w:hAnsi="Verdana"/>
          <w:b/>
          <w:sz w:val="20"/>
          <w:szCs w:val="32"/>
        </w:rPr>
        <w:t>přímým nadřízeným zaměstnance na přiděleném pracovišti</w:t>
      </w:r>
    </w:p>
    <w:p w14:paraId="7486AECB" w14:textId="77777777" w:rsidR="000C4537" w:rsidRPr="00EB5FC2" w:rsidRDefault="000C4537" w:rsidP="000C4537">
      <w:pPr>
        <w:jc w:val="center"/>
        <w:rPr>
          <w:rFonts w:ascii="Verdana" w:hAnsi="Verdana"/>
          <w:sz w:val="12"/>
        </w:rPr>
      </w:pPr>
    </w:p>
    <w:p w14:paraId="6DEC89E5" w14:textId="77777777" w:rsidR="000C4537" w:rsidRPr="00EB5FC2" w:rsidRDefault="000C4537" w:rsidP="000C4537">
      <w:pPr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Při nástupu na pracoviště byl zaměstnanec seznámen s těmito bezpečnostními předpisy a zásadami pro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26"/>
        <w:gridCol w:w="8022"/>
        <w:gridCol w:w="282"/>
      </w:tblGrid>
      <w:tr w:rsidR="000C4537" w:rsidRPr="00EB5FC2" w14:paraId="38BE47EF" w14:textId="77777777" w:rsidTr="009119B4">
        <w:trPr>
          <w:trHeight w:val="397"/>
        </w:trPr>
        <w:tc>
          <w:tcPr>
            <w:tcW w:w="1226" w:type="dxa"/>
            <w:shd w:val="clear" w:color="auto" w:fill="auto"/>
            <w:vAlign w:val="bottom"/>
          </w:tcPr>
          <w:p w14:paraId="2673029D" w14:textId="77777777" w:rsidR="000C4537" w:rsidRPr="00EB5FC2" w:rsidRDefault="000C4537" w:rsidP="006C2BF4">
            <w:pPr>
              <w:rPr>
                <w:rFonts w:ascii="Verdana" w:hAnsi="Verdana"/>
                <w:sz w:val="18"/>
                <w:szCs w:val="22"/>
              </w:rPr>
            </w:pPr>
            <w:r w:rsidRPr="00EB5FC2">
              <w:rPr>
                <w:rFonts w:ascii="Verdana" w:hAnsi="Verdana"/>
                <w:sz w:val="18"/>
                <w:szCs w:val="22"/>
              </w:rPr>
              <w:t>pracoviště</w:t>
            </w:r>
            <w:r w:rsidR="00895D9C">
              <w:rPr>
                <w:rFonts w:ascii="Verdana" w:hAnsi="Verdana"/>
                <w:sz w:val="18"/>
                <w:szCs w:val="22"/>
              </w:rPr>
              <w:t>:</w:t>
            </w:r>
          </w:p>
        </w:tc>
        <w:tc>
          <w:tcPr>
            <w:tcW w:w="802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5381495" w14:textId="7BCCEDC0" w:rsidR="000C4537" w:rsidRPr="00EB5FC2" w:rsidRDefault="00895D9C" w:rsidP="001309A0">
            <w:pPr>
              <w:rPr>
                <w:rFonts w:ascii="Verdana" w:hAnsi="Verdana"/>
                <w:sz w:val="18"/>
                <w:szCs w:val="22"/>
              </w:rPr>
            </w:pPr>
            <w:r w:rsidRPr="00D41C59">
              <w:rPr>
                <w:rFonts w:ascii="Verdana" w:hAnsi="Verdana"/>
                <w:b/>
                <w:sz w:val="20"/>
              </w:rPr>
              <w:t xml:space="preserve">Pedagogická fakulta – </w:t>
            </w:r>
          </w:p>
        </w:tc>
        <w:tc>
          <w:tcPr>
            <w:tcW w:w="282" w:type="dxa"/>
            <w:tcBorders>
              <w:bottom w:val="dotted" w:sz="4" w:space="0" w:color="auto"/>
            </w:tcBorders>
          </w:tcPr>
          <w:p w14:paraId="737A5FE8" w14:textId="77777777" w:rsidR="000C4537" w:rsidRPr="00EB5FC2" w:rsidRDefault="000C4537" w:rsidP="006C2BF4">
            <w:pPr>
              <w:jc w:val="center"/>
              <w:rPr>
                <w:rFonts w:ascii="Verdana" w:hAnsi="Verdana"/>
                <w:sz w:val="18"/>
                <w:szCs w:val="22"/>
              </w:rPr>
            </w:pPr>
          </w:p>
        </w:tc>
      </w:tr>
      <w:tr w:rsidR="000C4537" w:rsidRPr="00EB5FC2" w14:paraId="7B00EB58" w14:textId="77777777" w:rsidTr="009119B4">
        <w:trPr>
          <w:trHeight w:val="397"/>
        </w:trPr>
        <w:tc>
          <w:tcPr>
            <w:tcW w:w="1226" w:type="dxa"/>
            <w:shd w:val="clear" w:color="auto" w:fill="auto"/>
            <w:vAlign w:val="bottom"/>
          </w:tcPr>
          <w:p w14:paraId="76DA7104" w14:textId="77777777" w:rsidR="000C4537" w:rsidRPr="00EB5FC2" w:rsidRDefault="000C4537" w:rsidP="006C2BF4">
            <w:pPr>
              <w:rPr>
                <w:rFonts w:ascii="Verdana" w:hAnsi="Verdana"/>
                <w:sz w:val="18"/>
                <w:szCs w:val="22"/>
              </w:rPr>
            </w:pPr>
            <w:r w:rsidRPr="00EB5FC2">
              <w:rPr>
                <w:rFonts w:ascii="Verdana" w:hAnsi="Verdana"/>
                <w:sz w:val="18"/>
                <w:szCs w:val="22"/>
              </w:rPr>
              <w:t>a profesi</w:t>
            </w:r>
            <w:r w:rsidR="00895D9C">
              <w:rPr>
                <w:rFonts w:ascii="Verdana" w:hAnsi="Verdana"/>
                <w:sz w:val="18"/>
                <w:szCs w:val="22"/>
              </w:rPr>
              <w:t>:</w:t>
            </w:r>
            <w:r w:rsidRPr="00EB5FC2">
              <w:rPr>
                <w:rFonts w:ascii="Verdana" w:hAnsi="Verdana"/>
                <w:sz w:val="18"/>
                <w:szCs w:val="22"/>
              </w:rPr>
              <w:t xml:space="preserve">    </w:t>
            </w:r>
          </w:p>
        </w:tc>
        <w:tc>
          <w:tcPr>
            <w:tcW w:w="8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52E9473" w14:textId="0E194DDE" w:rsidR="000C4537" w:rsidRPr="00E6273F" w:rsidRDefault="000C4537" w:rsidP="00D10653">
            <w:pPr>
              <w:rPr>
                <w:rFonts w:ascii="Verdana" w:hAnsi="Verdana"/>
                <w:b/>
                <w:sz w:val="18"/>
                <w:szCs w:val="22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</w:tcPr>
          <w:p w14:paraId="5701CC21" w14:textId="77777777" w:rsidR="000C4537" w:rsidRPr="00EB5FC2" w:rsidRDefault="000C4537" w:rsidP="006C2BF4">
            <w:pPr>
              <w:jc w:val="center"/>
              <w:rPr>
                <w:rFonts w:ascii="Verdana" w:hAnsi="Verdana"/>
                <w:sz w:val="18"/>
                <w:szCs w:val="22"/>
              </w:rPr>
            </w:pPr>
          </w:p>
        </w:tc>
      </w:tr>
    </w:tbl>
    <w:p w14:paraId="6D519B9B" w14:textId="77777777" w:rsidR="000C4537" w:rsidRPr="00EB5FC2" w:rsidRDefault="000C4537" w:rsidP="000C4537">
      <w:pPr>
        <w:rPr>
          <w:rFonts w:ascii="Verdana" w:hAnsi="Verdana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0"/>
        <w:gridCol w:w="397"/>
        <w:gridCol w:w="397"/>
        <w:gridCol w:w="482"/>
        <w:gridCol w:w="397"/>
        <w:gridCol w:w="397"/>
      </w:tblGrid>
      <w:tr w:rsidR="000C4537" w:rsidRPr="00EB5FC2" w14:paraId="15157BAF" w14:textId="77777777" w:rsidTr="007B0DFC">
        <w:trPr>
          <w:trHeight w:val="340"/>
        </w:trPr>
        <w:tc>
          <w:tcPr>
            <w:tcW w:w="7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CB8743" w14:textId="77777777" w:rsidR="000C4537" w:rsidRPr="00EB5FC2" w:rsidRDefault="000C4537" w:rsidP="006C2BF4">
            <w:pPr>
              <w:rPr>
                <w:rFonts w:ascii="Verdana" w:hAnsi="Verdana"/>
                <w:sz w:val="18"/>
                <w:szCs w:val="22"/>
              </w:rPr>
            </w:pPr>
            <w:r w:rsidRPr="00EB5FC2">
              <w:rPr>
                <w:rFonts w:ascii="Verdana" w:hAnsi="Verdana"/>
                <w:sz w:val="18"/>
                <w:szCs w:val="22"/>
              </w:rPr>
              <w:t>a práci zařazenou do kategorie práce (dle § 37 zákona č. 258/2000 Sb.):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0FC38" w14:textId="77777777" w:rsidR="000C4537" w:rsidRPr="00EB5FC2" w:rsidRDefault="000C4537" w:rsidP="006C2BF4">
            <w:pPr>
              <w:jc w:val="center"/>
              <w:rPr>
                <w:rFonts w:ascii="Verdana" w:hAnsi="Verdana"/>
                <w:sz w:val="18"/>
                <w:szCs w:val="22"/>
              </w:rPr>
            </w:pPr>
            <w:r w:rsidRPr="00EB5FC2"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39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3A8B2F4" w14:textId="77777777" w:rsidR="000C4537" w:rsidRPr="00EB5FC2" w:rsidRDefault="000C4537" w:rsidP="006C2BF4">
            <w:pPr>
              <w:jc w:val="center"/>
              <w:rPr>
                <w:rFonts w:ascii="Verdana" w:hAnsi="Verdana"/>
                <w:sz w:val="18"/>
                <w:szCs w:val="22"/>
              </w:rPr>
            </w:pPr>
            <w:r w:rsidRPr="00EB5FC2">
              <w:rPr>
                <w:rFonts w:ascii="Verdana" w:hAnsi="Verdana"/>
                <w:sz w:val="18"/>
                <w:szCs w:val="22"/>
              </w:rPr>
              <w:t>2</w:t>
            </w:r>
          </w:p>
        </w:tc>
        <w:tc>
          <w:tcPr>
            <w:tcW w:w="48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9E626D7" w14:textId="77777777" w:rsidR="000C4537" w:rsidRPr="00EB5FC2" w:rsidRDefault="000C4537" w:rsidP="006C2BF4">
            <w:pPr>
              <w:jc w:val="center"/>
              <w:rPr>
                <w:rFonts w:ascii="Verdana" w:hAnsi="Verdana"/>
                <w:sz w:val="18"/>
                <w:szCs w:val="22"/>
              </w:rPr>
            </w:pPr>
            <w:r w:rsidRPr="00EB5FC2">
              <w:rPr>
                <w:rFonts w:ascii="Verdana" w:hAnsi="Verdana"/>
                <w:sz w:val="18"/>
                <w:szCs w:val="22"/>
              </w:rPr>
              <w:t>2R</w:t>
            </w:r>
          </w:p>
        </w:tc>
        <w:tc>
          <w:tcPr>
            <w:tcW w:w="39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D6CC4AB" w14:textId="77777777" w:rsidR="000C4537" w:rsidRPr="00EB5FC2" w:rsidRDefault="000C4537" w:rsidP="006C2BF4">
            <w:pPr>
              <w:jc w:val="center"/>
              <w:rPr>
                <w:rFonts w:ascii="Verdana" w:hAnsi="Verdana"/>
                <w:sz w:val="18"/>
                <w:szCs w:val="22"/>
              </w:rPr>
            </w:pPr>
            <w:r w:rsidRPr="00EB5FC2">
              <w:rPr>
                <w:rFonts w:ascii="Verdana" w:hAnsi="Verdana"/>
                <w:sz w:val="18"/>
                <w:szCs w:val="22"/>
              </w:rPr>
              <w:t>3</w:t>
            </w:r>
          </w:p>
        </w:tc>
        <w:tc>
          <w:tcPr>
            <w:tcW w:w="397" w:type="dxa"/>
            <w:tcBorders>
              <w:tr2bl w:val="single" w:sz="4" w:space="0" w:color="auto"/>
            </w:tcBorders>
            <w:vAlign w:val="center"/>
          </w:tcPr>
          <w:p w14:paraId="30C1C7A9" w14:textId="77777777" w:rsidR="000C4537" w:rsidRPr="00EB5FC2" w:rsidRDefault="000C4537" w:rsidP="006C2BF4">
            <w:pPr>
              <w:jc w:val="center"/>
              <w:rPr>
                <w:rFonts w:ascii="Verdana" w:hAnsi="Verdana"/>
                <w:sz w:val="18"/>
                <w:szCs w:val="22"/>
              </w:rPr>
            </w:pPr>
            <w:r w:rsidRPr="00EB5FC2">
              <w:rPr>
                <w:rFonts w:ascii="Verdana" w:hAnsi="Verdana"/>
                <w:sz w:val="18"/>
                <w:szCs w:val="22"/>
              </w:rPr>
              <w:t>4</w:t>
            </w:r>
          </w:p>
        </w:tc>
      </w:tr>
    </w:tbl>
    <w:p w14:paraId="7436A184" w14:textId="77777777" w:rsidR="000C4537" w:rsidRPr="00EB5FC2" w:rsidRDefault="00C36E25" w:rsidP="000C4537">
      <w:pPr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9477" wp14:editId="67226A4D">
                <wp:simplePos x="0" y="0"/>
                <wp:positionH relativeFrom="column">
                  <wp:posOffset>635</wp:posOffset>
                </wp:positionH>
                <wp:positionV relativeFrom="paragraph">
                  <wp:posOffset>58420</wp:posOffset>
                </wp:positionV>
                <wp:extent cx="228600" cy="2286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649CA" w14:textId="77777777" w:rsidR="000C4537" w:rsidRDefault="000C4537" w:rsidP="000C4537">
                            <w:r>
                              <w:t>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E947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05pt;margin-top:4.6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" filled="f" stroked="f">
                <v:textbox inset="0,0,0,0">
                  <w:txbxContent>
                    <w:p w14:paraId="005649CA" w14:textId="77777777" w:rsidR="000C4537" w:rsidRDefault="000C4537" w:rsidP="000C4537">
                      <w:r>
                        <w:t>*)</w:t>
                      </w:r>
                    </w:p>
                  </w:txbxContent>
                </v:textbox>
              </v:shape>
            </w:pict>
          </mc:Fallback>
        </mc:AlternateContent>
      </w:r>
    </w:p>
    <w:p w14:paraId="6EDF46F4" w14:textId="77777777" w:rsidR="00F814C1" w:rsidRPr="00EB5FC2" w:rsidRDefault="00F814C1" w:rsidP="00F814C1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 provozním</w:t>
      </w:r>
      <w:r>
        <w:rPr>
          <w:rFonts w:ascii="Verdana" w:hAnsi="Verdana"/>
          <w:sz w:val="18"/>
          <w:szCs w:val="22"/>
        </w:rPr>
        <w:t>i</w:t>
      </w:r>
      <w:r w:rsidRPr="00EB5FC2">
        <w:rPr>
          <w:rFonts w:ascii="Verdana" w:hAnsi="Verdana"/>
          <w:sz w:val="18"/>
          <w:szCs w:val="22"/>
        </w:rPr>
        <w:t xml:space="preserve"> řád</w:t>
      </w:r>
      <w:r>
        <w:rPr>
          <w:rFonts w:ascii="Verdana" w:hAnsi="Verdana"/>
          <w:sz w:val="18"/>
          <w:szCs w:val="22"/>
        </w:rPr>
        <w:t>y</w:t>
      </w:r>
      <w:r w:rsidRPr="00EB5FC2">
        <w:rPr>
          <w:rFonts w:ascii="Verdana" w:hAnsi="Verdana"/>
          <w:sz w:val="18"/>
          <w:szCs w:val="22"/>
        </w:rPr>
        <w:t xml:space="preserve"> </w:t>
      </w:r>
      <w:r>
        <w:rPr>
          <w:rFonts w:ascii="Verdana" w:hAnsi="Verdana"/>
          <w:sz w:val="18"/>
          <w:szCs w:val="22"/>
        </w:rPr>
        <w:t>fakulty – směrnice děkana č. 1/2010 a č. 2/2010</w:t>
      </w:r>
    </w:p>
    <w:p w14:paraId="06B1DE2E" w14:textId="77777777" w:rsidR="000C4537" w:rsidRPr="00EB5FC2" w:rsidRDefault="000C4537" w:rsidP="000C4537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 riziky vykonávané práce a s opatřeními k jejich minimalizaci</w:t>
      </w:r>
    </w:p>
    <w:p w14:paraId="70A52E99" w14:textId="77777777" w:rsidR="000C4537" w:rsidRPr="00EB5FC2" w:rsidRDefault="000C4537" w:rsidP="000C4537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 obecnými zásadami poskytnutí první pomoci, včetně umístění a vybavení lékárničky</w:t>
      </w:r>
    </w:p>
    <w:p w14:paraId="0BF9A403" w14:textId="77777777" w:rsidR="000C4537" w:rsidRPr="00EB5FC2" w:rsidRDefault="000C4537" w:rsidP="000C4537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se způsobem hlášení pracovních úrazů a úrazů na pracovišti</w:t>
      </w:r>
    </w:p>
    <w:p w14:paraId="0315C775" w14:textId="77777777" w:rsidR="000C4537" w:rsidRPr="00EB5FC2" w:rsidRDefault="000C4537" w:rsidP="000C4537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se zásadami evidence, používání, skladováním a údržbou OOPP</w:t>
      </w:r>
    </w:p>
    <w:p w14:paraId="6B1F3AEA" w14:textId="77777777" w:rsidR="000C4537" w:rsidRPr="00EB5FC2" w:rsidRDefault="000C4537" w:rsidP="000C4537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 pracovištěm a pracovním prostředím</w:t>
      </w:r>
    </w:p>
    <w:p w14:paraId="28242250" w14:textId="77777777" w:rsidR="000C4537" w:rsidRPr="00EB5FC2" w:rsidRDefault="000C4537" w:rsidP="000C4537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se zásadami skladování, správné a bezpečné manipulace s břemeny</w:t>
      </w:r>
    </w:p>
    <w:p w14:paraId="0D4521EB" w14:textId="77777777" w:rsidR="000C4537" w:rsidRPr="00EB5FC2" w:rsidRDefault="000C4537" w:rsidP="000C4537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 xml:space="preserve">se zákazy, příkazy a pokyny pro bezpečný pohyb na pracovišti </w:t>
      </w:r>
    </w:p>
    <w:p w14:paraId="3032F975" w14:textId="77777777" w:rsidR="000C4537" w:rsidRPr="00EB5FC2" w:rsidRDefault="000C4537" w:rsidP="000C4537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se směrnicí MU č. 10/2009 Stanovení organizace zabezpečení BOZP na MU</w:t>
      </w:r>
    </w:p>
    <w:p w14:paraId="2E98C31D" w14:textId="77777777" w:rsidR="000C4537" w:rsidRPr="00EB5FC2" w:rsidRDefault="000C4537" w:rsidP="000C4537">
      <w:pPr>
        <w:numPr>
          <w:ilvl w:val="0"/>
          <w:numId w:val="11"/>
        </w:numPr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 návody k obsluze následujících strojů, přístrojů a zařízení:</w:t>
      </w:r>
    </w:p>
    <w:tbl>
      <w:tblPr>
        <w:tblW w:w="8930" w:type="dxa"/>
        <w:tblInd w:w="817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C4537" w:rsidRPr="00EB5FC2" w14:paraId="5735EA7D" w14:textId="77777777" w:rsidTr="000C4537">
        <w:trPr>
          <w:trHeight w:val="340"/>
        </w:trPr>
        <w:tc>
          <w:tcPr>
            <w:tcW w:w="893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581FF8F" w14:textId="27D0B57B" w:rsidR="000C4537" w:rsidRPr="00EB5FC2" w:rsidRDefault="000C4537" w:rsidP="006C2BF4">
            <w:pPr>
              <w:rPr>
                <w:rFonts w:ascii="Verdana" w:hAnsi="Verdana"/>
                <w:sz w:val="18"/>
                <w:szCs w:val="22"/>
              </w:rPr>
            </w:pPr>
          </w:p>
        </w:tc>
      </w:tr>
      <w:tr w:rsidR="000C4537" w:rsidRPr="00EB5FC2" w14:paraId="031D5FEB" w14:textId="77777777" w:rsidTr="000C4537">
        <w:trPr>
          <w:trHeight w:val="340"/>
        </w:trPr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719992" w14:textId="77777777" w:rsidR="000C4537" w:rsidRPr="00EB5FC2" w:rsidRDefault="000C4537" w:rsidP="006C2BF4">
            <w:pPr>
              <w:rPr>
                <w:rFonts w:ascii="Verdana" w:hAnsi="Verdana"/>
                <w:sz w:val="18"/>
                <w:szCs w:val="22"/>
              </w:rPr>
            </w:pPr>
          </w:p>
        </w:tc>
      </w:tr>
      <w:tr w:rsidR="000C4537" w:rsidRPr="00EB5FC2" w14:paraId="188CE624" w14:textId="77777777" w:rsidTr="000C4537">
        <w:trPr>
          <w:trHeight w:val="340"/>
        </w:trPr>
        <w:tc>
          <w:tcPr>
            <w:tcW w:w="893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8F560BD" w14:textId="77777777" w:rsidR="000C4537" w:rsidRPr="00EB5FC2" w:rsidRDefault="000C4537" w:rsidP="006C2BF4">
            <w:pPr>
              <w:spacing w:after="120"/>
              <w:rPr>
                <w:rFonts w:ascii="Verdana" w:hAnsi="Verdana"/>
                <w:sz w:val="18"/>
                <w:szCs w:val="22"/>
              </w:rPr>
            </w:pPr>
          </w:p>
        </w:tc>
      </w:tr>
    </w:tbl>
    <w:p w14:paraId="7065B563" w14:textId="77777777" w:rsidR="000C4537" w:rsidRPr="00EB5FC2" w:rsidRDefault="000C4537" w:rsidP="000C4537">
      <w:pPr>
        <w:numPr>
          <w:ilvl w:val="0"/>
          <w:numId w:val="11"/>
        </w:numPr>
        <w:spacing w:before="120"/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>s bezpečnostními listy následujících nebezpečných chemických látek a směsí:</w:t>
      </w:r>
    </w:p>
    <w:tbl>
      <w:tblPr>
        <w:tblW w:w="0" w:type="auto"/>
        <w:tblInd w:w="817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1"/>
      </w:tblGrid>
      <w:tr w:rsidR="000C4537" w:rsidRPr="00EB5FC2" w14:paraId="76030EB7" w14:textId="77777777" w:rsidTr="000C4537">
        <w:trPr>
          <w:trHeight w:val="340"/>
        </w:trPr>
        <w:tc>
          <w:tcPr>
            <w:tcW w:w="893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8EC8DA8" w14:textId="77777777" w:rsidR="000C4537" w:rsidRPr="00EB5FC2" w:rsidRDefault="000C4537" w:rsidP="006C2BF4">
            <w:pPr>
              <w:rPr>
                <w:rFonts w:ascii="Verdana" w:hAnsi="Verdana"/>
                <w:sz w:val="18"/>
                <w:szCs w:val="22"/>
              </w:rPr>
            </w:pPr>
          </w:p>
        </w:tc>
      </w:tr>
      <w:tr w:rsidR="000C4537" w:rsidRPr="00EB5FC2" w14:paraId="527AFDD6" w14:textId="77777777" w:rsidTr="000C4537">
        <w:trPr>
          <w:trHeight w:val="340"/>
        </w:trPr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E587485" w14:textId="77777777" w:rsidR="000C4537" w:rsidRPr="00EB5FC2" w:rsidRDefault="000C4537" w:rsidP="006C2BF4">
            <w:pPr>
              <w:rPr>
                <w:rFonts w:ascii="Verdana" w:hAnsi="Verdana"/>
                <w:sz w:val="18"/>
                <w:szCs w:val="22"/>
              </w:rPr>
            </w:pPr>
          </w:p>
        </w:tc>
      </w:tr>
    </w:tbl>
    <w:p w14:paraId="5368EDC2" w14:textId="77777777" w:rsidR="000C4537" w:rsidRPr="00EB5FC2" w:rsidRDefault="000C4537" w:rsidP="000C4537">
      <w:pPr>
        <w:numPr>
          <w:ilvl w:val="0"/>
          <w:numId w:val="11"/>
        </w:numPr>
        <w:spacing w:before="120"/>
        <w:jc w:val="both"/>
        <w:rPr>
          <w:rFonts w:ascii="Verdana" w:hAnsi="Verdana"/>
          <w:sz w:val="18"/>
          <w:szCs w:val="22"/>
        </w:rPr>
      </w:pPr>
      <w:r w:rsidRPr="00EB5FC2">
        <w:rPr>
          <w:rFonts w:ascii="Verdana" w:hAnsi="Verdana"/>
          <w:sz w:val="18"/>
          <w:szCs w:val="22"/>
        </w:rPr>
        <w:t xml:space="preserve">pro výkon uvedené profese s příslušnou technickou normou, vnitřní normou (organizační směrnicí, provozním předpisem, …) případně jiným právním předpisem (zákonem, vyhláškou, nařízením vlády) </w:t>
      </w:r>
      <w:r w:rsidRPr="00EB5FC2">
        <w:rPr>
          <w:rFonts w:ascii="Verdana" w:hAnsi="Verdana"/>
          <w:i/>
          <w:sz w:val="18"/>
          <w:szCs w:val="22"/>
        </w:rPr>
        <w:t>- uvede se název a číslo</w:t>
      </w:r>
      <w:r w:rsidRPr="00EB5FC2">
        <w:rPr>
          <w:rFonts w:ascii="Verdana" w:hAnsi="Verdana"/>
          <w:sz w:val="18"/>
          <w:szCs w:val="22"/>
        </w:rPr>
        <w:t>:</w:t>
      </w:r>
    </w:p>
    <w:tbl>
      <w:tblPr>
        <w:tblW w:w="0" w:type="auto"/>
        <w:tblInd w:w="81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1"/>
      </w:tblGrid>
      <w:tr w:rsidR="000C4537" w:rsidRPr="00EB5FC2" w14:paraId="78AB721F" w14:textId="77777777" w:rsidTr="000C4537">
        <w:trPr>
          <w:trHeight w:val="340"/>
        </w:trPr>
        <w:tc>
          <w:tcPr>
            <w:tcW w:w="893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7B75FE58" w14:textId="77777777" w:rsidR="000C4537" w:rsidRPr="00EB5FC2" w:rsidRDefault="000C4537" w:rsidP="006C2BF4">
            <w:pPr>
              <w:rPr>
                <w:rFonts w:ascii="Verdana" w:hAnsi="Verdana"/>
                <w:sz w:val="18"/>
                <w:szCs w:val="22"/>
              </w:rPr>
            </w:pPr>
          </w:p>
        </w:tc>
      </w:tr>
      <w:tr w:rsidR="000C4537" w:rsidRPr="00EB5FC2" w14:paraId="6EAF5B45" w14:textId="77777777" w:rsidTr="000C4537">
        <w:trPr>
          <w:trHeight w:val="340"/>
        </w:trPr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4460EB6" w14:textId="77777777" w:rsidR="000C4537" w:rsidRPr="00EB5FC2" w:rsidRDefault="000C4537" w:rsidP="006C2BF4">
            <w:pPr>
              <w:rPr>
                <w:rFonts w:ascii="Verdana" w:hAnsi="Verdana"/>
                <w:sz w:val="18"/>
                <w:szCs w:val="22"/>
              </w:rPr>
            </w:pPr>
          </w:p>
        </w:tc>
      </w:tr>
      <w:tr w:rsidR="000C4537" w:rsidRPr="00EB5FC2" w14:paraId="2800C8CA" w14:textId="77777777" w:rsidTr="000C4537">
        <w:trPr>
          <w:trHeight w:val="340"/>
        </w:trPr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84D4945" w14:textId="77777777" w:rsidR="000C4537" w:rsidRPr="00EB5FC2" w:rsidRDefault="000C4537" w:rsidP="006C2BF4">
            <w:pPr>
              <w:spacing w:after="120"/>
              <w:rPr>
                <w:rFonts w:ascii="Verdana" w:hAnsi="Verdana"/>
                <w:sz w:val="18"/>
                <w:szCs w:val="22"/>
              </w:rPr>
            </w:pPr>
          </w:p>
        </w:tc>
      </w:tr>
    </w:tbl>
    <w:p w14:paraId="4123B65D" w14:textId="77777777" w:rsidR="000C4537" w:rsidRPr="00EB5FC2" w:rsidRDefault="000C4537" w:rsidP="000C4537">
      <w:pPr>
        <w:numPr>
          <w:ilvl w:val="12"/>
          <w:numId w:val="0"/>
        </w:numPr>
        <w:pBdr>
          <w:bottom w:val="single" w:sz="4" w:space="1" w:color="auto"/>
        </w:pBdr>
        <w:spacing w:before="120"/>
        <w:jc w:val="both"/>
        <w:rPr>
          <w:rFonts w:ascii="Verdana" w:hAnsi="Verdana"/>
          <w:sz w:val="2"/>
          <w:szCs w:val="22"/>
        </w:rPr>
      </w:pPr>
    </w:p>
    <w:p w14:paraId="1217E47B" w14:textId="77777777" w:rsidR="000C4537" w:rsidRPr="00EB5FC2" w:rsidRDefault="000C4537" w:rsidP="000C4537">
      <w:pPr>
        <w:numPr>
          <w:ilvl w:val="12"/>
          <w:numId w:val="0"/>
        </w:numPr>
        <w:pBdr>
          <w:bottom w:val="single" w:sz="4" w:space="1" w:color="auto"/>
        </w:pBdr>
        <w:spacing w:before="120"/>
        <w:jc w:val="both"/>
        <w:rPr>
          <w:rFonts w:ascii="Verdana" w:hAnsi="Verdana"/>
          <w:sz w:val="16"/>
          <w:szCs w:val="22"/>
        </w:rPr>
      </w:pPr>
      <w:r w:rsidRPr="00EB5FC2">
        <w:rPr>
          <w:rFonts w:ascii="Verdana" w:hAnsi="Verdana"/>
          <w:sz w:val="16"/>
          <w:szCs w:val="22"/>
        </w:rPr>
        <w:t>*) Nehodící škrtněte.</w:t>
      </w:r>
    </w:p>
    <w:p w14:paraId="39A4FC3B" w14:textId="4002B407" w:rsidR="000C4537" w:rsidRPr="00375083" w:rsidRDefault="000C4537" w:rsidP="000C4537">
      <w:pPr>
        <w:numPr>
          <w:ilvl w:val="12"/>
          <w:numId w:val="0"/>
        </w:numPr>
        <w:spacing w:before="120" w:after="240"/>
        <w:jc w:val="both"/>
        <w:rPr>
          <w:rFonts w:ascii="Verdana" w:hAnsi="Verdana"/>
          <w:iCs/>
          <w:sz w:val="17"/>
          <w:szCs w:val="17"/>
        </w:rPr>
      </w:pPr>
      <w:r w:rsidRPr="00375083">
        <w:rPr>
          <w:rFonts w:ascii="Verdana" w:hAnsi="Verdana"/>
          <w:iCs/>
          <w:sz w:val="17"/>
          <w:szCs w:val="17"/>
        </w:rPr>
        <w:t>Stvrzuji svým podpisem, že jsem byl</w:t>
      </w:r>
      <w:r w:rsidR="00006908" w:rsidRPr="00375083">
        <w:rPr>
          <w:rFonts w:ascii="Verdana" w:hAnsi="Verdana"/>
          <w:iCs/>
          <w:sz w:val="17"/>
          <w:szCs w:val="17"/>
        </w:rPr>
        <w:t>/</w:t>
      </w:r>
      <w:r w:rsidR="00522887" w:rsidRPr="00375083">
        <w:rPr>
          <w:rFonts w:ascii="Verdana" w:hAnsi="Verdana"/>
          <w:iCs/>
          <w:sz w:val="17"/>
          <w:szCs w:val="17"/>
        </w:rPr>
        <w:t>a</w:t>
      </w:r>
      <w:r w:rsidRPr="00375083">
        <w:rPr>
          <w:rFonts w:ascii="Verdana" w:hAnsi="Verdana"/>
          <w:iCs/>
          <w:sz w:val="17"/>
          <w:szCs w:val="17"/>
        </w:rPr>
        <w:t xml:space="preserve"> řádně seznámen</w:t>
      </w:r>
      <w:r w:rsidR="00006908" w:rsidRPr="00375083">
        <w:rPr>
          <w:rFonts w:ascii="Verdana" w:hAnsi="Verdana"/>
          <w:iCs/>
          <w:sz w:val="17"/>
          <w:szCs w:val="17"/>
        </w:rPr>
        <w:t>/</w:t>
      </w:r>
      <w:r w:rsidR="00522887" w:rsidRPr="00375083">
        <w:rPr>
          <w:rFonts w:ascii="Verdana" w:hAnsi="Verdana"/>
          <w:iCs/>
          <w:sz w:val="17"/>
          <w:szCs w:val="17"/>
        </w:rPr>
        <w:t>a</w:t>
      </w:r>
      <w:r w:rsidRPr="00375083">
        <w:rPr>
          <w:rFonts w:ascii="Verdana" w:hAnsi="Verdana"/>
          <w:iCs/>
          <w:sz w:val="17"/>
          <w:szCs w:val="17"/>
        </w:rPr>
        <w:t xml:space="preserve"> s výše uvedenými předpisy a zásadami k zajištění bezpečnosti a ochrany zdraví při práci, seznámení jsem porozuměl</w:t>
      </w:r>
      <w:r w:rsidR="00006908" w:rsidRPr="00375083">
        <w:rPr>
          <w:rFonts w:ascii="Verdana" w:hAnsi="Verdana"/>
          <w:iCs/>
          <w:sz w:val="17"/>
          <w:szCs w:val="17"/>
        </w:rPr>
        <w:t>/</w:t>
      </w:r>
      <w:r w:rsidR="00522887" w:rsidRPr="00375083">
        <w:rPr>
          <w:rFonts w:ascii="Verdana" w:hAnsi="Verdana"/>
          <w:iCs/>
          <w:sz w:val="17"/>
          <w:szCs w:val="17"/>
        </w:rPr>
        <w:t>a</w:t>
      </w:r>
      <w:r w:rsidRPr="00375083">
        <w:rPr>
          <w:rFonts w:ascii="Verdana" w:hAnsi="Verdana"/>
          <w:iCs/>
          <w:sz w:val="17"/>
          <w:szCs w:val="17"/>
        </w:rPr>
        <w:t xml:space="preserve"> a moje vznesené dotazy m</w:t>
      </w:r>
      <w:r w:rsidR="00933378" w:rsidRPr="00375083">
        <w:rPr>
          <w:rFonts w:ascii="Verdana" w:hAnsi="Verdana"/>
          <w:iCs/>
          <w:sz w:val="17"/>
          <w:szCs w:val="17"/>
        </w:rPr>
        <w:t>i</w:t>
      </w:r>
      <w:r w:rsidRPr="00375083">
        <w:rPr>
          <w:rFonts w:ascii="Verdana" w:hAnsi="Verdana"/>
          <w:iCs/>
          <w:sz w:val="17"/>
          <w:szCs w:val="17"/>
        </w:rPr>
        <w:t xml:space="preserve"> byly </w:t>
      </w:r>
      <w:r w:rsidR="00542FB8" w:rsidRPr="00375083">
        <w:rPr>
          <w:rFonts w:ascii="Verdana" w:hAnsi="Verdana"/>
          <w:iCs/>
          <w:sz w:val="17"/>
          <w:szCs w:val="17"/>
        </w:rPr>
        <w:t>zodpovězeny</w:t>
      </w:r>
      <w:r w:rsidRPr="00375083">
        <w:rPr>
          <w:rFonts w:ascii="Verdana" w:hAnsi="Verdana"/>
          <w:iCs/>
          <w:sz w:val="17"/>
          <w:szCs w:val="17"/>
        </w:rPr>
        <w:t xml:space="preserve">. Zavazuji se probírané zásady a povinnosti při své </w:t>
      </w:r>
      <w:r w:rsidR="00522887" w:rsidRPr="00375083">
        <w:rPr>
          <w:rFonts w:ascii="Verdana" w:hAnsi="Verdana"/>
          <w:iCs/>
          <w:sz w:val="17"/>
          <w:szCs w:val="17"/>
        </w:rPr>
        <w:t>práci dodržovat a jsem si vědom</w:t>
      </w:r>
      <w:r w:rsidR="00006908" w:rsidRPr="00375083">
        <w:rPr>
          <w:rFonts w:ascii="Verdana" w:hAnsi="Verdana"/>
          <w:iCs/>
          <w:sz w:val="17"/>
          <w:szCs w:val="17"/>
        </w:rPr>
        <w:t>/</w:t>
      </w:r>
      <w:r w:rsidR="00522887" w:rsidRPr="00375083">
        <w:rPr>
          <w:rFonts w:ascii="Verdana" w:hAnsi="Verdana"/>
          <w:iCs/>
          <w:sz w:val="17"/>
          <w:szCs w:val="17"/>
        </w:rPr>
        <w:t xml:space="preserve">a </w:t>
      </w:r>
      <w:r w:rsidRPr="00375083">
        <w:rPr>
          <w:rFonts w:ascii="Verdana" w:hAnsi="Verdana"/>
          <w:iCs/>
          <w:sz w:val="17"/>
          <w:szCs w:val="17"/>
        </w:rPr>
        <w:t>možných důsledků pracovněprávních i trestněprávních vzniklých při jejich nedodržování. Mé znalosti z těchto předpisů byly ověřeny ústním pohovorem</w:t>
      </w:r>
      <w:r w:rsidR="007D406E" w:rsidRPr="00375083">
        <w:rPr>
          <w:rFonts w:ascii="Verdana" w:hAnsi="Verdana"/>
          <w:iCs/>
          <w:sz w:val="17"/>
          <w:szCs w:val="17"/>
        </w:rPr>
        <w:t xml:space="preserve"> s výsledkem „prospěl</w:t>
      </w:r>
      <w:r w:rsidR="00006908" w:rsidRPr="00375083">
        <w:rPr>
          <w:rFonts w:ascii="Verdana" w:hAnsi="Verdana"/>
          <w:iCs/>
          <w:sz w:val="17"/>
          <w:szCs w:val="17"/>
        </w:rPr>
        <w:t>/</w:t>
      </w:r>
      <w:r w:rsidR="007D406E" w:rsidRPr="00375083">
        <w:rPr>
          <w:rFonts w:ascii="Verdana" w:hAnsi="Verdana"/>
          <w:iCs/>
          <w:sz w:val="17"/>
          <w:szCs w:val="17"/>
        </w:rPr>
        <w:t>a“</w:t>
      </w:r>
      <w:r w:rsidRPr="00375083">
        <w:rPr>
          <w:rFonts w:ascii="Verdana" w:hAnsi="Verdana"/>
          <w:iCs/>
          <w:sz w:val="17"/>
          <w:szCs w:val="17"/>
        </w:rPr>
        <w:t>.</w:t>
      </w:r>
      <w:r w:rsidRPr="00375083">
        <w:rPr>
          <w:rFonts w:ascii="Verdana" w:hAnsi="Verdana"/>
          <w:iCs/>
          <w:sz w:val="17"/>
          <w:szCs w:val="17"/>
        </w:rPr>
        <w:tab/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76"/>
        <w:gridCol w:w="1526"/>
        <w:gridCol w:w="1559"/>
        <w:gridCol w:w="1275"/>
        <w:gridCol w:w="318"/>
        <w:gridCol w:w="567"/>
        <w:gridCol w:w="1276"/>
        <w:gridCol w:w="567"/>
        <w:gridCol w:w="1950"/>
        <w:gridCol w:w="142"/>
      </w:tblGrid>
      <w:tr w:rsidR="00344038" w:rsidRPr="00375083" w14:paraId="01132063" w14:textId="77777777" w:rsidTr="009F7D4C">
        <w:trPr>
          <w:gridAfter w:val="1"/>
          <w:wAfter w:w="142" w:type="dxa"/>
          <w:trHeight w:val="170"/>
        </w:trPr>
        <w:tc>
          <w:tcPr>
            <w:tcW w:w="1702" w:type="dxa"/>
            <w:gridSpan w:val="2"/>
            <w:shd w:val="clear" w:color="auto" w:fill="auto"/>
            <w:vAlign w:val="bottom"/>
          </w:tcPr>
          <w:p w14:paraId="096D2A18" w14:textId="77777777" w:rsidR="00344038" w:rsidRPr="00375083" w:rsidRDefault="00344038" w:rsidP="006C2BF4">
            <w:pPr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Datum školení: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BF49936" w14:textId="77777777" w:rsidR="00344038" w:rsidRPr="00375083" w:rsidRDefault="00344038" w:rsidP="006C2BF4">
            <w:pPr>
              <w:spacing w:after="60"/>
              <w:jc w:val="center"/>
              <w:rPr>
                <w:rFonts w:ascii="Verdana" w:hAnsi="Verdana"/>
                <w:sz w:val="17"/>
                <w:szCs w:val="17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1A672D4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78" w:type="dxa"/>
            <w:gridSpan w:val="5"/>
            <w:shd w:val="clear" w:color="auto" w:fill="auto"/>
            <w:vAlign w:val="bottom"/>
          </w:tcPr>
          <w:p w14:paraId="598FEA0F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E6273F" w:rsidRPr="00375083" w14:paraId="3B3AC693" w14:textId="77777777" w:rsidTr="009F7D4C">
        <w:trPr>
          <w:gridBefore w:val="1"/>
          <w:wBefore w:w="176" w:type="dxa"/>
          <w:trHeight w:val="567"/>
        </w:trPr>
        <w:tc>
          <w:tcPr>
            <w:tcW w:w="4678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1E4BC8A" w14:textId="645DB22D" w:rsidR="00E6273F" w:rsidRPr="00375083" w:rsidRDefault="00E6273F" w:rsidP="00E6273F">
            <w:pPr>
              <w:spacing w:after="60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F21ED4D" w14:textId="77777777" w:rsidR="00E6273F" w:rsidRPr="00375083" w:rsidRDefault="00E6273F" w:rsidP="00E6273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995D6A" w14:textId="018DBE75" w:rsidR="00E6273F" w:rsidRPr="00375083" w:rsidRDefault="00E6273F" w:rsidP="00E6273F">
            <w:pPr>
              <w:spacing w:after="60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DA19F6C" w14:textId="77777777" w:rsidR="00E6273F" w:rsidRPr="00375083" w:rsidRDefault="00E6273F" w:rsidP="00E6273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09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C6DCC13" w14:textId="090C67C4" w:rsidR="00E6273F" w:rsidRPr="00375083" w:rsidRDefault="00E6273F" w:rsidP="00E6273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344038" w:rsidRPr="00375083" w14:paraId="256BC7F7" w14:textId="77777777" w:rsidTr="009F7D4C">
        <w:trPr>
          <w:gridBefore w:val="1"/>
          <w:wBefore w:w="176" w:type="dxa"/>
          <w:trHeight w:val="340"/>
        </w:trPr>
        <w:tc>
          <w:tcPr>
            <w:tcW w:w="467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E0CECA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jméno a příjmení zaměstnance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A0FF9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38F35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UČO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9D698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09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3A661A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podpis</w:t>
            </w:r>
          </w:p>
        </w:tc>
      </w:tr>
      <w:tr w:rsidR="00344038" w:rsidRPr="00375083" w14:paraId="1A511969" w14:textId="77777777" w:rsidTr="009F7D4C">
        <w:trPr>
          <w:gridBefore w:val="1"/>
          <w:wBefore w:w="176" w:type="dxa"/>
          <w:trHeight w:val="680"/>
        </w:trPr>
        <w:tc>
          <w:tcPr>
            <w:tcW w:w="4678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2E32460" w14:textId="10D6737D" w:rsidR="00344038" w:rsidRPr="00375083" w:rsidRDefault="00344038" w:rsidP="00344038">
            <w:pPr>
              <w:spacing w:after="60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EF741F4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EAA07A0" w14:textId="35D03D8F" w:rsidR="00344038" w:rsidRPr="00375083" w:rsidRDefault="00344038" w:rsidP="00494953">
            <w:pPr>
              <w:spacing w:after="60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BF38B18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09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2C0F3B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344038" w:rsidRPr="00375083" w14:paraId="14D59CB0" w14:textId="77777777" w:rsidTr="009F7D4C">
        <w:trPr>
          <w:gridBefore w:val="1"/>
          <w:wBefore w:w="176" w:type="dxa"/>
          <w:trHeight w:val="340"/>
        </w:trPr>
        <w:tc>
          <w:tcPr>
            <w:tcW w:w="467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4895DB" w14:textId="77777777" w:rsidR="00344038" w:rsidRPr="00375083" w:rsidRDefault="00344038" w:rsidP="00344038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jméno a příjmení školitele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9BBB0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923392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UČO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11958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09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C60C60" w14:textId="77777777" w:rsidR="00344038" w:rsidRPr="00375083" w:rsidRDefault="00344038" w:rsidP="006C2BF4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75083">
              <w:rPr>
                <w:rFonts w:ascii="Verdana" w:hAnsi="Verdana"/>
                <w:sz w:val="17"/>
                <w:szCs w:val="17"/>
              </w:rPr>
              <w:t>podpis</w:t>
            </w:r>
          </w:p>
        </w:tc>
      </w:tr>
    </w:tbl>
    <w:p w14:paraId="61E8CF4C" w14:textId="77777777" w:rsidR="000C4537" w:rsidRDefault="000C4537" w:rsidP="000C4537">
      <w:pPr>
        <w:jc w:val="both"/>
        <w:rPr>
          <w:rFonts w:ascii="Verdana" w:hAnsi="Verdana"/>
          <w:sz w:val="16"/>
          <w:szCs w:val="20"/>
        </w:rPr>
      </w:pPr>
    </w:p>
    <w:p w14:paraId="3B657BC3" w14:textId="77777777" w:rsidR="00344038" w:rsidRPr="00EB5FC2" w:rsidRDefault="00344038" w:rsidP="000C4537">
      <w:pPr>
        <w:jc w:val="both"/>
        <w:rPr>
          <w:rFonts w:ascii="Verdana" w:hAnsi="Verdana"/>
          <w:sz w:val="16"/>
          <w:szCs w:val="20"/>
        </w:rPr>
      </w:pPr>
    </w:p>
    <w:p w14:paraId="0CD433A9" w14:textId="7582ED47" w:rsidR="002C19B9" w:rsidRPr="009F7D4C" w:rsidRDefault="000C4537" w:rsidP="000C4537">
      <w:pPr>
        <w:jc w:val="both"/>
        <w:rPr>
          <w:rFonts w:ascii="Verdana" w:hAnsi="Verdana"/>
          <w:sz w:val="18"/>
          <w:szCs w:val="18"/>
        </w:rPr>
      </w:pPr>
      <w:r w:rsidRPr="009F7D4C">
        <w:rPr>
          <w:rFonts w:ascii="Verdana" w:hAnsi="Verdana"/>
          <w:sz w:val="18"/>
          <w:szCs w:val="18"/>
        </w:rPr>
        <w:t>Pozn</w:t>
      </w:r>
      <w:r w:rsidR="00C46855" w:rsidRPr="009F7D4C">
        <w:rPr>
          <w:rFonts w:ascii="Verdana" w:hAnsi="Verdana"/>
          <w:sz w:val="18"/>
          <w:szCs w:val="18"/>
        </w:rPr>
        <w:t>. 1</w:t>
      </w:r>
      <w:r w:rsidRPr="009F7D4C">
        <w:rPr>
          <w:rFonts w:ascii="Verdana" w:hAnsi="Verdana"/>
          <w:sz w:val="18"/>
          <w:szCs w:val="18"/>
        </w:rPr>
        <w:t>:</w:t>
      </w:r>
      <w:r w:rsidR="009F7D4C">
        <w:rPr>
          <w:rFonts w:ascii="Verdana" w:hAnsi="Verdana"/>
          <w:sz w:val="18"/>
          <w:szCs w:val="18"/>
        </w:rPr>
        <w:t xml:space="preserve"> </w:t>
      </w:r>
      <w:r w:rsidRPr="009F7D4C">
        <w:rPr>
          <w:rFonts w:ascii="Verdana" w:hAnsi="Verdana"/>
          <w:sz w:val="18"/>
          <w:szCs w:val="18"/>
        </w:rPr>
        <w:t xml:space="preserve">Školení musí být provedeno </w:t>
      </w:r>
      <w:r w:rsidRPr="007526DB">
        <w:rPr>
          <w:rFonts w:ascii="Verdana" w:hAnsi="Verdana"/>
          <w:sz w:val="18"/>
          <w:szCs w:val="18"/>
          <w:u w:val="single"/>
        </w:rPr>
        <w:t>před</w:t>
      </w:r>
      <w:r w:rsidRPr="009F7D4C">
        <w:rPr>
          <w:rFonts w:ascii="Verdana" w:hAnsi="Verdana"/>
          <w:sz w:val="18"/>
          <w:szCs w:val="18"/>
        </w:rPr>
        <w:t xml:space="preserve"> nástupem do práce a při každém dalším převedení zaměstnance na jiné pracoviště nebo do jiné funkce (zařazení) v rozsahu změněných podmínek práce a pracovního prostředí.</w:t>
      </w:r>
    </w:p>
    <w:p w14:paraId="5767CF81" w14:textId="03AA2DBB" w:rsidR="00C46855" w:rsidRPr="009F7D4C" w:rsidRDefault="00C46855" w:rsidP="00C46855">
      <w:pPr>
        <w:spacing w:before="240"/>
        <w:jc w:val="both"/>
        <w:rPr>
          <w:rFonts w:ascii="Verdana" w:hAnsi="Verdana"/>
          <w:sz w:val="18"/>
          <w:szCs w:val="18"/>
        </w:rPr>
      </w:pPr>
      <w:r w:rsidRPr="009F7D4C">
        <w:rPr>
          <w:rFonts w:ascii="Verdana" w:hAnsi="Verdana"/>
          <w:sz w:val="18"/>
          <w:szCs w:val="18"/>
        </w:rPr>
        <w:t>Pozn. 2: Záznam se ukládá u vedoucího pracoviště.</w:t>
      </w:r>
    </w:p>
    <w:sectPr w:rsidR="00C46855" w:rsidRPr="009F7D4C" w:rsidSect="000C4537"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3748" w14:textId="77777777" w:rsidR="00150B95" w:rsidRDefault="00150B95">
      <w:r>
        <w:separator/>
      </w:r>
    </w:p>
  </w:endnote>
  <w:endnote w:type="continuationSeparator" w:id="0">
    <w:p w14:paraId="7537B229" w14:textId="77777777" w:rsidR="00150B95" w:rsidRDefault="0015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02BA" w14:textId="77777777" w:rsidR="00150B95" w:rsidRDefault="00150B95">
      <w:r>
        <w:separator/>
      </w:r>
    </w:p>
  </w:footnote>
  <w:footnote w:type="continuationSeparator" w:id="0">
    <w:p w14:paraId="005D2AC5" w14:textId="77777777" w:rsidR="00150B95" w:rsidRDefault="0015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EB3" w14:textId="0DF6CF1A" w:rsidR="000C4537" w:rsidRPr="00271054" w:rsidRDefault="003425BD" w:rsidP="002C5DE2">
    <w:pPr>
      <w:pStyle w:val="Zhlav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114300" distR="114300" simplePos="0" relativeHeight="251670016" behindDoc="1" locked="1" layoutInCell="1" allowOverlap="1" wp14:anchorId="5D2298EA" wp14:editId="135122DA">
          <wp:simplePos x="0" y="0"/>
          <wp:positionH relativeFrom="page">
            <wp:posOffset>720090</wp:posOffset>
          </wp:positionH>
          <wp:positionV relativeFrom="page">
            <wp:posOffset>270510</wp:posOffset>
          </wp:positionV>
          <wp:extent cx="939600" cy="648000"/>
          <wp:effectExtent l="0" t="0" r="0" b="0"/>
          <wp:wrapNone/>
          <wp:docPr id="2105371926" name="Obrázek 2105371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DE2" w:rsidRPr="00CD413C">
      <w:rPr>
        <w:noProof/>
      </w:rPr>
      <w:drawing>
        <wp:anchor distT="0" distB="0" distL="114300" distR="114300" simplePos="0" relativeHeight="251665920" behindDoc="1" locked="0" layoutInCell="1" allowOverlap="1" wp14:anchorId="7E2F6E40" wp14:editId="5073D549">
          <wp:simplePos x="0" y="0"/>
          <wp:positionH relativeFrom="column">
            <wp:posOffset>3810</wp:posOffset>
          </wp:positionH>
          <wp:positionV relativeFrom="paragraph">
            <wp:posOffset>-87043260</wp:posOffset>
          </wp:positionV>
          <wp:extent cx="1885950" cy="755650"/>
          <wp:effectExtent l="0" t="0" r="0" b="6350"/>
          <wp:wrapNone/>
          <wp:docPr id="9" name="Obrázek 9" descr="C:\Users\BOZP\Desktop\ped_stitek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BOZP\Desktop\ped_stitek_c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D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7A0730"/>
    <w:lvl w:ilvl="0">
      <w:numFmt w:val="decimal"/>
      <w:lvlText w:val="*"/>
      <w:lvlJc w:val="left"/>
    </w:lvl>
  </w:abstractNum>
  <w:abstractNum w:abstractNumId="1" w15:restartNumberingAfterBreak="0">
    <w:nsid w:val="02BF108B"/>
    <w:multiLevelType w:val="hybridMultilevel"/>
    <w:tmpl w:val="A3DA64FC"/>
    <w:lvl w:ilvl="0" w:tplc="9A5AFBC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C4B20"/>
    <w:multiLevelType w:val="hybridMultilevel"/>
    <w:tmpl w:val="BAB64FCC"/>
    <w:lvl w:ilvl="0" w:tplc="0405000B">
      <w:start w:val="1"/>
      <w:numFmt w:val="bullet"/>
      <w:lvlText w:val="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5B3B"/>
    <w:multiLevelType w:val="hybridMultilevel"/>
    <w:tmpl w:val="659447A0"/>
    <w:lvl w:ilvl="0" w:tplc="2686469A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16265"/>
    <w:multiLevelType w:val="hybridMultilevel"/>
    <w:tmpl w:val="25603F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37CAB"/>
    <w:multiLevelType w:val="hybridMultilevel"/>
    <w:tmpl w:val="08A4FA72"/>
    <w:lvl w:ilvl="0" w:tplc="F6DCDA16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0B87"/>
    <w:multiLevelType w:val="singleLevel"/>
    <w:tmpl w:val="F842B216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 w15:restartNumberingAfterBreak="0">
    <w:nsid w:val="4DEC09B9"/>
    <w:multiLevelType w:val="hybridMultilevel"/>
    <w:tmpl w:val="53623114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ADC"/>
    <w:multiLevelType w:val="singleLevel"/>
    <w:tmpl w:val="F23EEDD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 w15:restartNumberingAfterBreak="0">
    <w:nsid w:val="5A647BF7"/>
    <w:multiLevelType w:val="multilevel"/>
    <w:tmpl w:val="08A4FA72"/>
    <w:lvl w:ilvl="0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49FE"/>
    <w:multiLevelType w:val="singleLevel"/>
    <w:tmpl w:val="E260320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 w16cid:durableId="1720395674">
    <w:abstractNumId w:val="10"/>
  </w:num>
  <w:num w:numId="2" w16cid:durableId="1554927416">
    <w:abstractNumId w:val="8"/>
  </w:num>
  <w:num w:numId="3" w16cid:durableId="2136872977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4" w16cid:durableId="1961648944">
    <w:abstractNumId w:val="6"/>
  </w:num>
  <w:num w:numId="5" w16cid:durableId="1286934101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 w16cid:durableId="994644403">
    <w:abstractNumId w:val="1"/>
  </w:num>
  <w:num w:numId="7" w16cid:durableId="133903986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</w:rPr>
      </w:lvl>
    </w:lvlOverride>
  </w:num>
  <w:num w:numId="8" w16cid:durableId="2126188040">
    <w:abstractNumId w:val="5"/>
  </w:num>
  <w:num w:numId="9" w16cid:durableId="1819152696">
    <w:abstractNumId w:val="9"/>
  </w:num>
  <w:num w:numId="10" w16cid:durableId="1127357031">
    <w:abstractNumId w:val="2"/>
  </w:num>
  <w:num w:numId="11" w16cid:durableId="938680211">
    <w:abstractNumId w:val="7"/>
  </w:num>
  <w:num w:numId="12" w16cid:durableId="587425953">
    <w:abstractNumId w:val="3"/>
  </w:num>
  <w:num w:numId="13" w16cid:durableId="1002200108">
    <w:abstractNumId w:val="7"/>
  </w:num>
  <w:num w:numId="14" w16cid:durableId="1721398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B8"/>
    <w:rsid w:val="00006908"/>
    <w:rsid w:val="0001017D"/>
    <w:rsid w:val="00015BB0"/>
    <w:rsid w:val="000202B7"/>
    <w:rsid w:val="000321DC"/>
    <w:rsid w:val="00041BA7"/>
    <w:rsid w:val="00067B0F"/>
    <w:rsid w:val="00072CF3"/>
    <w:rsid w:val="000A7470"/>
    <w:rsid w:val="000C4537"/>
    <w:rsid w:val="000E2128"/>
    <w:rsid w:val="001309A0"/>
    <w:rsid w:val="00150B95"/>
    <w:rsid w:val="001567F7"/>
    <w:rsid w:val="00193BE5"/>
    <w:rsid w:val="001A68FD"/>
    <w:rsid w:val="001B0224"/>
    <w:rsid w:val="001D4DAC"/>
    <w:rsid w:val="001E697B"/>
    <w:rsid w:val="00211C04"/>
    <w:rsid w:val="002177A6"/>
    <w:rsid w:val="00237379"/>
    <w:rsid w:val="00271054"/>
    <w:rsid w:val="00287248"/>
    <w:rsid w:val="002B6362"/>
    <w:rsid w:val="002C11E1"/>
    <w:rsid w:val="002C19B9"/>
    <w:rsid w:val="002C5DE2"/>
    <w:rsid w:val="002D3767"/>
    <w:rsid w:val="002F5FC6"/>
    <w:rsid w:val="00322E88"/>
    <w:rsid w:val="00331863"/>
    <w:rsid w:val="00333151"/>
    <w:rsid w:val="003425BD"/>
    <w:rsid w:val="00344038"/>
    <w:rsid w:val="00347FC1"/>
    <w:rsid w:val="0036310B"/>
    <w:rsid w:val="00370602"/>
    <w:rsid w:val="00375083"/>
    <w:rsid w:val="00375E40"/>
    <w:rsid w:val="00387878"/>
    <w:rsid w:val="00394278"/>
    <w:rsid w:val="003B0A86"/>
    <w:rsid w:val="003D70B9"/>
    <w:rsid w:val="003F1240"/>
    <w:rsid w:val="003F14CD"/>
    <w:rsid w:val="003F6C2C"/>
    <w:rsid w:val="00402EB0"/>
    <w:rsid w:val="00413C83"/>
    <w:rsid w:val="004254A1"/>
    <w:rsid w:val="00440787"/>
    <w:rsid w:val="00450B3C"/>
    <w:rsid w:val="00462B20"/>
    <w:rsid w:val="00494953"/>
    <w:rsid w:val="004A7189"/>
    <w:rsid w:val="004B656E"/>
    <w:rsid w:val="004C2784"/>
    <w:rsid w:val="005048AB"/>
    <w:rsid w:val="00522887"/>
    <w:rsid w:val="005273CE"/>
    <w:rsid w:val="00542FB8"/>
    <w:rsid w:val="005452EE"/>
    <w:rsid w:val="0055049B"/>
    <w:rsid w:val="00562754"/>
    <w:rsid w:val="00570AB3"/>
    <w:rsid w:val="00577F2F"/>
    <w:rsid w:val="005851EB"/>
    <w:rsid w:val="00587BE0"/>
    <w:rsid w:val="005A6BA9"/>
    <w:rsid w:val="005A731C"/>
    <w:rsid w:val="006021C6"/>
    <w:rsid w:val="006657E8"/>
    <w:rsid w:val="006836B8"/>
    <w:rsid w:val="0068583C"/>
    <w:rsid w:val="00690CD3"/>
    <w:rsid w:val="006A47AA"/>
    <w:rsid w:val="006A70C8"/>
    <w:rsid w:val="006C129F"/>
    <w:rsid w:val="006C2BF4"/>
    <w:rsid w:val="006E3BBB"/>
    <w:rsid w:val="006E4C4B"/>
    <w:rsid w:val="00701A5D"/>
    <w:rsid w:val="00706B85"/>
    <w:rsid w:val="007074F7"/>
    <w:rsid w:val="007246FA"/>
    <w:rsid w:val="0073744E"/>
    <w:rsid w:val="007526DB"/>
    <w:rsid w:val="00776AB4"/>
    <w:rsid w:val="007B0DFC"/>
    <w:rsid w:val="007B231A"/>
    <w:rsid w:val="007D406E"/>
    <w:rsid w:val="007E6DA2"/>
    <w:rsid w:val="00817C02"/>
    <w:rsid w:val="00827BF8"/>
    <w:rsid w:val="0084482B"/>
    <w:rsid w:val="008459D5"/>
    <w:rsid w:val="008637C1"/>
    <w:rsid w:val="00880992"/>
    <w:rsid w:val="008859BA"/>
    <w:rsid w:val="00895D9C"/>
    <w:rsid w:val="008D032D"/>
    <w:rsid w:val="008E1117"/>
    <w:rsid w:val="008E34D5"/>
    <w:rsid w:val="008F124E"/>
    <w:rsid w:val="009119B4"/>
    <w:rsid w:val="00933378"/>
    <w:rsid w:val="00937772"/>
    <w:rsid w:val="00940414"/>
    <w:rsid w:val="00943A33"/>
    <w:rsid w:val="00947537"/>
    <w:rsid w:val="009B5D58"/>
    <w:rsid w:val="009E2B3F"/>
    <w:rsid w:val="009F7D4C"/>
    <w:rsid w:val="00A2320D"/>
    <w:rsid w:val="00A35DBD"/>
    <w:rsid w:val="00A42104"/>
    <w:rsid w:val="00A701BD"/>
    <w:rsid w:val="00A84452"/>
    <w:rsid w:val="00AD3E66"/>
    <w:rsid w:val="00AD7923"/>
    <w:rsid w:val="00AE3DFC"/>
    <w:rsid w:val="00B07939"/>
    <w:rsid w:val="00B15C27"/>
    <w:rsid w:val="00B37EF2"/>
    <w:rsid w:val="00B57952"/>
    <w:rsid w:val="00B72EDF"/>
    <w:rsid w:val="00B92762"/>
    <w:rsid w:val="00BC1C2D"/>
    <w:rsid w:val="00C3231E"/>
    <w:rsid w:val="00C36E25"/>
    <w:rsid w:val="00C40735"/>
    <w:rsid w:val="00C46855"/>
    <w:rsid w:val="00C527B7"/>
    <w:rsid w:val="00C67AAC"/>
    <w:rsid w:val="00C70DBC"/>
    <w:rsid w:val="00C7213F"/>
    <w:rsid w:val="00C83A51"/>
    <w:rsid w:val="00C95F3A"/>
    <w:rsid w:val="00CB6EEC"/>
    <w:rsid w:val="00CC1E9B"/>
    <w:rsid w:val="00CD347D"/>
    <w:rsid w:val="00CF48B8"/>
    <w:rsid w:val="00D10653"/>
    <w:rsid w:val="00D2451F"/>
    <w:rsid w:val="00D41C59"/>
    <w:rsid w:val="00D41DE9"/>
    <w:rsid w:val="00D44352"/>
    <w:rsid w:val="00D6099C"/>
    <w:rsid w:val="00D617A3"/>
    <w:rsid w:val="00D74574"/>
    <w:rsid w:val="00D75CE3"/>
    <w:rsid w:val="00D86AB6"/>
    <w:rsid w:val="00D87A54"/>
    <w:rsid w:val="00DC0915"/>
    <w:rsid w:val="00E11CE8"/>
    <w:rsid w:val="00E13F6A"/>
    <w:rsid w:val="00E17017"/>
    <w:rsid w:val="00E21168"/>
    <w:rsid w:val="00E339F6"/>
    <w:rsid w:val="00E6273F"/>
    <w:rsid w:val="00E74B28"/>
    <w:rsid w:val="00EB5FC2"/>
    <w:rsid w:val="00EB6A6E"/>
    <w:rsid w:val="00ED258D"/>
    <w:rsid w:val="00EE17EC"/>
    <w:rsid w:val="00F01A3B"/>
    <w:rsid w:val="00F16BB6"/>
    <w:rsid w:val="00F22EA5"/>
    <w:rsid w:val="00F47126"/>
    <w:rsid w:val="00F814C1"/>
    <w:rsid w:val="00F92EB0"/>
    <w:rsid w:val="00FB5C7F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48A1CE"/>
  <w15:chartTrackingRefBased/>
  <w15:docId w15:val="{EE36526C-8DBA-4ACF-B89F-38B72320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7189"/>
    <w:rPr>
      <w:rFonts w:cs="Arial"/>
      <w:sz w:val="24"/>
      <w:szCs w:val="24"/>
    </w:rPr>
  </w:style>
  <w:style w:type="paragraph" w:styleId="Nadpis1">
    <w:name w:val="heading 1"/>
    <w:basedOn w:val="Normln"/>
    <w:next w:val="Normln"/>
    <w:qFormat/>
    <w:rsid w:val="00D75C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A7189"/>
    <w:pPr>
      <w:keepNext/>
      <w:jc w:val="both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7189"/>
    <w:pPr>
      <w:jc w:val="both"/>
    </w:pPr>
  </w:style>
  <w:style w:type="paragraph" w:styleId="Zkladntextodsazen">
    <w:name w:val="Body Text Indent"/>
    <w:basedOn w:val="Normln"/>
    <w:link w:val="ZkladntextodsazenChar"/>
    <w:rsid w:val="004A7189"/>
    <w:pPr>
      <w:ind w:left="360"/>
      <w:jc w:val="both"/>
    </w:pPr>
  </w:style>
  <w:style w:type="table" w:styleId="Mkatabulky">
    <w:name w:val="Table Grid"/>
    <w:basedOn w:val="Normlntabulka"/>
    <w:rsid w:val="0058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67A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67AA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B63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6362"/>
    <w:rPr>
      <w:rFonts w:ascii="Segoe UI" w:hAnsi="Segoe UI" w:cs="Segoe UI"/>
      <w:sz w:val="18"/>
      <w:szCs w:val="18"/>
    </w:rPr>
  </w:style>
  <w:style w:type="character" w:customStyle="1" w:styleId="nodename">
    <w:name w:val="nodename"/>
    <w:rsid w:val="00CC1E9B"/>
  </w:style>
  <w:style w:type="character" w:customStyle="1" w:styleId="ZhlavChar">
    <w:name w:val="Záhlaví Char"/>
    <w:link w:val="Zhlav"/>
    <w:uiPriority w:val="99"/>
    <w:rsid w:val="00DC0915"/>
    <w:rPr>
      <w:rFonts w:cs="Arial"/>
      <w:sz w:val="24"/>
      <w:szCs w:val="24"/>
    </w:rPr>
  </w:style>
  <w:style w:type="paragraph" w:customStyle="1" w:styleId="Zkladntext21">
    <w:name w:val="Základní text 21"/>
    <w:basedOn w:val="Normln"/>
    <w:rsid w:val="00DC0915"/>
    <w:pPr>
      <w:overflowPunct w:val="0"/>
      <w:autoSpaceDE w:val="0"/>
      <w:autoSpaceDN w:val="0"/>
      <w:adjustRightInd w:val="0"/>
      <w:jc w:val="both"/>
    </w:pPr>
    <w:rPr>
      <w:rFonts w:cs="Times New Roman"/>
      <w:szCs w:val="20"/>
    </w:rPr>
  </w:style>
  <w:style w:type="character" w:customStyle="1" w:styleId="ZkladntextChar">
    <w:name w:val="Základní text Char"/>
    <w:link w:val="Zkladntext"/>
    <w:rsid w:val="00A701BD"/>
    <w:rPr>
      <w:rFonts w:cs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A701BD"/>
    <w:rPr>
      <w:rFonts w:cs="Arial"/>
      <w:sz w:val="24"/>
      <w:szCs w:val="24"/>
    </w:rPr>
  </w:style>
  <w:style w:type="character" w:customStyle="1" w:styleId="ZpatChar">
    <w:name w:val="Zápatí Char"/>
    <w:link w:val="Zpat"/>
    <w:uiPriority w:val="99"/>
    <w:rsid w:val="00A701B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RMU Brno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subject/>
  <dc:creator>BOZP</dc:creator>
  <cp:keywords/>
  <dc:description/>
  <cp:lastModifiedBy>Michaela Jabůrková</cp:lastModifiedBy>
  <cp:revision>2</cp:revision>
  <cp:lastPrinted>2016-02-23T08:55:00Z</cp:lastPrinted>
  <dcterms:created xsi:type="dcterms:W3CDTF">2023-12-14T13:18:00Z</dcterms:created>
  <dcterms:modified xsi:type="dcterms:W3CDTF">2023-12-14T13:18:00Z</dcterms:modified>
</cp:coreProperties>
</file>