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4C" w:rsidRPr="00D542BE" w:rsidRDefault="00680F4C" w:rsidP="00680F4C">
      <w:pPr>
        <w:jc w:val="both"/>
        <w:rPr>
          <w:b/>
        </w:rPr>
      </w:pPr>
      <w:bookmarkStart w:id="0" w:name="_GoBack"/>
      <w:bookmarkEnd w:id="0"/>
    </w:p>
    <w:p w:rsidR="00680F4C" w:rsidRDefault="00680F4C" w:rsidP="00680F4C">
      <w:pPr>
        <w:jc w:val="center"/>
        <w:rPr>
          <w:rFonts w:cs="Arial"/>
          <w:b/>
          <w:sz w:val="32"/>
          <w:szCs w:val="32"/>
        </w:rPr>
      </w:pPr>
      <w:r w:rsidRPr="00EF24BD">
        <w:rPr>
          <w:rFonts w:cs="Arial"/>
          <w:b/>
          <w:sz w:val="32"/>
          <w:szCs w:val="32"/>
        </w:rPr>
        <w:t xml:space="preserve">Dohoda o odpovědnosti k ochraně hodnot svěřených zaměstnanci k vyúčtování </w:t>
      </w:r>
    </w:p>
    <w:p w:rsidR="00680F4C" w:rsidRPr="00EF24BD" w:rsidRDefault="00680F4C" w:rsidP="00680F4C">
      <w:pPr>
        <w:jc w:val="center"/>
        <w:rPr>
          <w:rFonts w:cs="Arial"/>
          <w:b/>
        </w:rPr>
      </w:pPr>
      <w:r w:rsidRPr="00EF24BD">
        <w:rPr>
          <w:rFonts w:cs="Arial"/>
          <w:b/>
        </w:rPr>
        <w:t>podle ustanovení § 252, 253 a 254 zákoníku práce</w:t>
      </w:r>
    </w:p>
    <w:p w:rsidR="00680F4C" w:rsidRPr="00EF24BD" w:rsidRDefault="00680F4C" w:rsidP="00680F4C">
      <w:pPr>
        <w:jc w:val="both"/>
        <w:rPr>
          <w:rFonts w:cs="Arial"/>
        </w:rPr>
      </w:pPr>
    </w:p>
    <w:p w:rsidR="00680F4C" w:rsidRPr="00EF24BD" w:rsidRDefault="00680F4C" w:rsidP="00680F4C">
      <w:pPr>
        <w:jc w:val="both"/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>zaměstnavatel</w:t>
      </w:r>
    </w:p>
    <w:p w:rsidR="00680F4C" w:rsidRPr="00EF24BD" w:rsidRDefault="00680F4C" w:rsidP="00680F4C">
      <w:pPr>
        <w:rPr>
          <w:rFonts w:ascii="Arial Narrow" w:hAnsi="Arial Narrow" w:cs="Arial"/>
          <w:b/>
          <w:sz w:val="22"/>
          <w:szCs w:val="22"/>
        </w:rPr>
      </w:pPr>
      <w:r w:rsidRPr="00EF24BD">
        <w:rPr>
          <w:rFonts w:ascii="Arial Narrow" w:hAnsi="Arial Narrow" w:cs="Arial"/>
          <w:b/>
          <w:sz w:val="22"/>
          <w:szCs w:val="22"/>
        </w:rPr>
        <w:t xml:space="preserve">Masarykova univerzita </w:t>
      </w:r>
      <w:r w:rsidRPr="00EF24BD">
        <w:rPr>
          <w:rFonts w:ascii="Arial Narrow" w:hAnsi="Arial Narrow"/>
          <w:b/>
          <w:sz w:val="22"/>
        </w:rPr>
        <w:t>se sídlem v Brně, Žerotínovo nám. 617/9, 601 77  Brno</w:t>
      </w:r>
      <w:r w:rsidRPr="00EF24BD">
        <w:rPr>
          <w:rFonts w:ascii="Arial Narrow" w:hAnsi="Arial Narrow"/>
          <w:sz w:val="22"/>
        </w:rPr>
        <w:br/>
      </w:r>
      <w:r w:rsidRPr="00EF24BD">
        <w:rPr>
          <w:rFonts w:ascii="Arial Narrow" w:hAnsi="Arial Narrow" w:cs="Arial"/>
          <w:sz w:val="22"/>
          <w:szCs w:val="22"/>
        </w:rPr>
        <w:t>zastoupená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kvestorkou Mgr. Martou Valešovou, MBA</w:t>
      </w:r>
    </w:p>
    <w:p w:rsidR="00680F4C" w:rsidRPr="00EF24BD" w:rsidRDefault="00680F4C" w:rsidP="00680F4C">
      <w:pPr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 xml:space="preserve">(dále MU nebo zaměstnavatel) </w:t>
      </w:r>
    </w:p>
    <w:p w:rsidR="00680F4C" w:rsidRPr="00EF24BD" w:rsidRDefault="00680F4C" w:rsidP="00680F4C">
      <w:pPr>
        <w:rPr>
          <w:rFonts w:ascii="Arial Narrow" w:hAnsi="Arial Narrow" w:cs="Arial"/>
          <w:b/>
          <w:sz w:val="22"/>
          <w:szCs w:val="22"/>
        </w:rPr>
      </w:pPr>
    </w:p>
    <w:p w:rsidR="00680F4C" w:rsidRPr="00EF24BD" w:rsidRDefault="00680F4C" w:rsidP="00680F4C">
      <w:pPr>
        <w:tabs>
          <w:tab w:val="left" w:pos="3226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F24BD">
        <w:rPr>
          <w:rFonts w:ascii="Arial Narrow" w:hAnsi="Arial Narrow" w:cs="Arial"/>
          <w:b/>
          <w:sz w:val="22"/>
          <w:szCs w:val="22"/>
        </w:rPr>
        <w:t xml:space="preserve">a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680F4C" w:rsidRPr="00EF24BD" w:rsidRDefault="00680F4C" w:rsidP="00680F4C">
      <w:pPr>
        <w:tabs>
          <w:tab w:val="left" w:pos="1700"/>
        </w:tabs>
        <w:jc w:val="both"/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 xml:space="preserve">zaměstnanec </w:t>
      </w:r>
    </w:p>
    <w:p w:rsidR="00680F4C" w:rsidRPr="00EF24BD" w:rsidRDefault="00680F4C" w:rsidP="00680F4C">
      <w:pPr>
        <w:tabs>
          <w:tab w:val="left" w:pos="1700"/>
        </w:tabs>
        <w:jc w:val="both"/>
        <w:rPr>
          <w:rFonts w:ascii="Arial Narrow" w:hAnsi="Arial Narrow" w:cs="Arial"/>
          <w:sz w:val="22"/>
          <w:szCs w:val="22"/>
        </w:rPr>
      </w:pPr>
      <w:r w:rsidRPr="009D0103">
        <w:rPr>
          <w:rFonts w:ascii="Arial Narrow" w:hAnsi="Arial Narrow" w:cs="Arial"/>
          <w:b/>
          <w:sz w:val="22"/>
          <w:szCs w:val="22"/>
        </w:rPr>
        <w:fldChar w:fldCharType="begin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IF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begin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MERGEFIELD Pohl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separate"/>
      </w:r>
      <w:r w:rsidRPr="009D0103">
        <w:rPr>
          <w:rFonts w:ascii="Arial Narrow" w:hAnsi="Arial Narrow" w:cs="Arial"/>
          <w:b/>
          <w:noProof/>
          <w:sz w:val="22"/>
          <w:szCs w:val="22"/>
        </w:rPr>
        <w:instrText>«Pohl»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end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= "M" "pan" "paní"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separate"/>
      </w:r>
      <w:r w:rsidRPr="009D0103">
        <w:rPr>
          <w:rFonts w:ascii="Arial Narrow" w:hAnsi="Arial Narrow" w:cs="Arial"/>
          <w:b/>
          <w:noProof/>
          <w:sz w:val="22"/>
          <w:szCs w:val="22"/>
        </w:rPr>
        <w:t>paní</w:t>
      </w:r>
      <w:r w:rsidRPr="009D0103">
        <w:rPr>
          <w:rFonts w:ascii="Arial Narrow" w:hAnsi="Arial Narrow" w:cs="Arial"/>
          <w:b/>
          <w:sz w:val="22"/>
          <w:szCs w:val="22"/>
        </w:rPr>
        <w:fldChar w:fldCharType="end"/>
      </w:r>
      <w:r w:rsidRPr="00EF24BD">
        <w:rPr>
          <w:rFonts w:ascii="Arial Narrow" w:hAnsi="Arial Narrow" w:cs="Arial"/>
          <w:b/>
          <w:sz w:val="22"/>
          <w:szCs w:val="22"/>
        </w:rPr>
        <w:t xml:space="preserve">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"TitPred"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«TitPred»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 xml:space="preserve"> </w:t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"Jmeno"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«Jmeno»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 xml:space="preserve"> </w:t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"Prijm"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«Prijm»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"TitZa"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«TitZa»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</w:p>
    <w:p w:rsidR="00680F4C" w:rsidRPr="00EF24BD" w:rsidRDefault="00680F4C" w:rsidP="00680F4C">
      <w:pPr>
        <w:tabs>
          <w:tab w:val="left" w:pos="170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9D0103">
        <w:rPr>
          <w:rFonts w:ascii="Arial Narrow" w:hAnsi="Arial Narrow" w:cs="Arial"/>
          <w:b/>
          <w:sz w:val="22"/>
          <w:szCs w:val="22"/>
        </w:rPr>
        <w:fldChar w:fldCharType="begin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IF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begin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MERGEFIELD Pohl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</w:rPr>
        <w:instrText>«Pohl»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end"/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 = "M" "</w:instrText>
      </w:r>
      <w:r>
        <w:rPr>
          <w:rFonts w:ascii="Arial Narrow" w:hAnsi="Arial Narrow" w:cs="Arial"/>
          <w:b/>
          <w:sz w:val="22"/>
          <w:szCs w:val="22"/>
        </w:rPr>
        <w:instrText>narozený</w:instrText>
      </w:r>
      <w:r w:rsidRPr="009D0103">
        <w:rPr>
          <w:rFonts w:ascii="Arial Narrow" w:hAnsi="Arial Narrow" w:cs="Arial"/>
          <w:b/>
          <w:sz w:val="22"/>
          <w:szCs w:val="22"/>
        </w:rPr>
        <w:instrText>" "</w:instrText>
      </w:r>
      <w:r>
        <w:rPr>
          <w:rFonts w:ascii="Arial Narrow" w:hAnsi="Arial Narrow" w:cs="Arial"/>
          <w:b/>
          <w:sz w:val="22"/>
          <w:szCs w:val="22"/>
        </w:rPr>
        <w:instrText>narozená</w:instrText>
      </w:r>
      <w:r w:rsidRPr="009D0103">
        <w:rPr>
          <w:rFonts w:ascii="Arial Narrow" w:hAnsi="Arial Narrow" w:cs="Arial"/>
          <w:b/>
          <w:sz w:val="22"/>
          <w:szCs w:val="22"/>
        </w:rPr>
        <w:instrText xml:space="preserve">" </w:instrText>
      </w:r>
      <w:r w:rsidRPr="009D0103">
        <w:rPr>
          <w:rFonts w:ascii="Arial Narrow" w:hAnsi="Arial Narrow" w:cs="Arial"/>
          <w:b/>
          <w:sz w:val="22"/>
          <w:szCs w:val="22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</w:rPr>
        <w:t>narozená</w:t>
      </w:r>
      <w:r w:rsidRPr="009D0103">
        <w:rPr>
          <w:rFonts w:ascii="Arial Narrow" w:hAnsi="Arial Narrow" w:cs="Arial"/>
          <w:b/>
          <w:sz w:val="22"/>
          <w:szCs w:val="22"/>
        </w:rPr>
        <w:fldChar w:fldCharType="end"/>
      </w:r>
      <w:r w:rsidRPr="00EF24BD">
        <w:rPr>
          <w:rFonts w:ascii="Arial Narrow" w:hAnsi="Arial Narrow" w:cs="Arial"/>
          <w:b/>
          <w:sz w:val="22"/>
          <w:szCs w:val="22"/>
        </w:rPr>
        <w:t xml:space="preserve">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"DNar"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«DNar»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b/>
          <w:sz w:val="22"/>
          <w:szCs w:val="22"/>
        </w:rPr>
        <w:tab/>
        <w:t xml:space="preserve">  </w:t>
      </w:r>
    </w:p>
    <w:p w:rsidR="00680F4C" w:rsidRPr="00EF24BD" w:rsidRDefault="00680F4C" w:rsidP="00680F4C">
      <w:pPr>
        <w:tabs>
          <w:tab w:val="left" w:pos="1701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EF24BD">
        <w:rPr>
          <w:rFonts w:ascii="Arial Narrow" w:hAnsi="Arial Narrow" w:cs="Arial"/>
          <w:b/>
          <w:sz w:val="22"/>
          <w:szCs w:val="22"/>
        </w:rPr>
        <w:t xml:space="preserve">bytem       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"Ulice"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«Ulice»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 xml:space="preserve">, </w:t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"PSC"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«PSC»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b/>
          <w:sz w:val="22"/>
          <w:szCs w:val="22"/>
        </w:rPr>
        <w:t xml:space="preserve">  </w:t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"Posta"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«Posta»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b/>
          <w:sz w:val="22"/>
          <w:szCs w:val="22"/>
        </w:rPr>
        <w:tab/>
      </w:r>
    </w:p>
    <w:p w:rsidR="00680F4C" w:rsidRPr="00EF24BD" w:rsidRDefault="00680F4C" w:rsidP="00680F4C">
      <w:pPr>
        <w:tabs>
          <w:tab w:val="left" w:pos="1701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EF24BD">
        <w:rPr>
          <w:rFonts w:ascii="Arial Narrow" w:hAnsi="Arial Narrow" w:cs="Arial"/>
          <w:b/>
          <w:sz w:val="22"/>
          <w:szCs w:val="22"/>
        </w:rPr>
        <w:t xml:space="preserve">pracoviště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EF24BD"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fldChar w:fldCharType="begin"/>
      </w:r>
      <w:r w:rsidRPr="00EF24BD">
        <w:rPr>
          <w:rFonts w:ascii="Arial Narrow" w:hAnsi="Arial Narrow" w:cs="Arial"/>
          <w:sz w:val="22"/>
          <w:szCs w:val="22"/>
        </w:rPr>
        <w:instrText xml:space="preserve"> MERGEFIELD "TPracov" </w:instrText>
      </w:r>
      <w:r w:rsidRPr="00EF24BD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«TPracov»</w:t>
      </w:r>
      <w:r w:rsidRPr="00EF24BD">
        <w:rPr>
          <w:rFonts w:ascii="Arial Narrow" w:hAnsi="Arial Narrow" w:cs="Arial"/>
          <w:sz w:val="22"/>
          <w:szCs w:val="22"/>
        </w:rPr>
        <w:fldChar w:fldCharType="end"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b/>
          <w:sz w:val="22"/>
          <w:szCs w:val="22"/>
        </w:rPr>
        <w:t xml:space="preserve">            </w:t>
      </w:r>
    </w:p>
    <w:p w:rsidR="00680F4C" w:rsidRPr="00EF24BD" w:rsidRDefault="00680F4C" w:rsidP="00680F4C">
      <w:pPr>
        <w:jc w:val="both"/>
        <w:rPr>
          <w:rFonts w:ascii="Arial Narrow" w:hAnsi="Arial Narrow" w:cs="Arial"/>
          <w:sz w:val="22"/>
          <w:szCs w:val="22"/>
        </w:rPr>
      </w:pPr>
    </w:p>
    <w:p w:rsidR="00680F4C" w:rsidRPr="00EF24BD" w:rsidRDefault="00680F4C" w:rsidP="00680F4C">
      <w:pPr>
        <w:jc w:val="both"/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>uzavírají tuto dohodu o odpovědnosti za hodnoty svěřené k vyúčtování:</w:t>
      </w:r>
    </w:p>
    <w:p w:rsidR="00680F4C" w:rsidRPr="00EF24BD" w:rsidRDefault="00680F4C" w:rsidP="00680F4C">
      <w:pPr>
        <w:jc w:val="center"/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AB06AB">
        <w:rPr>
          <w:rFonts w:ascii="Arial Narrow" w:hAnsi="Arial Narrow" w:cs="Arial"/>
          <w:b/>
          <w:sz w:val="22"/>
          <w:szCs w:val="22"/>
        </w:rPr>
        <w:t>I.</w:t>
      </w: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/>
          <w:bCs/>
          <w:sz w:val="22"/>
          <w:szCs w:val="22"/>
        </w:rPr>
        <w:t>Zaměstnanec souhlasí s tím, že mu budou při plnění pracovních povinností do osobní dispozice svěřeny hodnoty k vyúčtování. Ke svěření dojde na základě inventurního zápisu.</w:t>
      </w:r>
    </w:p>
    <w:p w:rsidR="00680F4C" w:rsidRPr="00AB06AB" w:rsidRDefault="00680F4C" w:rsidP="00680F4C">
      <w:pPr>
        <w:rPr>
          <w:rFonts w:ascii="Arial Narrow" w:hAnsi="Arial Narrow" w:cs="Arial"/>
          <w:b/>
          <w:sz w:val="22"/>
          <w:szCs w:val="22"/>
        </w:rPr>
      </w:pP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AB06AB">
        <w:rPr>
          <w:rFonts w:ascii="Arial Narrow" w:hAnsi="Arial Narrow" w:cs="Arial"/>
          <w:b/>
          <w:sz w:val="22"/>
          <w:szCs w:val="22"/>
        </w:rPr>
        <w:t>II.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/>
          <w:sz w:val="22"/>
          <w:szCs w:val="22"/>
        </w:rPr>
        <w:t xml:space="preserve">Zaměstnanci na základě svěření hodnot k vyúčtování vznikne odpovědnost k ochraně těchto hodnot ve smyslu </w:t>
      </w:r>
      <w:r>
        <w:rPr>
          <w:rFonts w:ascii="Arial Narrow" w:hAnsi="Arial Narrow"/>
          <w:sz w:val="22"/>
          <w:szCs w:val="22"/>
        </w:rPr>
        <w:t> </w:t>
      </w:r>
      <w:r w:rsidRPr="00AB06A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§ </w:t>
      </w:r>
      <w:r w:rsidRPr="00AB06AB">
        <w:rPr>
          <w:rFonts w:ascii="Arial Narrow" w:hAnsi="Arial Narrow"/>
          <w:sz w:val="22"/>
          <w:szCs w:val="22"/>
        </w:rPr>
        <w:t xml:space="preserve">252 odst. 1 zákoníku práce. </w:t>
      </w:r>
      <w:r w:rsidRPr="00AB06AB">
        <w:rPr>
          <w:rFonts w:ascii="Arial Narrow" w:hAnsi="Arial Narrow" w:cs="Arial"/>
          <w:sz w:val="22"/>
          <w:szCs w:val="22"/>
        </w:rPr>
        <w:t>Další podmínky povinnosti nahradit případný schodek na svěřených hodnotách vyplývají z ustanovení zákoníku práce.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AB06AB">
        <w:rPr>
          <w:rFonts w:ascii="Arial Narrow" w:hAnsi="Arial Narrow" w:cs="Arial"/>
          <w:b/>
          <w:sz w:val="22"/>
          <w:szCs w:val="22"/>
        </w:rPr>
        <w:t>III.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 w:cs="Arial"/>
          <w:sz w:val="22"/>
          <w:szCs w:val="22"/>
        </w:rPr>
        <w:t xml:space="preserve">Dohoda o odpovědnosti za hodnoty svěřené k vyúčtování zaniká dnem skončení pracovního poměru nebo dnem odstoupení od této dohody za podmínek uvedených v § </w:t>
      </w:r>
      <w:smartTag w:uri="urn:schemas-microsoft-com:office:smarttags" w:element="metricconverter">
        <w:smartTagPr>
          <w:attr w:name="ProductID" w:val="253 a"/>
        </w:smartTagPr>
        <w:r w:rsidRPr="00AB06AB">
          <w:rPr>
            <w:rFonts w:ascii="Arial Narrow" w:hAnsi="Arial Narrow" w:cs="Arial"/>
            <w:sz w:val="22"/>
            <w:szCs w:val="22"/>
          </w:rPr>
          <w:t>253 a</w:t>
        </w:r>
      </w:smartTag>
      <w:r w:rsidRPr="00AB06AB">
        <w:rPr>
          <w:rFonts w:ascii="Arial Narrow" w:hAnsi="Arial Narrow" w:cs="Arial"/>
          <w:sz w:val="22"/>
          <w:szCs w:val="22"/>
        </w:rPr>
        <w:t xml:space="preserve"> 254 zákoníku práce. Odstoupení musí být MU oznámeno písemně.</w:t>
      </w: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AB06AB">
        <w:rPr>
          <w:rFonts w:ascii="Arial Narrow" w:hAnsi="Arial Narrow" w:cs="Arial"/>
          <w:b/>
          <w:sz w:val="22"/>
          <w:szCs w:val="22"/>
        </w:rPr>
        <w:t>IV.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/>
          <w:sz w:val="22"/>
          <w:szCs w:val="22"/>
        </w:rPr>
        <w:t>Za</w:t>
      </w:r>
      <w:r w:rsidRPr="00AB06AB">
        <w:rPr>
          <w:rFonts w:ascii="Arial Narrow" w:hAnsi="Arial Narrow"/>
          <w:bCs/>
          <w:sz w:val="22"/>
          <w:szCs w:val="22"/>
        </w:rPr>
        <w:t>městnavatel se zavazuje zajistit zaměstnanci možnost osobní dispozice se svěřenými hodnotami po celou dobu, po kterou mu budou svěřeny</w:t>
      </w:r>
      <w:r>
        <w:rPr>
          <w:rFonts w:ascii="Arial Narrow" w:hAnsi="Arial Narrow"/>
          <w:bCs/>
          <w:sz w:val="22"/>
          <w:szCs w:val="22"/>
        </w:rPr>
        <w:t>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jc w:val="center"/>
        <w:rPr>
          <w:rFonts w:ascii="Arial Narrow" w:hAnsi="Arial Narrow" w:cs="Arial"/>
          <w:b/>
          <w:sz w:val="22"/>
          <w:szCs w:val="22"/>
        </w:rPr>
      </w:pPr>
      <w:r w:rsidRPr="00AB06AB">
        <w:rPr>
          <w:rFonts w:ascii="Arial Narrow" w:hAnsi="Arial Narrow" w:cs="Arial"/>
          <w:b/>
          <w:sz w:val="22"/>
          <w:szCs w:val="22"/>
        </w:rPr>
        <w:t>V.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 w:cs="Arial"/>
          <w:sz w:val="22"/>
          <w:szCs w:val="22"/>
        </w:rPr>
        <w:t>Tato dohoda je sepsána ve dvou vyhotoveních, z nichž jedno obdrží zaměstnanec a druhé MU.</w:t>
      </w:r>
    </w:p>
    <w:p w:rsidR="00680F4C" w:rsidRPr="00AB06AB" w:rsidRDefault="00680F4C" w:rsidP="00680F4C">
      <w:pPr>
        <w:rPr>
          <w:rFonts w:ascii="Arial Narrow" w:hAnsi="Arial Narrow" w:cs="Arial"/>
          <w:sz w:val="22"/>
          <w:szCs w:val="22"/>
        </w:rPr>
      </w:pPr>
      <w:r w:rsidRPr="00AB06AB">
        <w:rPr>
          <w:rFonts w:ascii="Arial Narrow" w:hAnsi="Arial Narrow" w:cs="Arial"/>
          <w:sz w:val="22"/>
          <w:szCs w:val="22"/>
        </w:rPr>
        <w:tab/>
      </w:r>
      <w:r w:rsidRPr="00AB06AB">
        <w:rPr>
          <w:rFonts w:ascii="Arial Narrow" w:hAnsi="Arial Narrow" w:cs="Arial"/>
          <w:sz w:val="22"/>
          <w:szCs w:val="22"/>
        </w:rPr>
        <w:tab/>
      </w:r>
      <w:r w:rsidRPr="00AB06AB">
        <w:rPr>
          <w:rFonts w:ascii="Arial Narrow" w:hAnsi="Arial Narrow" w:cs="Arial"/>
          <w:sz w:val="22"/>
          <w:szCs w:val="22"/>
        </w:rPr>
        <w:tab/>
      </w:r>
      <w:r w:rsidRPr="00AB06AB">
        <w:rPr>
          <w:rFonts w:ascii="Arial Narrow" w:hAnsi="Arial Narrow" w:cs="Arial"/>
          <w:sz w:val="22"/>
          <w:szCs w:val="22"/>
        </w:rPr>
        <w:tab/>
      </w:r>
      <w:r w:rsidRPr="00AB06AB">
        <w:rPr>
          <w:rFonts w:ascii="Arial Narrow" w:hAnsi="Arial Narrow" w:cs="Arial"/>
          <w:sz w:val="22"/>
          <w:szCs w:val="22"/>
        </w:rPr>
        <w:tab/>
      </w:r>
      <w:r w:rsidRPr="00AB06AB">
        <w:rPr>
          <w:rFonts w:ascii="Arial Narrow" w:hAnsi="Arial Narrow" w:cs="Arial"/>
          <w:sz w:val="22"/>
          <w:szCs w:val="22"/>
        </w:rPr>
        <w:tab/>
      </w:r>
    </w:p>
    <w:p w:rsidR="00680F4C" w:rsidRPr="00EF24BD" w:rsidRDefault="00680F4C" w:rsidP="00680F4C">
      <w:pPr>
        <w:rPr>
          <w:rFonts w:ascii="Arial Narrow" w:hAnsi="Arial Narrow" w:cs="Arial"/>
          <w:sz w:val="22"/>
          <w:szCs w:val="22"/>
        </w:rPr>
      </w:pPr>
    </w:p>
    <w:p w:rsidR="00680F4C" w:rsidRPr="00EF24BD" w:rsidRDefault="00680F4C" w:rsidP="00680F4C">
      <w:pPr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 xml:space="preserve">V Brně dne </w:t>
      </w:r>
    </w:p>
    <w:p w:rsidR="00680F4C" w:rsidRPr="00EF24BD" w:rsidRDefault="00680F4C" w:rsidP="00680F4C">
      <w:pPr>
        <w:jc w:val="both"/>
        <w:rPr>
          <w:rFonts w:ascii="Arial Narrow" w:hAnsi="Arial Narrow" w:cs="Arial"/>
          <w:sz w:val="22"/>
          <w:szCs w:val="22"/>
        </w:rPr>
      </w:pPr>
    </w:p>
    <w:p w:rsidR="00680F4C" w:rsidRPr="00EF24BD" w:rsidRDefault="00680F4C" w:rsidP="00680F4C">
      <w:pPr>
        <w:jc w:val="both"/>
        <w:rPr>
          <w:rFonts w:ascii="Arial Narrow" w:hAnsi="Arial Narrow" w:cs="Arial"/>
          <w:sz w:val="22"/>
          <w:szCs w:val="22"/>
        </w:rPr>
      </w:pPr>
    </w:p>
    <w:p w:rsidR="00680F4C" w:rsidRPr="00EF24BD" w:rsidRDefault="00680F4C" w:rsidP="00680F4C">
      <w:pPr>
        <w:ind w:firstLine="708"/>
        <w:rPr>
          <w:rFonts w:ascii="Arial Narrow" w:hAnsi="Arial Narrow" w:cs="Arial"/>
          <w:sz w:val="22"/>
          <w:szCs w:val="22"/>
        </w:rPr>
      </w:pPr>
      <w:r w:rsidRPr="00EF24BD">
        <w:rPr>
          <w:rFonts w:ascii="Arial Narrow" w:hAnsi="Arial Narrow" w:cs="Arial"/>
          <w:sz w:val="22"/>
          <w:szCs w:val="22"/>
        </w:rPr>
        <w:t xml:space="preserve">..................................................                </w:t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  <w:t xml:space="preserve"> ..............................................</w:t>
      </w:r>
    </w:p>
    <w:p w:rsidR="00B324FD" w:rsidRPr="00680F4C" w:rsidRDefault="00680F4C" w:rsidP="00680F4C"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>zaměstnanec</w:t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ab/>
        <w:t xml:space="preserve">    </w:t>
      </w:r>
      <w:r>
        <w:rPr>
          <w:rFonts w:ascii="Arial Narrow" w:hAnsi="Arial Narrow" w:cs="Arial"/>
          <w:sz w:val="22"/>
          <w:szCs w:val="22"/>
        </w:rPr>
        <w:tab/>
      </w:r>
      <w:r w:rsidRPr="00EF24BD">
        <w:rPr>
          <w:rFonts w:ascii="Arial Narrow" w:hAnsi="Arial Narrow" w:cs="Arial"/>
          <w:sz w:val="22"/>
          <w:szCs w:val="22"/>
        </w:rPr>
        <w:t xml:space="preserve"> zaměstnavatel</w:t>
      </w:r>
    </w:p>
    <w:sectPr w:rsidR="00B324FD" w:rsidRPr="00680F4C" w:rsidSect="00684903">
      <w:footerReference w:type="default" r:id="rId8"/>
      <w:headerReference w:type="first" r:id="rId9"/>
      <w:footerReference w:type="first" r:id="rId10"/>
      <w:pgSz w:w="11906" w:h="16838"/>
      <w:pgMar w:top="1928" w:right="1418" w:bottom="1418" w:left="1418" w:header="709" w:footer="709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5A" w:rsidRDefault="000F5D5A">
      <w:r>
        <w:separator/>
      </w:r>
    </w:p>
  </w:endnote>
  <w:endnote w:type="continuationSeparator" w:id="0">
    <w:p w:rsidR="000F5D5A" w:rsidRDefault="000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C2" w:rsidRDefault="002D0618" w:rsidP="002D0618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80F4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680F4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50" w:rsidRDefault="002D0618" w:rsidP="002D0618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B247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1B247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5A" w:rsidRDefault="000F5D5A">
      <w:r>
        <w:separator/>
      </w:r>
    </w:p>
  </w:footnote>
  <w:footnote w:type="continuationSeparator" w:id="0">
    <w:p w:rsidR="000F5D5A" w:rsidRDefault="000F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A1" w:rsidRDefault="00FD0CFF">
    <w:pPr>
      <w:pStyle w:val="Zhlav"/>
    </w:pPr>
    <w:r>
      <w:rPr>
        <w:noProof/>
      </w:rPr>
      <w:drawing>
        <wp:anchor distT="0" distB="360045" distL="114300" distR="114300" simplePos="0" relativeHeight="251657728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2AFD6D43"/>
    <w:multiLevelType w:val="hybridMultilevel"/>
    <w:tmpl w:val="F462EC8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033AA"/>
    <w:multiLevelType w:val="hybridMultilevel"/>
    <w:tmpl w:val="0E0E7F9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E70EDD"/>
    <w:multiLevelType w:val="hybridMultilevel"/>
    <w:tmpl w:val="6C1246E0"/>
    <w:lvl w:ilvl="0" w:tplc="9BF0DF92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C1A3508"/>
    <w:multiLevelType w:val="singleLevel"/>
    <w:tmpl w:val="75E078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8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4C07537"/>
    <w:multiLevelType w:val="hybridMultilevel"/>
    <w:tmpl w:val="AE6E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D"/>
    <w:rsid w:val="00001576"/>
    <w:rsid w:val="000110E7"/>
    <w:rsid w:val="00013A85"/>
    <w:rsid w:val="0002776D"/>
    <w:rsid w:val="00045FF4"/>
    <w:rsid w:val="00053AAD"/>
    <w:rsid w:val="00064E0A"/>
    <w:rsid w:val="00072B34"/>
    <w:rsid w:val="000870B7"/>
    <w:rsid w:val="000C3B99"/>
    <w:rsid w:val="000C401F"/>
    <w:rsid w:val="000C6949"/>
    <w:rsid w:val="000D127C"/>
    <w:rsid w:val="000F2531"/>
    <w:rsid w:val="000F5D5A"/>
    <w:rsid w:val="000F609C"/>
    <w:rsid w:val="000F7FA5"/>
    <w:rsid w:val="00110093"/>
    <w:rsid w:val="00130E49"/>
    <w:rsid w:val="0013551D"/>
    <w:rsid w:val="00147DC2"/>
    <w:rsid w:val="00162619"/>
    <w:rsid w:val="00182195"/>
    <w:rsid w:val="001B247A"/>
    <w:rsid w:val="001C5813"/>
    <w:rsid w:val="001F5322"/>
    <w:rsid w:val="0026050F"/>
    <w:rsid w:val="00260B07"/>
    <w:rsid w:val="00284C16"/>
    <w:rsid w:val="002A3F0F"/>
    <w:rsid w:val="002A4E05"/>
    <w:rsid w:val="002C56AF"/>
    <w:rsid w:val="002D0618"/>
    <w:rsid w:val="00317145"/>
    <w:rsid w:val="0033528D"/>
    <w:rsid w:val="00397673"/>
    <w:rsid w:val="003978B5"/>
    <w:rsid w:val="00406CFF"/>
    <w:rsid w:val="00436951"/>
    <w:rsid w:val="004475C8"/>
    <w:rsid w:val="0046683B"/>
    <w:rsid w:val="004924D3"/>
    <w:rsid w:val="004C0134"/>
    <w:rsid w:val="004C0D59"/>
    <w:rsid w:val="004D1B15"/>
    <w:rsid w:val="004E3ABF"/>
    <w:rsid w:val="004F578A"/>
    <w:rsid w:val="004F65C1"/>
    <w:rsid w:val="00517D05"/>
    <w:rsid w:val="00520527"/>
    <w:rsid w:val="00527055"/>
    <w:rsid w:val="00531959"/>
    <w:rsid w:val="00560301"/>
    <w:rsid w:val="005841B4"/>
    <w:rsid w:val="00586356"/>
    <w:rsid w:val="00586385"/>
    <w:rsid w:val="0059308F"/>
    <w:rsid w:val="005A2643"/>
    <w:rsid w:val="005A3A3B"/>
    <w:rsid w:val="005B7C76"/>
    <w:rsid w:val="005C3191"/>
    <w:rsid w:val="005D482E"/>
    <w:rsid w:val="005F1AA5"/>
    <w:rsid w:val="00606C12"/>
    <w:rsid w:val="006138D0"/>
    <w:rsid w:val="00631F83"/>
    <w:rsid w:val="00672338"/>
    <w:rsid w:val="00680F4C"/>
    <w:rsid w:val="00684903"/>
    <w:rsid w:val="0068587B"/>
    <w:rsid w:val="00692BC3"/>
    <w:rsid w:val="0069356C"/>
    <w:rsid w:val="00697383"/>
    <w:rsid w:val="006B4550"/>
    <w:rsid w:val="006B6819"/>
    <w:rsid w:val="006C0189"/>
    <w:rsid w:val="006D7F5F"/>
    <w:rsid w:val="006E098D"/>
    <w:rsid w:val="006E24E1"/>
    <w:rsid w:val="006E6CFE"/>
    <w:rsid w:val="00747386"/>
    <w:rsid w:val="00754C22"/>
    <w:rsid w:val="00766BF5"/>
    <w:rsid w:val="007774A0"/>
    <w:rsid w:val="007960D6"/>
    <w:rsid w:val="007D5E3F"/>
    <w:rsid w:val="007D7875"/>
    <w:rsid w:val="007E3017"/>
    <w:rsid w:val="00812DC2"/>
    <w:rsid w:val="00814FC6"/>
    <w:rsid w:val="008263F0"/>
    <w:rsid w:val="00836319"/>
    <w:rsid w:val="008555B2"/>
    <w:rsid w:val="00861857"/>
    <w:rsid w:val="008907A1"/>
    <w:rsid w:val="008A2CFC"/>
    <w:rsid w:val="008C617A"/>
    <w:rsid w:val="008D6530"/>
    <w:rsid w:val="008F0FF7"/>
    <w:rsid w:val="008F4CC4"/>
    <w:rsid w:val="009014DF"/>
    <w:rsid w:val="00902E02"/>
    <w:rsid w:val="00906F0D"/>
    <w:rsid w:val="00916274"/>
    <w:rsid w:val="00921101"/>
    <w:rsid w:val="00934972"/>
    <w:rsid w:val="0093682B"/>
    <w:rsid w:val="00945ACC"/>
    <w:rsid w:val="009511F7"/>
    <w:rsid w:val="0097217B"/>
    <w:rsid w:val="0099714E"/>
    <w:rsid w:val="009B7C9D"/>
    <w:rsid w:val="009C1089"/>
    <w:rsid w:val="009D135B"/>
    <w:rsid w:val="009D18C0"/>
    <w:rsid w:val="009E39D4"/>
    <w:rsid w:val="009F5E50"/>
    <w:rsid w:val="00A2718A"/>
    <w:rsid w:val="00A31092"/>
    <w:rsid w:val="00A567AE"/>
    <w:rsid w:val="00A702AA"/>
    <w:rsid w:val="00AB0E28"/>
    <w:rsid w:val="00AB1205"/>
    <w:rsid w:val="00AB15E9"/>
    <w:rsid w:val="00AB32C2"/>
    <w:rsid w:val="00AC36BF"/>
    <w:rsid w:val="00AE1921"/>
    <w:rsid w:val="00AE4263"/>
    <w:rsid w:val="00B00FB5"/>
    <w:rsid w:val="00B02904"/>
    <w:rsid w:val="00B117C5"/>
    <w:rsid w:val="00B152F5"/>
    <w:rsid w:val="00B23551"/>
    <w:rsid w:val="00B312C5"/>
    <w:rsid w:val="00B324FD"/>
    <w:rsid w:val="00B62C73"/>
    <w:rsid w:val="00B713D5"/>
    <w:rsid w:val="00BB4908"/>
    <w:rsid w:val="00BC1E63"/>
    <w:rsid w:val="00BD254E"/>
    <w:rsid w:val="00C01B0C"/>
    <w:rsid w:val="00C03547"/>
    <w:rsid w:val="00C2462F"/>
    <w:rsid w:val="00C3168C"/>
    <w:rsid w:val="00C33C44"/>
    <w:rsid w:val="00C37EE6"/>
    <w:rsid w:val="00C42572"/>
    <w:rsid w:val="00C969C8"/>
    <w:rsid w:val="00CC2770"/>
    <w:rsid w:val="00CC6CDC"/>
    <w:rsid w:val="00CE1C6D"/>
    <w:rsid w:val="00CE1DA5"/>
    <w:rsid w:val="00D00BD2"/>
    <w:rsid w:val="00D42B13"/>
    <w:rsid w:val="00D46284"/>
    <w:rsid w:val="00D51F94"/>
    <w:rsid w:val="00D54BEF"/>
    <w:rsid w:val="00D860A0"/>
    <w:rsid w:val="00DB1ABF"/>
    <w:rsid w:val="00DF1223"/>
    <w:rsid w:val="00DF210D"/>
    <w:rsid w:val="00DF601B"/>
    <w:rsid w:val="00E416BD"/>
    <w:rsid w:val="00E501CD"/>
    <w:rsid w:val="00E74449"/>
    <w:rsid w:val="00ED2F74"/>
    <w:rsid w:val="00EF3BB2"/>
    <w:rsid w:val="00F030FD"/>
    <w:rsid w:val="00F1251A"/>
    <w:rsid w:val="00F178A1"/>
    <w:rsid w:val="00F22EC5"/>
    <w:rsid w:val="00F248D4"/>
    <w:rsid w:val="00F365CF"/>
    <w:rsid w:val="00F57993"/>
    <w:rsid w:val="00F647AB"/>
    <w:rsid w:val="00F9162F"/>
    <w:rsid w:val="00F9515D"/>
    <w:rsid w:val="00FB7419"/>
    <w:rsid w:val="00FC33CF"/>
    <w:rsid w:val="00FD0813"/>
    <w:rsid w:val="00FD0CFF"/>
    <w:rsid w:val="00FD4AAF"/>
    <w:rsid w:val="00FD6987"/>
    <w:rsid w:val="00FE6C90"/>
    <w:rsid w:val="00FF3641"/>
    <w:rsid w:val="00FF49C5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A0E0E3-565B-4BE8-AF43-FCDA9B6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618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link w:val="ProsttextChar"/>
    <w:uiPriority w:val="99"/>
    <w:unhideWhenUsed/>
    <w:rsid w:val="00F248D4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248D4"/>
    <w:rPr>
      <w:rFonts w:ascii="Calibri" w:eastAsia="Calibri" w:hAnsi="Calibri"/>
      <w:sz w:val="22"/>
      <w:szCs w:val="21"/>
      <w:lang w:eastAsia="en-US"/>
    </w:rPr>
  </w:style>
  <w:style w:type="character" w:styleId="Odkaznakoment">
    <w:name w:val="annotation reference"/>
    <w:rsid w:val="009971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9714E"/>
  </w:style>
  <w:style w:type="character" w:customStyle="1" w:styleId="TextkomenteChar">
    <w:name w:val="Text komentáře Char"/>
    <w:basedOn w:val="Standardnpsmoodstavce"/>
    <w:link w:val="Textkomente"/>
    <w:rsid w:val="0099714E"/>
  </w:style>
  <w:style w:type="paragraph" w:styleId="Pedmtkomente">
    <w:name w:val="annotation subject"/>
    <w:basedOn w:val="Textkomente"/>
    <w:next w:val="Textkomente"/>
    <w:link w:val="PedmtkomenteChar"/>
    <w:rsid w:val="0099714E"/>
    <w:rPr>
      <w:b/>
      <w:bCs/>
    </w:rPr>
  </w:style>
  <w:style w:type="character" w:customStyle="1" w:styleId="PedmtkomenteChar">
    <w:name w:val="Předmět komentáře Char"/>
    <w:link w:val="Pedmtkomente"/>
    <w:rsid w:val="0099714E"/>
    <w:rPr>
      <w:b/>
      <w:bCs/>
    </w:rPr>
  </w:style>
  <w:style w:type="paragraph" w:styleId="Textbubliny">
    <w:name w:val="Balloon Text"/>
    <w:basedOn w:val="Normln"/>
    <w:link w:val="TextbublinyChar"/>
    <w:rsid w:val="009971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714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147DC2"/>
  </w:style>
  <w:style w:type="table" w:styleId="Mkatabulky">
    <w:name w:val="Table Grid"/>
    <w:basedOn w:val="Normlntabulka"/>
    <w:rsid w:val="0033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E6C90"/>
    <w:rPr>
      <w:b/>
      <w:bCs/>
    </w:rPr>
  </w:style>
  <w:style w:type="paragraph" w:customStyle="1" w:styleId="Zpatsslovnmstrnky">
    <w:name w:val="Zápatí s číslováním stránky"/>
    <w:basedOn w:val="Zpat"/>
    <w:qFormat/>
    <w:rsid w:val="002D0618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eastAsia="Calibri" w:cs="Arial"/>
      <w:color w:val="0000DC"/>
      <w:sz w:val="16"/>
      <w:szCs w:val="14"/>
      <w:lang w:eastAsia="en-US"/>
    </w:rPr>
  </w:style>
  <w:style w:type="character" w:customStyle="1" w:styleId="slovnstran">
    <w:name w:val="Číslování stran"/>
    <w:uiPriority w:val="1"/>
    <w:qFormat/>
    <w:rsid w:val="002D0618"/>
    <w:rPr>
      <w:color w:val="000000"/>
      <w:sz w:val="20"/>
      <w:szCs w:val="20"/>
    </w:rPr>
  </w:style>
  <w:style w:type="paragraph" w:customStyle="1" w:styleId="xmsonormal">
    <w:name w:val="x_msonormal"/>
    <w:basedOn w:val="Normln"/>
    <w:rsid w:val="000D12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cp:lastModifiedBy>Klára Habrdová</cp:lastModifiedBy>
  <cp:revision>2</cp:revision>
  <cp:lastPrinted>2012-08-08T12:13:00Z</cp:lastPrinted>
  <dcterms:created xsi:type="dcterms:W3CDTF">2019-11-11T14:11:00Z</dcterms:created>
  <dcterms:modified xsi:type="dcterms:W3CDTF">2019-11-11T14:11:00Z</dcterms:modified>
</cp:coreProperties>
</file>