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1E34" w14:textId="77777777" w:rsidR="00D064EA" w:rsidRPr="009544FF" w:rsidRDefault="00C5791A" w:rsidP="00D064EA">
      <w:pPr>
        <w:spacing w:after="0" w:line="240" w:lineRule="auto"/>
        <w:jc w:val="center"/>
        <w:rPr>
          <w:rFonts w:cstheme="minorHAnsi"/>
          <w:b/>
        </w:rPr>
      </w:pPr>
      <w:r w:rsidRPr="009544FF">
        <w:rPr>
          <w:rFonts w:cstheme="minorHAnsi"/>
          <w:b/>
        </w:rPr>
        <w:t>Pokyny pro odbornou praxi souvislou</w:t>
      </w:r>
      <w:r w:rsidR="00C93A51">
        <w:rPr>
          <w:rFonts w:cstheme="minorHAnsi"/>
          <w:b/>
        </w:rPr>
        <w:t xml:space="preserve"> 2_</w:t>
      </w:r>
      <w:r w:rsidR="001F5ABA">
        <w:rPr>
          <w:rFonts w:cstheme="minorHAnsi"/>
          <w:b/>
        </w:rPr>
        <w:t>SP2282</w:t>
      </w:r>
    </w:p>
    <w:p w14:paraId="1EBA97EB" w14:textId="77777777" w:rsidR="00D064EA" w:rsidRPr="009544FF" w:rsidRDefault="00C93A51" w:rsidP="00D064EA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3</w:t>
      </w:r>
      <w:r w:rsidR="00C5791A" w:rsidRPr="009544FF">
        <w:rPr>
          <w:rFonts w:cstheme="minorHAnsi"/>
        </w:rPr>
        <w:t xml:space="preserve">. semestr navazujícího magisterského studijního programu Speciální pedagogika </w:t>
      </w:r>
    </w:p>
    <w:p w14:paraId="7762E2D7" w14:textId="77777777" w:rsidR="00C5791A" w:rsidRPr="009544FF" w:rsidRDefault="00C5791A" w:rsidP="00D064EA">
      <w:pPr>
        <w:spacing w:after="0" w:line="240" w:lineRule="auto"/>
        <w:jc w:val="center"/>
        <w:rPr>
          <w:rFonts w:cstheme="minorHAnsi"/>
        </w:rPr>
      </w:pPr>
      <w:r w:rsidRPr="009544FF">
        <w:rPr>
          <w:rFonts w:cstheme="minorHAnsi"/>
        </w:rPr>
        <w:t xml:space="preserve">(specializace </w:t>
      </w:r>
      <w:r w:rsidR="004B0069" w:rsidRPr="009544FF">
        <w:rPr>
          <w:rFonts w:cstheme="minorHAnsi"/>
        </w:rPr>
        <w:t>oftalmopedie</w:t>
      </w:r>
      <w:r w:rsidR="001F5ABA">
        <w:rPr>
          <w:rFonts w:cstheme="minorHAnsi"/>
        </w:rPr>
        <w:t>, prezenční studium</w:t>
      </w:r>
      <w:r w:rsidRPr="009544FF">
        <w:rPr>
          <w:rFonts w:cstheme="minorHAnsi"/>
        </w:rPr>
        <w:t>)</w:t>
      </w:r>
    </w:p>
    <w:p w14:paraId="27A55575" w14:textId="77777777" w:rsidR="00D064EA" w:rsidRPr="009544FF" w:rsidRDefault="00D064EA" w:rsidP="00D064EA">
      <w:pPr>
        <w:spacing w:after="0" w:line="240" w:lineRule="auto"/>
        <w:jc w:val="center"/>
        <w:rPr>
          <w:rFonts w:cstheme="minorHAnsi"/>
        </w:rPr>
      </w:pPr>
    </w:p>
    <w:p w14:paraId="0CCC2D05" w14:textId="77777777" w:rsidR="00D064EA" w:rsidRPr="009544FF" w:rsidRDefault="00D064EA" w:rsidP="00D064EA">
      <w:pPr>
        <w:spacing w:after="0" w:line="240" w:lineRule="auto"/>
        <w:jc w:val="both"/>
        <w:rPr>
          <w:rFonts w:cstheme="minorHAnsi"/>
        </w:rPr>
      </w:pPr>
    </w:p>
    <w:p w14:paraId="0FE7BF2F" w14:textId="77777777" w:rsidR="00C5791A" w:rsidRPr="009544FF" w:rsidRDefault="00C93A51" w:rsidP="00D064E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Odborná praxe souvislá 2</w:t>
      </w:r>
      <w:r w:rsidR="00C5791A" w:rsidRPr="009544FF">
        <w:rPr>
          <w:rFonts w:cstheme="minorHAnsi"/>
        </w:rPr>
        <w:t xml:space="preserve"> proběhne </w:t>
      </w:r>
      <w:r w:rsidR="00C5791A" w:rsidRPr="009544FF">
        <w:rPr>
          <w:rFonts w:cstheme="minorHAnsi"/>
          <w:b/>
        </w:rPr>
        <w:t xml:space="preserve">v </w:t>
      </w:r>
      <w:r>
        <w:rPr>
          <w:rFonts w:cstheme="minorHAnsi"/>
          <w:b/>
        </w:rPr>
        <w:t>podzimním</w:t>
      </w:r>
      <w:r w:rsidR="00C5791A" w:rsidRPr="009544FF">
        <w:rPr>
          <w:rFonts w:cstheme="minorHAnsi"/>
          <w:b/>
        </w:rPr>
        <w:t xml:space="preserve"> semestru</w:t>
      </w:r>
      <w:r w:rsidR="00C5791A" w:rsidRPr="009544FF">
        <w:rPr>
          <w:rFonts w:cstheme="minorHAnsi"/>
        </w:rPr>
        <w:t xml:space="preserve"> dle harmonogramu praxí </w:t>
      </w:r>
      <w:r w:rsidR="00560CB2" w:rsidRPr="009544FF">
        <w:rPr>
          <w:rFonts w:cstheme="minorHAnsi"/>
        </w:rPr>
        <w:t xml:space="preserve">v rozsahu </w:t>
      </w:r>
      <w:r>
        <w:rPr>
          <w:rFonts w:cstheme="minorHAnsi"/>
          <w:b/>
        </w:rPr>
        <w:t>3</w:t>
      </w:r>
      <w:r w:rsidR="00D064EA" w:rsidRPr="009544FF">
        <w:rPr>
          <w:rFonts w:cstheme="minorHAnsi"/>
          <w:b/>
        </w:rPr>
        <w:t> </w:t>
      </w:r>
      <w:r>
        <w:rPr>
          <w:rFonts w:cstheme="minorHAnsi"/>
          <w:b/>
        </w:rPr>
        <w:t>týdnů.</w:t>
      </w:r>
    </w:p>
    <w:p w14:paraId="489E218D" w14:textId="77777777" w:rsidR="00D064EA" w:rsidRPr="009544FF" w:rsidRDefault="00D064EA" w:rsidP="00D064EA">
      <w:pPr>
        <w:spacing w:after="0" w:line="240" w:lineRule="auto"/>
        <w:jc w:val="both"/>
        <w:rPr>
          <w:rFonts w:cstheme="minorHAnsi"/>
          <w:b/>
        </w:rPr>
      </w:pPr>
    </w:p>
    <w:p w14:paraId="7579EFE4" w14:textId="77777777" w:rsidR="00567B4C" w:rsidRPr="009544FF" w:rsidRDefault="007C0E7E" w:rsidP="007C0E7E">
      <w:pPr>
        <w:spacing w:after="0" w:line="312" w:lineRule="auto"/>
        <w:jc w:val="both"/>
        <w:rPr>
          <w:rFonts w:cstheme="minorHAnsi"/>
        </w:rPr>
      </w:pPr>
      <w:r w:rsidRPr="009544FF">
        <w:rPr>
          <w:rFonts w:cstheme="minorHAnsi"/>
        </w:rPr>
        <w:t xml:space="preserve">Studenti </w:t>
      </w:r>
      <w:r w:rsidR="00B42F49" w:rsidRPr="009544FF">
        <w:rPr>
          <w:rFonts w:cstheme="minorHAnsi"/>
        </w:rPr>
        <w:t>vykonají souvislou pedagogickou</w:t>
      </w:r>
      <w:r w:rsidRPr="009544FF">
        <w:rPr>
          <w:rFonts w:cstheme="minorHAnsi"/>
        </w:rPr>
        <w:t xml:space="preserve"> prax</w:t>
      </w:r>
      <w:r w:rsidR="00B42F49" w:rsidRPr="009544FF">
        <w:rPr>
          <w:rFonts w:cstheme="minorHAnsi"/>
        </w:rPr>
        <w:t>i</w:t>
      </w:r>
      <w:r w:rsidRPr="009544FF">
        <w:rPr>
          <w:rFonts w:cstheme="minorHAnsi"/>
        </w:rPr>
        <w:t xml:space="preserve"> v rámci </w:t>
      </w:r>
      <w:r w:rsidR="00C93A51">
        <w:rPr>
          <w:rFonts w:cstheme="minorHAnsi"/>
        </w:rPr>
        <w:t>3</w:t>
      </w:r>
      <w:r w:rsidR="00567B4C" w:rsidRPr="009544FF">
        <w:rPr>
          <w:rFonts w:cstheme="minorHAnsi"/>
        </w:rPr>
        <w:t>.</w:t>
      </w:r>
      <w:r w:rsidR="007F3405" w:rsidRPr="009544FF">
        <w:rPr>
          <w:rFonts w:cstheme="minorHAnsi"/>
        </w:rPr>
        <w:t xml:space="preserve"> </w:t>
      </w:r>
      <w:r w:rsidR="00567B4C" w:rsidRPr="009544FF">
        <w:rPr>
          <w:rFonts w:cstheme="minorHAnsi"/>
        </w:rPr>
        <w:t xml:space="preserve">semestru </w:t>
      </w:r>
      <w:r w:rsidRPr="009544FF">
        <w:rPr>
          <w:rFonts w:cstheme="minorHAnsi"/>
        </w:rPr>
        <w:t xml:space="preserve">navazujícího magisterského studia </w:t>
      </w:r>
      <w:r w:rsidR="00386DDF" w:rsidRPr="009544FF">
        <w:rPr>
          <w:rFonts w:cstheme="minorHAnsi"/>
        </w:rPr>
        <w:t>ve</w:t>
      </w:r>
      <w:r w:rsidRPr="009544FF">
        <w:rPr>
          <w:rFonts w:cstheme="minorHAnsi"/>
        </w:rPr>
        <w:t xml:space="preserve"> školách, kde jsou vzděláváni žáci se</w:t>
      </w:r>
      <w:r w:rsidR="004B0069" w:rsidRPr="009544FF">
        <w:rPr>
          <w:rFonts w:cstheme="minorHAnsi"/>
        </w:rPr>
        <w:t xml:space="preserve"> zrakovým postižením </w:t>
      </w:r>
      <w:r w:rsidR="007F3405" w:rsidRPr="009544FF">
        <w:rPr>
          <w:rFonts w:cstheme="minorHAnsi"/>
        </w:rPr>
        <w:t>nebo ve školách vzdělávajících žáky</w:t>
      </w:r>
      <w:r w:rsidR="004B0069" w:rsidRPr="009544FF">
        <w:rPr>
          <w:rFonts w:cstheme="minorHAnsi"/>
        </w:rPr>
        <w:t xml:space="preserve"> se</w:t>
      </w:r>
      <w:r w:rsidRPr="009544FF">
        <w:rPr>
          <w:rFonts w:cstheme="minorHAnsi"/>
        </w:rPr>
        <w:t xml:space="preserve"> souběžný</w:t>
      </w:r>
      <w:r w:rsidR="009544FF" w:rsidRPr="009544FF">
        <w:rPr>
          <w:rFonts w:cstheme="minorHAnsi"/>
        </w:rPr>
        <w:t xml:space="preserve">m postižením více vadami - </w:t>
      </w:r>
      <w:r w:rsidR="007F3405" w:rsidRPr="009544FF">
        <w:rPr>
          <w:rFonts w:cstheme="minorHAnsi"/>
        </w:rPr>
        <w:t>studenti specializace oftalmopedie se zaměří na žáky se zrakovým postižením</w:t>
      </w:r>
      <w:r w:rsidR="00B42F49" w:rsidRPr="009544FF">
        <w:rPr>
          <w:rFonts w:cstheme="minorHAnsi"/>
        </w:rPr>
        <w:t>. Školu</w:t>
      </w:r>
      <w:r w:rsidRPr="009544FF">
        <w:rPr>
          <w:rFonts w:cstheme="minorHAnsi"/>
        </w:rPr>
        <w:t xml:space="preserve"> si student volí dle vlastního výběru, nejlépe v místě svého bydliště. </w:t>
      </w:r>
      <w:r w:rsidR="00C93A51">
        <w:rPr>
          <w:rFonts w:cstheme="minorHAnsi"/>
        </w:rPr>
        <w:t>Student si může zvolit vykonání této praxe také ve školském poradenském zařízení (SPC).</w:t>
      </w:r>
    </w:p>
    <w:p w14:paraId="61F4FD94" w14:textId="77777777" w:rsidR="007C0E7E" w:rsidRPr="009544FF" w:rsidRDefault="007C0E7E" w:rsidP="007C0E7E">
      <w:pPr>
        <w:spacing w:after="0" w:line="312" w:lineRule="auto"/>
        <w:jc w:val="both"/>
        <w:rPr>
          <w:rFonts w:cstheme="minorHAnsi"/>
        </w:rPr>
      </w:pPr>
      <w:r w:rsidRPr="009544FF">
        <w:rPr>
          <w:rFonts w:cstheme="minorHAnsi"/>
        </w:rPr>
        <w:t>V průběhu magisterského studia student absolvuje celkem tři praxe</w:t>
      </w:r>
      <w:r w:rsidR="00386DDF" w:rsidRPr="009544FF">
        <w:rPr>
          <w:rFonts w:cstheme="minorHAnsi"/>
        </w:rPr>
        <w:t xml:space="preserve">: </w:t>
      </w:r>
      <w:r w:rsidRPr="009544FF">
        <w:rPr>
          <w:rFonts w:cstheme="minorHAnsi"/>
        </w:rPr>
        <w:t>2. semestr: 2 týdny, 3. semestr: 3</w:t>
      </w:r>
      <w:r w:rsidR="00102F8D" w:rsidRPr="009544FF">
        <w:rPr>
          <w:rFonts w:cstheme="minorHAnsi"/>
        </w:rPr>
        <w:t xml:space="preserve"> </w:t>
      </w:r>
      <w:r w:rsidRPr="009544FF">
        <w:rPr>
          <w:rFonts w:cstheme="minorHAnsi"/>
        </w:rPr>
        <w:t xml:space="preserve">týdny, 4. semestr: 4 týdny. Jedna z praxí ve 3. nebo </w:t>
      </w:r>
      <w:r w:rsidR="009544FF" w:rsidRPr="009544FF">
        <w:rPr>
          <w:rFonts w:cstheme="minorHAnsi"/>
        </w:rPr>
        <w:t xml:space="preserve">ve </w:t>
      </w:r>
      <w:r w:rsidRPr="009544FF">
        <w:rPr>
          <w:rFonts w:cstheme="minorHAnsi"/>
        </w:rPr>
        <w:t>4. semestru bude realizována ve školském poradenském zařízení (SPC), zbylá praxe pak ve škole</w:t>
      </w:r>
      <w:r w:rsidR="00096EBE" w:rsidRPr="009544FF">
        <w:rPr>
          <w:rFonts w:cstheme="minorHAnsi"/>
        </w:rPr>
        <w:t xml:space="preserve"> vzdělávající žáky se zrakovým postižením případně žáky se souběžným postižením více vadami, z nichž jedno postižení je zrakové</w:t>
      </w:r>
      <w:r w:rsidR="00102F8D" w:rsidRPr="009544FF">
        <w:rPr>
          <w:rFonts w:cstheme="minorHAnsi"/>
        </w:rPr>
        <w:t xml:space="preserve">. </w:t>
      </w:r>
    </w:p>
    <w:p w14:paraId="0EB10B6F" w14:textId="77777777" w:rsidR="007C0E7E" w:rsidRPr="009544FF" w:rsidRDefault="007C0E7E" w:rsidP="007C0E7E">
      <w:pPr>
        <w:spacing w:after="0" w:line="312" w:lineRule="auto"/>
        <w:rPr>
          <w:rFonts w:cstheme="minorHAnsi"/>
        </w:rPr>
      </w:pPr>
    </w:p>
    <w:p w14:paraId="39104DAF" w14:textId="77777777" w:rsidR="007C0E7E" w:rsidRPr="009544FF" w:rsidRDefault="007C0E7E" w:rsidP="007C0E7E">
      <w:pPr>
        <w:spacing w:after="0" w:line="312" w:lineRule="auto"/>
        <w:jc w:val="both"/>
        <w:rPr>
          <w:rFonts w:cstheme="minorHAnsi"/>
          <w:b/>
        </w:rPr>
      </w:pPr>
      <w:r w:rsidRPr="009544FF">
        <w:rPr>
          <w:rFonts w:cstheme="minorHAnsi"/>
          <w:b/>
        </w:rPr>
        <w:t>Studenti jsou povinni:</w:t>
      </w:r>
    </w:p>
    <w:p w14:paraId="4180FA6E" w14:textId="77777777" w:rsidR="007C0E7E" w:rsidRPr="009544F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  <w:b/>
        </w:rPr>
      </w:pPr>
      <w:r w:rsidRPr="009544FF">
        <w:rPr>
          <w:rFonts w:cstheme="minorHAnsi"/>
        </w:rPr>
        <w:t>být na škole po celou dobu vyučování;</w:t>
      </w:r>
    </w:p>
    <w:p w14:paraId="0C142F39" w14:textId="77777777" w:rsidR="00102F8D" w:rsidRPr="009544F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  <w:b/>
        </w:rPr>
      </w:pPr>
      <w:r w:rsidRPr="009544FF">
        <w:rPr>
          <w:rFonts w:cstheme="minorHAnsi"/>
          <w:b/>
        </w:rPr>
        <w:t xml:space="preserve">hospitovat </w:t>
      </w:r>
      <w:r w:rsidRPr="009544FF">
        <w:rPr>
          <w:rFonts w:cstheme="minorHAnsi"/>
        </w:rPr>
        <w:t>u učitelů</w:t>
      </w:r>
      <w:r w:rsidR="006A48FD">
        <w:rPr>
          <w:rFonts w:cstheme="minorHAnsi"/>
        </w:rPr>
        <w:t>/ speciálních pedagogů</w:t>
      </w:r>
      <w:r w:rsidRPr="009544FF">
        <w:rPr>
          <w:rFonts w:cstheme="minorHAnsi"/>
        </w:rPr>
        <w:t xml:space="preserve"> jim přidělených nebo u </w:t>
      </w:r>
      <w:r w:rsidR="00B42F49" w:rsidRPr="009544FF">
        <w:rPr>
          <w:rFonts w:cstheme="minorHAnsi"/>
        </w:rPr>
        <w:t>dalších kolegů na škole podle ur</w:t>
      </w:r>
      <w:r w:rsidRPr="009544FF">
        <w:rPr>
          <w:rFonts w:cstheme="minorHAnsi"/>
        </w:rPr>
        <w:t xml:space="preserve">čení vedení školy, a to nejméně </w:t>
      </w:r>
      <w:r w:rsidRPr="009544FF">
        <w:rPr>
          <w:rFonts w:cstheme="minorHAnsi"/>
          <w:b/>
        </w:rPr>
        <w:t>4 hodiny denně</w:t>
      </w:r>
      <w:r w:rsidR="00102F8D" w:rsidRPr="009544FF">
        <w:rPr>
          <w:rFonts w:cstheme="minorHAnsi"/>
        </w:rPr>
        <w:t>;</w:t>
      </w:r>
    </w:p>
    <w:p w14:paraId="7D644856" w14:textId="77777777" w:rsidR="007C0E7E" w:rsidRPr="009544FF" w:rsidRDefault="004B0069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9544FF">
        <w:rPr>
          <w:rFonts w:cstheme="minorHAnsi"/>
        </w:rPr>
        <w:t>provádět asistentské práce</w:t>
      </w:r>
      <w:r w:rsidR="007C0E7E" w:rsidRPr="009544FF">
        <w:rPr>
          <w:rFonts w:cstheme="minorHAnsi"/>
        </w:rPr>
        <w:t>, vykonávat dozory;</w:t>
      </w:r>
    </w:p>
    <w:p w14:paraId="0B381903" w14:textId="77777777" w:rsidR="007C0E7E" w:rsidRPr="009544F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9544FF">
        <w:rPr>
          <w:rFonts w:cstheme="minorHAnsi"/>
        </w:rPr>
        <w:t>seznámit se s</w:t>
      </w:r>
      <w:r w:rsidR="009544FF" w:rsidRPr="009544FF">
        <w:rPr>
          <w:rFonts w:cstheme="minorHAnsi"/>
        </w:rPr>
        <w:t xml:space="preserve"> </w:t>
      </w:r>
      <w:r w:rsidRPr="009544FF">
        <w:rPr>
          <w:rFonts w:cstheme="minorHAnsi"/>
        </w:rPr>
        <w:t>chodem pracoviště;</w:t>
      </w:r>
      <w:r w:rsidR="004B0069" w:rsidRPr="009544FF">
        <w:rPr>
          <w:rFonts w:cstheme="minorHAnsi"/>
        </w:rPr>
        <w:t xml:space="preserve"> seznámit se s diagnózami žáků se zrakovým postižením;</w:t>
      </w:r>
      <w:r w:rsidR="009544FF" w:rsidRPr="009544FF">
        <w:rPr>
          <w:rFonts w:cstheme="minorHAnsi"/>
        </w:rPr>
        <w:t xml:space="preserve"> seznámit se se speciálními pomůckami a vybavením určeným k podpoře žáků s postižením zraku;</w:t>
      </w:r>
    </w:p>
    <w:p w14:paraId="02242EAF" w14:textId="77777777" w:rsidR="007C0E7E" w:rsidRPr="009544F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9544FF">
        <w:rPr>
          <w:rFonts w:cstheme="minorHAnsi"/>
        </w:rPr>
        <w:t>účastnit se porad, popř. třídních schůzek, dalších akcí pořádaných školou</w:t>
      </w:r>
      <w:r w:rsidR="00B42F49" w:rsidRPr="009544FF">
        <w:rPr>
          <w:rFonts w:cstheme="minorHAnsi"/>
        </w:rPr>
        <w:t xml:space="preserve"> po dohodě s provázejícím učitelem</w:t>
      </w:r>
      <w:r w:rsidRPr="009544FF">
        <w:rPr>
          <w:rFonts w:cstheme="minorHAnsi"/>
        </w:rPr>
        <w:t>;</w:t>
      </w:r>
    </w:p>
    <w:p w14:paraId="411F9198" w14:textId="77777777" w:rsidR="007C0E7E" w:rsidRPr="009544F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9544FF">
        <w:rPr>
          <w:rFonts w:cstheme="minorHAnsi"/>
        </w:rPr>
        <w:t>seznámit se s tvorbou individuálního vzdělávacího plánu</w:t>
      </w:r>
      <w:r w:rsidR="006A48FD">
        <w:rPr>
          <w:rFonts w:cstheme="minorHAnsi"/>
        </w:rPr>
        <w:t xml:space="preserve"> a realizací podpůrných opatření</w:t>
      </w:r>
      <w:r w:rsidRPr="009544FF">
        <w:rPr>
          <w:rFonts w:cstheme="minorHAnsi"/>
        </w:rPr>
        <w:t>;</w:t>
      </w:r>
    </w:p>
    <w:p w14:paraId="73213987" w14:textId="77777777" w:rsidR="007C0E7E" w:rsidRPr="009544F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9544FF">
        <w:rPr>
          <w:rFonts w:cstheme="minorHAnsi"/>
        </w:rPr>
        <w:t>sledovat metody</w:t>
      </w:r>
      <w:r w:rsidR="006A48FD">
        <w:rPr>
          <w:rFonts w:cstheme="minorHAnsi"/>
        </w:rPr>
        <w:t>, nástroje a pomůcky</w:t>
      </w:r>
      <w:r w:rsidRPr="009544FF">
        <w:rPr>
          <w:rFonts w:cstheme="minorHAnsi"/>
        </w:rPr>
        <w:t xml:space="preserve">, které používá speciální pedagog při </w:t>
      </w:r>
      <w:proofErr w:type="spellStart"/>
      <w:r w:rsidRPr="009544FF">
        <w:rPr>
          <w:rFonts w:cstheme="minorHAnsi"/>
        </w:rPr>
        <w:t>speciálněpedagogické</w:t>
      </w:r>
      <w:proofErr w:type="spellEnd"/>
      <w:r w:rsidRPr="009544FF">
        <w:rPr>
          <w:rFonts w:cstheme="minorHAnsi"/>
        </w:rPr>
        <w:t xml:space="preserve"> diagnostice</w:t>
      </w:r>
      <w:r w:rsidR="009544FF" w:rsidRPr="009544FF">
        <w:rPr>
          <w:rFonts w:cstheme="minorHAnsi"/>
        </w:rPr>
        <w:t xml:space="preserve"> a při podpoře žák</w:t>
      </w:r>
      <w:r w:rsidR="004B0069" w:rsidRPr="009544FF">
        <w:rPr>
          <w:rFonts w:cstheme="minorHAnsi"/>
        </w:rPr>
        <w:t>ů</w:t>
      </w:r>
      <w:r w:rsidR="00B42F49" w:rsidRPr="009544FF">
        <w:rPr>
          <w:rFonts w:cstheme="minorHAnsi"/>
        </w:rPr>
        <w:t>;</w:t>
      </w:r>
    </w:p>
    <w:p w14:paraId="5CA8E18F" w14:textId="77777777" w:rsidR="00B42F49" w:rsidRPr="009544FF" w:rsidRDefault="00B42F49" w:rsidP="00B42F49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9544FF">
        <w:rPr>
          <w:rFonts w:cstheme="minorHAnsi"/>
        </w:rPr>
        <w:t>na souvislé pedagogické praxi je možné uskutečňovat práce spojené s výzkumnou částí diplomové práce.</w:t>
      </w:r>
    </w:p>
    <w:p w14:paraId="55E20BFB" w14:textId="77777777" w:rsidR="00B42F49" w:rsidRPr="009544FF" w:rsidRDefault="00B42F49" w:rsidP="00B42F49">
      <w:pPr>
        <w:pStyle w:val="Odstavecseseznamem"/>
        <w:spacing w:after="0" w:line="312" w:lineRule="auto"/>
        <w:jc w:val="both"/>
        <w:rPr>
          <w:rFonts w:cstheme="minorHAnsi"/>
        </w:rPr>
      </w:pPr>
    </w:p>
    <w:p w14:paraId="5BF27EA3" w14:textId="77777777" w:rsidR="00560CB2" w:rsidRPr="009544FF" w:rsidRDefault="00560CB2" w:rsidP="00D064EA">
      <w:pPr>
        <w:spacing w:after="0" w:line="240" w:lineRule="auto"/>
        <w:jc w:val="both"/>
        <w:rPr>
          <w:rFonts w:cstheme="minorHAnsi"/>
        </w:rPr>
      </w:pPr>
    </w:p>
    <w:p w14:paraId="00F126FC" w14:textId="77777777" w:rsidR="00102F8D" w:rsidRPr="009544FF" w:rsidRDefault="00102F8D" w:rsidP="00102F8D">
      <w:pPr>
        <w:spacing w:after="0" w:line="240" w:lineRule="auto"/>
        <w:jc w:val="both"/>
        <w:rPr>
          <w:rFonts w:cstheme="minorHAnsi"/>
        </w:rPr>
      </w:pPr>
      <w:r w:rsidRPr="009544FF">
        <w:rPr>
          <w:rFonts w:cstheme="minorHAnsi"/>
          <w:b/>
        </w:rPr>
        <w:t>Požadavky k zápočtu:</w:t>
      </w:r>
      <w:r w:rsidRPr="009544FF">
        <w:rPr>
          <w:rFonts w:cstheme="minorHAnsi"/>
        </w:rPr>
        <w:t xml:space="preserve"> </w:t>
      </w:r>
    </w:p>
    <w:p w14:paraId="3E713703" w14:textId="77777777" w:rsidR="00560CB2" w:rsidRPr="009544FF" w:rsidRDefault="00560CB2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9544FF">
        <w:rPr>
          <w:rFonts w:cstheme="minorHAnsi"/>
        </w:rPr>
        <w:t xml:space="preserve">provést </w:t>
      </w:r>
      <w:r w:rsidR="00C93A51">
        <w:rPr>
          <w:rFonts w:cstheme="minorHAnsi"/>
          <w:b/>
        </w:rPr>
        <w:t>15</w:t>
      </w:r>
      <w:r w:rsidRPr="009544FF">
        <w:rPr>
          <w:rFonts w:cstheme="minorHAnsi"/>
          <w:b/>
        </w:rPr>
        <w:t xml:space="preserve"> </w:t>
      </w:r>
      <w:r w:rsidRPr="009544FF">
        <w:rPr>
          <w:rFonts w:cstheme="minorHAnsi"/>
        </w:rPr>
        <w:t>samostatných výstupů (po konzultaci</w:t>
      </w:r>
      <w:r w:rsidR="00034BB9" w:rsidRPr="009544FF">
        <w:rPr>
          <w:rFonts w:cstheme="minorHAnsi"/>
        </w:rPr>
        <w:t xml:space="preserve"> přípravy</w:t>
      </w:r>
      <w:r w:rsidRPr="009544FF">
        <w:rPr>
          <w:rFonts w:cstheme="minorHAnsi"/>
        </w:rPr>
        <w:t xml:space="preserve"> s třídním učitelem</w:t>
      </w:r>
      <w:r w:rsidR="004B0069" w:rsidRPr="009544FF">
        <w:rPr>
          <w:rFonts w:cstheme="minorHAnsi"/>
        </w:rPr>
        <w:t>/se speciálním pedagogem</w:t>
      </w:r>
      <w:r w:rsidRPr="009544FF">
        <w:rPr>
          <w:rFonts w:cstheme="minorHAnsi"/>
        </w:rPr>
        <w:t>)</w:t>
      </w:r>
      <w:r w:rsidR="00102F8D" w:rsidRPr="009544FF">
        <w:rPr>
          <w:rFonts w:cstheme="minorHAnsi"/>
        </w:rPr>
        <w:t>, přípravy budou součástí reflektivního deníku z praxe</w:t>
      </w:r>
      <w:r w:rsidRPr="009544FF">
        <w:rPr>
          <w:rFonts w:cstheme="minorHAnsi"/>
        </w:rPr>
        <w:t>;</w:t>
      </w:r>
    </w:p>
    <w:p w14:paraId="1858410A" w14:textId="77777777" w:rsidR="00560CB2" w:rsidRPr="009544FF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9544FF">
        <w:rPr>
          <w:rFonts w:cstheme="minorHAnsi"/>
          <w:b/>
          <w:bCs/>
        </w:rPr>
        <w:t>zpra</w:t>
      </w:r>
      <w:r w:rsidR="00560CB2" w:rsidRPr="009544FF">
        <w:rPr>
          <w:rFonts w:cstheme="minorHAnsi"/>
          <w:b/>
          <w:bCs/>
        </w:rPr>
        <w:t>covat zprávu</w:t>
      </w:r>
      <w:r w:rsidR="00560CB2" w:rsidRPr="009544FF">
        <w:rPr>
          <w:rFonts w:cstheme="minorHAnsi"/>
        </w:rPr>
        <w:t xml:space="preserve"> o průběhu praxe;</w:t>
      </w:r>
    </w:p>
    <w:p w14:paraId="0CC3DE80" w14:textId="77777777" w:rsidR="00EF532A" w:rsidRPr="009544FF" w:rsidRDefault="00EF532A" w:rsidP="00EF532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9544FF">
        <w:rPr>
          <w:rFonts w:cstheme="minorHAnsi"/>
          <w:b/>
          <w:bCs/>
        </w:rPr>
        <w:lastRenderedPageBreak/>
        <w:t>zpracovat případovou studii</w:t>
      </w:r>
      <w:r w:rsidRPr="009544FF">
        <w:rPr>
          <w:rFonts w:cstheme="minorHAnsi"/>
        </w:rPr>
        <w:t xml:space="preserve"> vybraného žáka – zaměření na pozorování žáka</w:t>
      </w:r>
      <w:r w:rsidR="00386DDF" w:rsidRPr="009544FF">
        <w:rPr>
          <w:rFonts w:cstheme="minorHAnsi"/>
        </w:rPr>
        <w:t xml:space="preserve"> (tuto případovou studii odevzdává </w:t>
      </w:r>
      <w:r w:rsidR="00B42F49" w:rsidRPr="009544FF">
        <w:rPr>
          <w:rFonts w:cstheme="minorHAnsi"/>
        </w:rPr>
        <w:t>u zkoušky vyučujícímu zvolené specializace, případová studie je součásti portfolia studenta)</w:t>
      </w:r>
      <w:r w:rsidRPr="009544FF">
        <w:rPr>
          <w:rFonts w:cstheme="minorHAnsi"/>
        </w:rPr>
        <w:t>;</w:t>
      </w:r>
    </w:p>
    <w:p w14:paraId="513B7B03" w14:textId="77777777" w:rsidR="009C7978" w:rsidRPr="009544FF" w:rsidRDefault="00C5791A" w:rsidP="00EF532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9544FF">
        <w:rPr>
          <w:rFonts w:cstheme="minorHAnsi"/>
        </w:rPr>
        <w:t xml:space="preserve">vést </w:t>
      </w:r>
      <w:r w:rsidR="00560CB2" w:rsidRPr="009544FF">
        <w:rPr>
          <w:rFonts w:cstheme="minorHAnsi"/>
          <w:b/>
        </w:rPr>
        <w:t xml:space="preserve">reflektivní </w:t>
      </w:r>
      <w:r w:rsidRPr="009544FF">
        <w:rPr>
          <w:rFonts w:cstheme="minorHAnsi"/>
          <w:b/>
        </w:rPr>
        <w:t>deník</w:t>
      </w:r>
      <w:r w:rsidRPr="009544FF">
        <w:rPr>
          <w:rFonts w:cstheme="minorHAnsi"/>
        </w:rPr>
        <w:t>, ve kterém bude zachycen průběh praxe, každodenní činnost</w:t>
      </w:r>
      <w:r w:rsidR="00560CB2" w:rsidRPr="009544FF">
        <w:rPr>
          <w:rFonts w:cstheme="minorHAnsi"/>
        </w:rPr>
        <w:t xml:space="preserve"> a</w:t>
      </w:r>
      <w:r w:rsidR="00D064EA" w:rsidRPr="009544FF">
        <w:rPr>
          <w:rFonts w:cstheme="minorHAnsi"/>
        </w:rPr>
        <w:t> </w:t>
      </w:r>
      <w:r w:rsidR="00560CB2" w:rsidRPr="009544FF">
        <w:rPr>
          <w:rFonts w:cstheme="minorHAnsi"/>
        </w:rPr>
        <w:t>reflexe vlastní zkušenosti</w:t>
      </w:r>
      <w:r w:rsidR="009C7978" w:rsidRPr="009544FF">
        <w:rPr>
          <w:rFonts w:cstheme="minorHAnsi"/>
        </w:rPr>
        <w:t>;</w:t>
      </w:r>
      <w:r w:rsidR="001F5ABA">
        <w:rPr>
          <w:rFonts w:cstheme="minorHAnsi"/>
        </w:rPr>
        <w:t xml:space="preserve"> deník </w:t>
      </w:r>
      <w:r w:rsidR="001F5ABA" w:rsidRPr="009544FF">
        <w:rPr>
          <w:rFonts w:cstheme="minorHAnsi"/>
        </w:rPr>
        <w:t>je součásti portfolia studenta</w:t>
      </w:r>
    </w:p>
    <w:p w14:paraId="71EB09DD" w14:textId="77777777" w:rsidR="00EF532A" w:rsidRPr="009544FF" w:rsidRDefault="009C7978" w:rsidP="00EF532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9544FF">
        <w:rPr>
          <w:rFonts w:cstheme="minorHAnsi"/>
          <w:bCs/>
        </w:rPr>
        <w:t>student vloží do příslušné složky</w:t>
      </w:r>
      <w:r w:rsidRPr="009544FF">
        <w:rPr>
          <w:rFonts w:cstheme="minorHAnsi"/>
          <w:b/>
          <w:bCs/>
        </w:rPr>
        <w:t xml:space="preserve"> odevzdávárny předmětu</w:t>
      </w:r>
      <w:r w:rsidR="001F5ABA">
        <w:rPr>
          <w:rFonts w:cstheme="minorHAnsi"/>
          <w:b/>
          <w:bCs/>
        </w:rPr>
        <w:t xml:space="preserve"> v jednom souboru</w:t>
      </w:r>
      <w:r w:rsidRPr="009544FF">
        <w:rPr>
          <w:rFonts w:cstheme="minorHAnsi"/>
          <w:b/>
          <w:bCs/>
        </w:rPr>
        <w:t xml:space="preserve">: </w:t>
      </w:r>
      <w:r w:rsidR="001F5ABA">
        <w:rPr>
          <w:rFonts w:cstheme="minorHAnsi"/>
          <w:b/>
          <w:bCs/>
        </w:rPr>
        <w:t xml:space="preserve">zprávu o průběhu praxe, </w:t>
      </w:r>
      <w:r w:rsidR="00EF532A" w:rsidRPr="009544FF">
        <w:rPr>
          <w:rFonts w:cstheme="minorHAnsi"/>
          <w:b/>
          <w:bCs/>
        </w:rPr>
        <w:t>příloha č. 2 – Přehled hospitací</w:t>
      </w:r>
      <w:r w:rsidR="00560CB2" w:rsidRPr="009544FF">
        <w:rPr>
          <w:rFonts w:cstheme="minorHAnsi"/>
        </w:rPr>
        <w:t xml:space="preserve"> </w:t>
      </w:r>
      <w:r w:rsidRPr="009544FF">
        <w:rPr>
          <w:rFonts w:cstheme="minorHAnsi"/>
        </w:rPr>
        <w:t xml:space="preserve">a </w:t>
      </w:r>
      <w:r w:rsidRPr="009544FF">
        <w:rPr>
          <w:rFonts w:cstheme="minorHAnsi"/>
          <w:b/>
        </w:rPr>
        <w:t>h</w:t>
      </w:r>
      <w:r w:rsidR="00EF532A" w:rsidRPr="009544FF">
        <w:rPr>
          <w:rFonts w:cstheme="minorHAnsi"/>
          <w:b/>
        </w:rPr>
        <w:t>odnocení studenta</w:t>
      </w:r>
      <w:r w:rsidR="00B42F49" w:rsidRPr="009544FF">
        <w:rPr>
          <w:rFonts w:cstheme="minorHAnsi"/>
          <w:b/>
        </w:rPr>
        <w:t xml:space="preserve"> – příloha č. 3</w:t>
      </w:r>
      <w:r w:rsidR="00560CB2" w:rsidRPr="009544FF">
        <w:rPr>
          <w:rFonts w:cstheme="minorHAnsi"/>
        </w:rPr>
        <w:t>;</w:t>
      </w:r>
    </w:p>
    <w:p w14:paraId="7F0E0067" w14:textId="77777777" w:rsidR="00560CB2" w:rsidRPr="009544FF" w:rsidRDefault="00560CB2" w:rsidP="00D064EA">
      <w:pPr>
        <w:spacing w:after="0" w:line="240" w:lineRule="auto"/>
        <w:jc w:val="both"/>
        <w:rPr>
          <w:rFonts w:cstheme="minorHAnsi"/>
        </w:rPr>
      </w:pPr>
    </w:p>
    <w:p w14:paraId="57325CF6" w14:textId="77777777" w:rsidR="00D064EA" w:rsidRPr="009544FF" w:rsidRDefault="00D064EA" w:rsidP="00D064EA">
      <w:pPr>
        <w:spacing w:after="0" w:line="240" w:lineRule="auto"/>
        <w:jc w:val="both"/>
        <w:rPr>
          <w:rFonts w:cstheme="minorHAnsi"/>
        </w:rPr>
      </w:pPr>
      <w:r w:rsidRPr="009544FF">
        <w:rPr>
          <w:rFonts w:cstheme="minorHAnsi"/>
        </w:rPr>
        <w:t xml:space="preserve">Zápočet za odbornou praxi souvislou bude udělen </w:t>
      </w:r>
      <w:r w:rsidR="00C5791A" w:rsidRPr="009544FF">
        <w:rPr>
          <w:rFonts w:cstheme="minorHAnsi"/>
        </w:rPr>
        <w:t>n</w:t>
      </w:r>
      <w:r w:rsidRPr="009544FF">
        <w:rPr>
          <w:rFonts w:cstheme="minorHAnsi"/>
        </w:rPr>
        <w:t>a základě odevzdaných materiálů</w:t>
      </w:r>
      <w:r w:rsidR="00102F8D" w:rsidRPr="009544FF">
        <w:rPr>
          <w:rFonts w:cstheme="minorHAnsi"/>
        </w:rPr>
        <w:t>.</w:t>
      </w:r>
    </w:p>
    <w:p w14:paraId="422538C9" w14:textId="77777777" w:rsidR="00102F8D" w:rsidRPr="009544FF" w:rsidRDefault="00102F8D" w:rsidP="00D064EA">
      <w:pPr>
        <w:spacing w:after="0" w:line="240" w:lineRule="auto"/>
        <w:jc w:val="both"/>
        <w:rPr>
          <w:rFonts w:cstheme="minorHAnsi"/>
        </w:rPr>
      </w:pPr>
    </w:p>
    <w:p w14:paraId="290054AE" w14:textId="77777777" w:rsidR="00102F8D" w:rsidRPr="009544FF" w:rsidRDefault="00102F8D" w:rsidP="00D064EA">
      <w:pPr>
        <w:spacing w:after="0" w:line="240" w:lineRule="auto"/>
        <w:jc w:val="both"/>
        <w:rPr>
          <w:rFonts w:cstheme="minorHAnsi"/>
        </w:rPr>
      </w:pPr>
    </w:p>
    <w:p w14:paraId="0CBD7300" w14:textId="77777777" w:rsidR="00102F8D" w:rsidRPr="009544FF" w:rsidRDefault="00102F8D" w:rsidP="00102F8D">
      <w:pPr>
        <w:spacing w:after="0" w:line="360" w:lineRule="auto"/>
        <w:jc w:val="both"/>
        <w:rPr>
          <w:rFonts w:cstheme="minorHAnsi"/>
          <w:b/>
        </w:rPr>
      </w:pPr>
      <w:r w:rsidRPr="009544FF">
        <w:rPr>
          <w:rFonts w:cstheme="minorHAnsi"/>
          <w:b/>
        </w:rPr>
        <w:t>Přílohy:</w:t>
      </w:r>
    </w:p>
    <w:p w14:paraId="5AF18E08" w14:textId="77777777" w:rsidR="00102F8D" w:rsidRPr="009544FF" w:rsidRDefault="00102F8D" w:rsidP="00102F8D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544FF">
        <w:rPr>
          <w:rFonts w:cstheme="minorHAnsi"/>
        </w:rPr>
        <w:t>Dopis pro fakultního učitele</w:t>
      </w:r>
      <w:r w:rsidR="00EF532A" w:rsidRPr="009544FF">
        <w:rPr>
          <w:rFonts w:cstheme="minorHAnsi"/>
        </w:rPr>
        <w:t>.</w:t>
      </w:r>
    </w:p>
    <w:p w14:paraId="7FE2AA3C" w14:textId="77777777" w:rsidR="00EF532A" w:rsidRPr="009544FF" w:rsidRDefault="00EF532A" w:rsidP="00102F8D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544FF">
        <w:rPr>
          <w:rFonts w:cstheme="minorHAnsi"/>
        </w:rPr>
        <w:t>Přehled hospitací.</w:t>
      </w:r>
    </w:p>
    <w:p w14:paraId="35A9BE20" w14:textId="77777777" w:rsidR="00102F8D" w:rsidRPr="009544FF" w:rsidRDefault="00102F8D" w:rsidP="00102F8D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544FF">
        <w:rPr>
          <w:rFonts w:cstheme="minorHAnsi"/>
        </w:rPr>
        <w:t>Celkové hodnocení studenta po skončení pedagogické praxe</w:t>
      </w:r>
      <w:r w:rsidR="00EF532A" w:rsidRPr="009544FF">
        <w:rPr>
          <w:rFonts w:cstheme="minorHAnsi"/>
        </w:rPr>
        <w:t>.</w:t>
      </w:r>
    </w:p>
    <w:p w14:paraId="4BEFB50E" w14:textId="77777777" w:rsidR="00102F8D" w:rsidRPr="00EF532A" w:rsidRDefault="00102F8D" w:rsidP="00102F8D">
      <w:pPr>
        <w:jc w:val="right"/>
        <w:rPr>
          <w:rFonts w:cstheme="minorHAnsi"/>
          <w:b/>
        </w:rPr>
      </w:pPr>
      <w:r w:rsidRPr="00386DDF">
        <w:rPr>
          <w:rFonts w:cstheme="minorHAnsi"/>
        </w:rPr>
        <w:br w:type="page"/>
      </w:r>
      <w:r w:rsidRPr="00EF532A">
        <w:rPr>
          <w:rFonts w:cstheme="minorHAnsi"/>
          <w:b/>
        </w:rPr>
        <w:lastRenderedPageBreak/>
        <w:t xml:space="preserve">Příloha 1: </w:t>
      </w:r>
      <w:r w:rsidRPr="00EF532A">
        <w:rPr>
          <w:rFonts w:cstheme="minorHAnsi"/>
        </w:rPr>
        <w:t>Dopis pro fakultního učitele</w:t>
      </w:r>
    </w:p>
    <w:p w14:paraId="4601B559" w14:textId="77777777" w:rsidR="00102F8D" w:rsidRPr="00EF532A" w:rsidRDefault="00102F8D" w:rsidP="00102F8D">
      <w:pPr>
        <w:rPr>
          <w:rFonts w:cstheme="minorHAnsi"/>
        </w:rPr>
      </w:pPr>
    </w:p>
    <w:p w14:paraId="4A96FA50" w14:textId="77777777" w:rsidR="00102F8D" w:rsidRPr="00EF532A" w:rsidRDefault="00102F8D" w:rsidP="00102F8D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EF532A">
        <w:rPr>
          <w:rFonts w:asciiTheme="minorHAnsi" w:hAnsiTheme="minorHAnsi" w:cstheme="minorHAnsi"/>
          <w:sz w:val="22"/>
          <w:szCs w:val="22"/>
        </w:rPr>
        <w:t>Vážená paní kolegyně, vážený pane kolego,</w:t>
      </w:r>
    </w:p>
    <w:p w14:paraId="1D0DA6E2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</w:p>
    <w:p w14:paraId="2FC7DB15" w14:textId="77777777" w:rsidR="00102F8D" w:rsidRPr="00EF532A" w:rsidRDefault="00102F8D" w:rsidP="00102F8D">
      <w:pPr>
        <w:spacing w:after="0" w:line="312" w:lineRule="auto"/>
        <w:ind w:firstLine="709"/>
        <w:jc w:val="both"/>
        <w:rPr>
          <w:rFonts w:cstheme="minorHAnsi"/>
        </w:rPr>
      </w:pPr>
      <w:r w:rsidRPr="00EF532A">
        <w:rPr>
          <w:rFonts w:cstheme="minorHAnsi"/>
        </w:rPr>
        <w:t>vzhledem k tomu, že jste byl/a na základě Vašich bohatých pedagogických zkušeností vybrán/a jako učitel/</w:t>
      </w:r>
      <w:proofErr w:type="spellStart"/>
      <w:r w:rsidRPr="00EF532A">
        <w:rPr>
          <w:rFonts w:cstheme="minorHAnsi"/>
        </w:rPr>
        <w:t>ka</w:t>
      </w:r>
      <w:proofErr w:type="spellEnd"/>
      <w:r w:rsidRPr="00EF532A">
        <w:rPr>
          <w:rFonts w:cstheme="minorHAnsi"/>
        </w:rPr>
        <w:t xml:space="preserve">, a tedy pověřen/a přímým řízením souvislé pedagogické praxe studentů oboru Speciální pedagogika, dovolujeme si Vás informovat o Vašich právech a povinnostech souvisejících s touto náročnou činností. </w:t>
      </w:r>
    </w:p>
    <w:p w14:paraId="212C8A33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</w:p>
    <w:p w14:paraId="44BE8AA3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Fakultní učitel má právo:</w:t>
      </w:r>
    </w:p>
    <w:p w14:paraId="5CD96D53" w14:textId="77777777" w:rsidR="00102F8D" w:rsidRPr="00EF532A" w:rsidRDefault="00102F8D" w:rsidP="00102F8D">
      <w:pPr>
        <w:pStyle w:val="Odstavecseseznamem"/>
        <w:numPr>
          <w:ilvl w:val="0"/>
          <w:numId w:val="7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spolurozhodovat o udělení či neudělení zápočtu studentovi,</w:t>
      </w:r>
    </w:p>
    <w:p w14:paraId="1C43E864" w14:textId="77777777" w:rsidR="00102F8D" w:rsidRPr="00EF532A" w:rsidRDefault="00102F8D" w:rsidP="00102F8D">
      <w:pPr>
        <w:pStyle w:val="Odstavecseseznamem"/>
        <w:numPr>
          <w:ilvl w:val="0"/>
          <w:numId w:val="7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konzultovat problémy vzniklé v průběhu praxe s metodikem a žádat od fakulty účinnou pomoc,</w:t>
      </w:r>
    </w:p>
    <w:p w14:paraId="7B07146E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</w:p>
    <w:p w14:paraId="59A7A93C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Povinnosti vyplývající z funkce fakultního učitele spočívají v plnění těchto úkolů:</w:t>
      </w:r>
    </w:p>
    <w:p w14:paraId="10144495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rozhodovat o počtu náslechů v jednotlivých předmětech a upravovat skladbu předepsaných výstupů dle podmínek školy (viz pokyny pro studenty – předloží student),</w:t>
      </w:r>
    </w:p>
    <w:p w14:paraId="7497BD2D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poskytovat studentům konzultace v průběhu přípravy na vyučování a provádět kontrolu písemné přípravy studentů,</w:t>
      </w:r>
    </w:p>
    <w:p w14:paraId="7C415843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hospitovat při výstupu studenta, provést rozbor hodiny a hodnocení studenta, formulář o hodnocení studenta slouží jako jeden z podkladů pro udělení (neudělení) zápočtu,</w:t>
      </w:r>
    </w:p>
    <w:p w14:paraId="71E3F859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řídit asistentské práce studentů (příprava pomůcek, opravy písemných prací, seznámení s vybavením kabinetů, metodických materiálů apod.).</w:t>
      </w:r>
    </w:p>
    <w:p w14:paraId="51BB71D5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</w:p>
    <w:p w14:paraId="1F0AC9D4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 xml:space="preserve">Student je povinen plnit praxi v délce </w:t>
      </w:r>
      <w:r w:rsidR="006A48FD">
        <w:rPr>
          <w:rFonts w:cstheme="minorHAnsi"/>
          <w:b/>
        </w:rPr>
        <w:t>3</w:t>
      </w:r>
      <w:r w:rsidRPr="00EF532A">
        <w:rPr>
          <w:rFonts w:cstheme="minorHAnsi"/>
          <w:b/>
        </w:rPr>
        <w:t xml:space="preserve"> týdnů a bý</w:t>
      </w:r>
      <w:r w:rsidR="006A48FD">
        <w:rPr>
          <w:rFonts w:cstheme="minorHAnsi"/>
          <w:b/>
        </w:rPr>
        <w:t>t na škole přítomen po celou dob</w:t>
      </w:r>
      <w:r w:rsidRPr="00EF532A">
        <w:rPr>
          <w:rFonts w:cstheme="minorHAnsi"/>
          <w:b/>
        </w:rPr>
        <w:t>u vyučování.</w:t>
      </w:r>
    </w:p>
    <w:p w14:paraId="7BED8E7F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</w:p>
    <w:p w14:paraId="63809F16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  <w:r w:rsidRPr="00EF532A">
        <w:rPr>
          <w:rFonts w:cstheme="minorHAnsi"/>
        </w:rPr>
        <w:t>Děkujeme za Vaši spolupráci a čas věnovaný přípravě budoucích speciálních pedagogů.</w:t>
      </w:r>
    </w:p>
    <w:p w14:paraId="5864000F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</w:p>
    <w:p w14:paraId="0F631CF7" w14:textId="77777777" w:rsidR="00102F8D" w:rsidRPr="00EF532A" w:rsidRDefault="00102F8D" w:rsidP="00102F8D">
      <w:pPr>
        <w:spacing w:after="0" w:line="312" w:lineRule="auto"/>
        <w:jc w:val="right"/>
        <w:rPr>
          <w:rFonts w:cstheme="minorHAnsi"/>
        </w:rPr>
      </w:pPr>
      <w:r w:rsidRPr="00EF532A">
        <w:rPr>
          <w:rFonts w:cstheme="minorHAnsi"/>
        </w:rPr>
        <w:t xml:space="preserve">PhDr. </w:t>
      </w:r>
      <w:r w:rsidR="009544FF">
        <w:rPr>
          <w:rFonts w:cstheme="minorHAnsi"/>
        </w:rPr>
        <w:t xml:space="preserve">Petra </w:t>
      </w:r>
      <w:proofErr w:type="spellStart"/>
      <w:r w:rsidR="009544FF">
        <w:rPr>
          <w:rFonts w:cstheme="minorHAnsi"/>
        </w:rPr>
        <w:t>Röderová</w:t>
      </w:r>
      <w:proofErr w:type="spellEnd"/>
      <w:r w:rsidRPr="00EF532A">
        <w:rPr>
          <w:rFonts w:cstheme="minorHAnsi"/>
        </w:rPr>
        <w:t>, Ph.D.</w:t>
      </w:r>
    </w:p>
    <w:p w14:paraId="685AD737" w14:textId="77777777" w:rsidR="00102F8D" w:rsidRPr="00EF532A" w:rsidRDefault="00102F8D" w:rsidP="00102F8D">
      <w:pPr>
        <w:spacing w:after="0" w:line="312" w:lineRule="auto"/>
        <w:jc w:val="right"/>
        <w:rPr>
          <w:rFonts w:cstheme="minorHAnsi"/>
        </w:rPr>
      </w:pPr>
      <w:r w:rsidRPr="00EF532A">
        <w:rPr>
          <w:rFonts w:cstheme="minorHAnsi"/>
        </w:rPr>
        <w:t xml:space="preserve">Katedra speciální a inkluzivní pedagogiky </w:t>
      </w:r>
      <w:proofErr w:type="spellStart"/>
      <w:r w:rsidRPr="00EF532A">
        <w:rPr>
          <w:rFonts w:cstheme="minorHAnsi"/>
        </w:rPr>
        <w:t>PdF</w:t>
      </w:r>
      <w:proofErr w:type="spellEnd"/>
      <w:r w:rsidRPr="00EF532A">
        <w:rPr>
          <w:rFonts w:cstheme="minorHAnsi"/>
        </w:rPr>
        <w:t xml:space="preserve"> MU</w:t>
      </w:r>
    </w:p>
    <w:p w14:paraId="7FFF4E9D" w14:textId="77777777" w:rsidR="00102F8D" w:rsidRPr="00EF532A" w:rsidRDefault="009544FF" w:rsidP="00102F8D">
      <w:pPr>
        <w:spacing w:after="0" w:line="312" w:lineRule="auto"/>
        <w:jc w:val="right"/>
        <w:rPr>
          <w:rFonts w:cstheme="minorHAnsi"/>
        </w:rPr>
      </w:pPr>
      <w:r>
        <w:rPr>
          <w:rFonts w:cstheme="minorHAnsi"/>
        </w:rPr>
        <w:t>roderova</w:t>
      </w:r>
      <w:r w:rsidR="00102F8D" w:rsidRPr="00EF532A">
        <w:rPr>
          <w:rFonts w:cstheme="minorHAnsi"/>
        </w:rPr>
        <w:t>@ped.muni.cz</w:t>
      </w:r>
    </w:p>
    <w:p w14:paraId="0077E3FC" w14:textId="77777777" w:rsidR="00102F8D" w:rsidRPr="00EF532A" w:rsidRDefault="00102F8D" w:rsidP="00EF532A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  <w:r w:rsidRPr="00EF532A">
        <w:rPr>
          <w:rFonts w:cstheme="minorHAnsi"/>
          <w:b/>
        </w:rPr>
        <w:br w:type="page"/>
      </w:r>
    </w:p>
    <w:p w14:paraId="1271F345" w14:textId="77777777" w:rsidR="00102F8D" w:rsidRPr="00EF532A" w:rsidRDefault="00102F8D" w:rsidP="00102F8D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EF532A">
        <w:rPr>
          <w:rFonts w:cstheme="minorHAnsi"/>
          <w:b/>
        </w:rPr>
        <w:lastRenderedPageBreak/>
        <w:t xml:space="preserve">Příloha </w:t>
      </w:r>
      <w:r w:rsidR="00EF532A" w:rsidRPr="00EF532A">
        <w:rPr>
          <w:rFonts w:cstheme="minorHAnsi"/>
          <w:b/>
        </w:rPr>
        <w:t>2</w:t>
      </w:r>
      <w:r w:rsidRPr="00EF532A">
        <w:rPr>
          <w:rFonts w:cstheme="minorHAnsi"/>
          <w:b/>
        </w:rPr>
        <w:t>:</w:t>
      </w:r>
      <w:r w:rsidRPr="00EF532A">
        <w:rPr>
          <w:rFonts w:cstheme="minorHAnsi"/>
        </w:rPr>
        <w:t xml:space="preserve"> Přehled hospitací</w:t>
      </w:r>
    </w:p>
    <w:p w14:paraId="388E64CD" w14:textId="77777777" w:rsidR="00102F8D" w:rsidRPr="00EF532A" w:rsidRDefault="00102F8D" w:rsidP="00102F8D">
      <w:pPr>
        <w:rPr>
          <w:rFonts w:cstheme="minorHAnsi"/>
          <w:b/>
        </w:rPr>
      </w:pPr>
      <w:r w:rsidRPr="00EF532A">
        <w:rPr>
          <w:rFonts w:cstheme="minorHAnsi"/>
          <w:b/>
        </w:rPr>
        <w:t>Hospitace studenta při výkonu pedagogické praxe</w:t>
      </w:r>
    </w:p>
    <w:p w14:paraId="49BDDD6F" w14:textId="77777777" w:rsidR="00102F8D" w:rsidRPr="00EF532A" w:rsidRDefault="00102F8D" w:rsidP="00102F8D">
      <w:pPr>
        <w:tabs>
          <w:tab w:val="left" w:leader="dot" w:pos="5103"/>
          <w:tab w:val="left" w:leader="dot" w:pos="9070"/>
        </w:tabs>
        <w:spacing w:after="0"/>
        <w:jc w:val="both"/>
        <w:rPr>
          <w:rFonts w:cstheme="minorHAnsi"/>
          <w:b/>
        </w:rPr>
      </w:pPr>
    </w:p>
    <w:p w14:paraId="13E4BC1A" w14:textId="77777777" w:rsidR="00102F8D" w:rsidRPr="00EF532A" w:rsidRDefault="00102F8D" w:rsidP="00102F8D">
      <w:pPr>
        <w:tabs>
          <w:tab w:val="left" w:leader="dot" w:pos="5103"/>
          <w:tab w:val="left" w:leader="dot" w:pos="9070"/>
        </w:tabs>
        <w:spacing w:after="0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Třída:</w:t>
      </w:r>
      <w:r w:rsidRPr="00EF532A">
        <w:rPr>
          <w:rFonts w:cstheme="minorHAnsi"/>
        </w:rPr>
        <w:tab/>
        <w:t xml:space="preserve"> </w:t>
      </w:r>
      <w:r w:rsidRPr="00EF532A">
        <w:rPr>
          <w:rFonts w:cstheme="minorHAnsi"/>
          <w:b/>
        </w:rPr>
        <w:t>Datum:</w:t>
      </w:r>
      <w:r w:rsidRPr="00EF532A">
        <w:rPr>
          <w:rFonts w:cstheme="minorHAnsi"/>
        </w:rPr>
        <w:tab/>
      </w:r>
    </w:p>
    <w:p w14:paraId="4910DD94" w14:textId="77777777"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cstheme="minorHAnsi"/>
          <w:b/>
        </w:rPr>
      </w:pPr>
    </w:p>
    <w:p w14:paraId="27115015" w14:textId="77777777"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cstheme="minorHAnsi"/>
        </w:rPr>
      </w:pPr>
      <w:r w:rsidRPr="00EF532A">
        <w:rPr>
          <w:rFonts w:cstheme="minorHAnsi"/>
          <w:b/>
        </w:rPr>
        <w:t xml:space="preserve">Vyučovací hodina: </w:t>
      </w:r>
      <w:r w:rsidRPr="00EF532A">
        <w:rPr>
          <w:rFonts w:cstheme="minorHAnsi"/>
        </w:rPr>
        <w:tab/>
      </w:r>
    </w:p>
    <w:p w14:paraId="5E39FCE2" w14:textId="77777777" w:rsidR="00102F8D" w:rsidRPr="00EF532A" w:rsidRDefault="00102F8D" w:rsidP="00102F8D">
      <w:pPr>
        <w:tabs>
          <w:tab w:val="left" w:leader="dot" w:pos="3969"/>
          <w:tab w:val="left" w:pos="6804"/>
          <w:tab w:val="left" w:pos="7938"/>
          <w:tab w:val="left" w:pos="9070"/>
        </w:tabs>
        <w:spacing w:after="0"/>
        <w:jc w:val="both"/>
        <w:rPr>
          <w:rFonts w:cstheme="minorHAnsi"/>
          <w:b/>
        </w:rPr>
      </w:pPr>
    </w:p>
    <w:p w14:paraId="71A76056" w14:textId="77777777" w:rsidR="00102F8D" w:rsidRPr="00EF532A" w:rsidRDefault="00102F8D" w:rsidP="00102F8D">
      <w:pPr>
        <w:tabs>
          <w:tab w:val="left" w:leader="dot" w:pos="5103"/>
          <w:tab w:val="left" w:pos="7371"/>
          <w:tab w:val="left" w:pos="8222"/>
          <w:tab w:val="left" w:pos="9070"/>
        </w:tabs>
        <w:spacing w:after="0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 xml:space="preserve">Počet žáků: </w:t>
      </w:r>
      <w:r w:rsidRPr="00EF532A">
        <w:rPr>
          <w:rFonts w:cstheme="minorHAnsi"/>
        </w:rPr>
        <w:tab/>
      </w:r>
      <w:r w:rsidRPr="00EF532A">
        <w:rPr>
          <w:rFonts w:cstheme="minorHAnsi"/>
          <w:b/>
        </w:rPr>
        <w:t xml:space="preserve"> Skupiny ve třídě:</w:t>
      </w:r>
      <w:r w:rsidRPr="00EF532A">
        <w:rPr>
          <w:rFonts w:cstheme="minorHAnsi"/>
          <w:b/>
        </w:rPr>
        <w:tab/>
        <w:t>ano</w:t>
      </w:r>
      <w:r w:rsidRPr="00EF532A">
        <w:rPr>
          <w:rFonts w:cstheme="minorHAnsi"/>
          <w:b/>
        </w:rPr>
        <w:tab/>
        <w:t>ne</w:t>
      </w:r>
    </w:p>
    <w:p w14:paraId="3D27B535" w14:textId="77777777" w:rsidR="00102F8D" w:rsidRPr="00EF532A" w:rsidRDefault="00102F8D" w:rsidP="00102F8D">
      <w:pPr>
        <w:spacing w:after="0"/>
        <w:jc w:val="both"/>
        <w:rPr>
          <w:rFonts w:cstheme="minorHAnsi"/>
        </w:rPr>
      </w:pP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102F8D" w:rsidRPr="00EF532A" w14:paraId="44BB7AF1" w14:textId="77777777" w:rsidTr="00FB5E43">
        <w:trPr>
          <w:trHeight w:val="1934"/>
        </w:trPr>
        <w:tc>
          <w:tcPr>
            <w:tcW w:w="9395" w:type="dxa"/>
          </w:tcPr>
          <w:p w14:paraId="375F96BC" w14:textId="77777777" w:rsidR="00102F8D" w:rsidRPr="00EF532A" w:rsidRDefault="00DC3F1E" w:rsidP="00FB5E4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Příprava na vlastní práci/ </w:t>
            </w:r>
            <w:r w:rsidR="00102F8D" w:rsidRPr="00EF532A">
              <w:rPr>
                <w:rFonts w:cstheme="minorHAnsi"/>
              </w:rPr>
              <w:t>Motivace žáků k práci:</w:t>
            </w:r>
          </w:p>
          <w:p w14:paraId="69267406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033E0032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7C9A34DC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42EACCB1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14:paraId="346A4529" w14:textId="77777777" w:rsidTr="00FB5E43">
        <w:trPr>
          <w:trHeight w:val="2326"/>
        </w:trPr>
        <w:tc>
          <w:tcPr>
            <w:tcW w:w="9395" w:type="dxa"/>
          </w:tcPr>
          <w:p w14:paraId="676844D1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t>Organizace vyučovací hodiny (pomůcky, relaxace, zapojení žáků, přístup učitele, komunikace se žáky):</w:t>
            </w:r>
          </w:p>
          <w:p w14:paraId="2624FAE4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73B9C50E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38C9AE2F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2C2C23E8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14:paraId="3435A760" w14:textId="77777777" w:rsidTr="00FB5E43">
        <w:trPr>
          <w:trHeight w:val="2347"/>
        </w:trPr>
        <w:tc>
          <w:tcPr>
            <w:tcW w:w="9395" w:type="dxa"/>
          </w:tcPr>
          <w:p w14:paraId="6BEC137A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t>Klima třídy (zapojení žáků, udržení pozornosti, spolupráce mezi žáky, řešení problémových situací):</w:t>
            </w:r>
          </w:p>
          <w:p w14:paraId="5AB42A80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4CCF6204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4AF01469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774BDBA1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14:paraId="58C6AF63" w14:textId="77777777" w:rsidTr="00FB5E43">
        <w:trPr>
          <w:trHeight w:val="1957"/>
        </w:trPr>
        <w:tc>
          <w:tcPr>
            <w:tcW w:w="9395" w:type="dxa"/>
          </w:tcPr>
          <w:p w14:paraId="0962D955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t>Průběh a náplň vyučovací hodiny:</w:t>
            </w:r>
          </w:p>
          <w:p w14:paraId="303841FC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79482B8C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60BB933E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170C9541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14:paraId="6800F12E" w14:textId="77777777" w:rsidTr="00FB5E43">
        <w:trPr>
          <w:trHeight w:val="1978"/>
        </w:trPr>
        <w:tc>
          <w:tcPr>
            <w:tcW w:w="9395" w:type="dxa"/>
          </w:tcPr>
          <w:p w14:paraId="59433B76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lastRenderedPageBreak/>
              <w:t>Hodnocení vyučovací hodiny z pohledu studenta</w:t>
            </w:r>
            <w:r w:rsidR="00B42F49">
              <w:rPr>
                <w:rFonts w:cstheme="minorHAnsi"/>
              </w:rPr>
              <w:t xml:space="preserve"> (zhodnocení vlastní činnosti, přípravy, nejedná se o hodnocení žáků)</w:t>
            </w:r>
            <w:r w:rsidRPr="00EF532A">
              <w:rPr>
                <w:rFonts w:cstheme="minorHAnsi"/>
              </w:rPr>
              <w:t>:</w:t>
            </w:r>
          </w:p>
          <w:p w14:paraId="034CF730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3AB38D55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1541C5C2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174C5FB9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07315BAA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</w:rPr>
      </w:pPr>
    </w:p>
    <w:p w14:paraId="0B963618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b/>
          <w:sz w:val="20"/>
          <w:szCs w:val="20"/>
        </w:rPr>
        <w:t>Čeho si má student všímat:</w:t>
      </w:r>
    </w:p>
    <w:p w14:paraId="1CA5E613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pohyb učitele (chodí, sedí, stojí,…)</w:t>
      </w:r>
    </w:p>
    <w:p w14:paraId="237838F3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hlas učitele (silný, výrazný, modulace hlasu, nevýrazný, slabý,…)</w:t>
      </w:r>
    </w:p>
    <w:p w14:paraId="562D9825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řeč učitele (spisovná, nespisovná, plynulá, hovorová)</w:t>
      </w:r>
    </w:p>
    <w:p w14:paraId="2E32A36D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příprava na výuku (učitel ji dodržuje, nedodržuje, improvizuje, …)</w:t>
      </w:r>
    </w:p>
    <w:p w14:paraId="67B45A39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motivace žáků (funkční, verbální, situační, neúčelná)</w:t>
      </w:r>
    </w:p>
    <w:p w14:paraId="0CF61D71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otázky učitele (zjišťovací, kontrolní, nahodilé,…)</w:t>
      </w:r>
    </w:p>
    <w:p w14:paraId="58D43EA2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organizace (pomůcky, vybavenost učebny, nástěnky, obrázky, modely,…)</w:t>
      </w:r>
    </w:p>
    <w:p w14:paraId="6173AABC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aktivita žáků (reakce kolektivu, reakce jednotlivce, bez odezvy,….)</w:t>
      </w:r>
    </w:p>
    <w:p w14:paraId="2D69DEFE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časový plán (učitel ho dodržuje, zbývá mu čas, překračuje, nezvládá,…)</w:t>
      </w:r>
    </w:p>
    <w:p w14:paraId="519C70F1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hodnocení hodiny (učitel hodnotí, nehodnotí, provádí i sebehodnocení)</w:t>
      </w:r>
    </w:p>
    <w:p w14:paraId="79A5B001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závěr hodiny (splnění cíle, hodnocení práce a aktivity třídy, …)</w:t>
      </w:r>
    </w:p>
    <w:p w14:paraId="645E0A20" w14:textId="77777777" w:rsidR="00102F8D" w:rsidRPr="00EF532A" w:rsidRDefault="00102F8D" w:rsidP="00102F8D">
      <w:pPr>
        <w:pStyle w:val="Odstavecseseznamem"/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</w:p>
    <w:p w14:paraId="06B75FE5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b/>
          <w:sz w:val="20"/>
          <w:szCs w:val="20"/>
        </w:rPr>
        <w:t>Na co se má student při hospitaci zaměřit:</w:t>
      </w:r>
    </w:p>
    <w:p w14:paraId="43E687BE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účelnost zvolených vyučovacích metod</w:t>
      </w:r>
    </w:p>
    <w:p w14:paraId="7DF25CA9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způsob prověřování vědomostí žáků</w:t>
      </w:r>
    </w:p>
    <w:p w14:paraId="55D9BB06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jak učitel pracuje s chybou</w:t>
      </w:r>
    </w:p>
    <w:p w14:paraId="1CE8CA4C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způsob zápisu na tabuli a do sešitu</w:t>
      </w:r>
    </w:p>
    <w:p w14:paraId="29A5756A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způsob udržování aktivity a kázně žáků</w:t>
      </w:r>
    </w:p>
    <w:p w14:paraId="4B963900" w14:textId="77777777" w:rsidR="00102F8D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zvládání učitele nepředvídatelných situací</w:t>
      </w:r>
    </w:p>
    <w:p w14:paraId="5D159881" w14:textId="77777777" w:rsidR="006A48FD" w:rsidRPr="00EF532A" w:rsidRDefault="006A48F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jak jsou realizována podpůrná opatření</w:t>
      </w:r>
    </w:p>
    <w:p w14:paraId="20886F19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D1ACA94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b/>
          <w:sz w:val="20"/>
          <w:szCs w:val="20"/>
        </w:rPr>
        <w:t>Co má student sledovat</w:t>
      </w:r>
    </w:p>
    <w:p w14:paraId="77DA67F4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způsob komunikace (učitel-žák, žák-žák, žák-žáci, učitel-třída)</w:t>
      </w:r>
    </w:p>
    <w:p w14:paraId="10D2F3D4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aktivitu žáků</w:t>
      </w:r>
    </w:p>
    <w:p w14:paraId="07E0CCFB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časový průběh a organizaci hodiny</w:t>
      </w:r>
    </w:p>
    <w:p w14:paraId="56247F2A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používané formy a metody práce</w:t>
      </w:r>
    </w:p>
    <w:p w14:paraId="512F611F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motivace</w:t>
      </w:r>
    </w:p>
    <w:p w14:paraId="21ADCD90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lastRenderedPageBreak/>
        <w:t>využívání didaktických</w:t>
      </w:r>
      <w:r w:rsidR="00EF532A">
        <w:rPr>
          <w:rFonts w:cstheme="minorHAnsi"/>
          <w:sz w:val="20"/>
          <w:szCs w:val="20"/>
        </w:rPr>
        <w:t xml:space="preserve"> a kompenzačních</w:t>
      </w:r>
      <w:r w:rsidRPr="00EF532A">
        <w:rPr>
          <w:rFonts w:cstheme="minorHAnsi"/>
          <w:sz w:val="20"/>
          <w:szCs w:val="20"/>
        </w:rPr>
        <w:t xml:space="preserve"> pomůcek </w:t>
      </w:r>
    </w:p>
    <w:p w14:paraId="23B3C4FC" w14:textId="77777777" w:rsidR="00102F8D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reakce žáků na způsob výuky</w:t>
      </w:r>
    </w:p>
    <w:p w14:paraId="4298CFD0" w14:textId="77777777" w:rsidR="006A48FD" w:rsidRDefault="006A48F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metody, nástroje a pomůcky užívané ve </w:t>
      </w:r>
      <w:proofErr w:type="spellStart"/>
      <w:r>
        <w:rPr>
          <w:rFonts w:cstheme="minorHAnsi"/>
          <w:sz w:val="20"/>
          <w:szCs w:val="20"/>
        </w:rPr>
        <w:t>speciálněpedagogické</w:t>
      </w:r>
      <w:proofErr w:type="spellEnd"/>
      <w:r>
        <w:rPr>
          <w:rFonts w:cstheme="minorHAnsi"/>
          <w:sz w:val="20"/>
          <w:szCs w:val="20"/>
        </w:rPr>
        <w:t xml:space="preserve"> diagnostice a podpoře dítěte/žáka se speciálními vzdělávacími potřebami</w:t>
      </w:r>
    </w:p>
    <w:p w14:paraId="7B693759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E7D5AE7" w14:textId="77777777" w:rsidR="00277FB1" w:rsidRPr="001B15D8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1B15D8">
        <w:rPr>
          <w:rFonts w:cstheme="minorHAnsi"/>
          <w:b/>
          <w:sz w:val="20"/>
          <w:szCs w:val="20"/>
        </w:rPr>
        <w:t>V případě realizace praxe v SPC se student zaměří na:</w:t>
      </w:r>
    </w:p>
    <w:p w14:paraId="7A151646" w14:textId="77777777" w:rsidR="00277FB1" w:rsidRDefault="00277FB1" w:rsidP="00277FB1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metody a postupy užívané v diagnostickém procesu dítěte/ žáka se zrakovým postižením</w:t>
      </w:r>
    </w:p>
    <w:p w14:paraId="16046AC7" w14:textId="77777777" w:rsidR="00277FB1" w:rsidRDefault="00277FB1" w:rsidP="00277FB1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práci speciálního pedagoga v diagnostické oblasti (včetně posouzení zrakových funkcí), v oblasti poradenské i administrativní</w:t>
      </w:r>
    </w:p>
    <w:p w14:paraId="428104C6" w14:textId="77777777" w:rsidR="00277FB1" w:rsidRDefault="00277FB1" w:rsidP="00277FB1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tvorbu individuálního vzdělávacího plánu a doporučení podpůrných opatření</w:t>
      </w:r>
    </w:p>
    <w:p w14:paraId="6AA0E769" w14:textId="77777777" w:rsidR="00277FB1" w:rsidRDefault="00277FB1" w:rsidP="00277FB1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projevy a chování dítěte během přímé práce</w:t>
      </w:r>
    </w:p>
    <w:p w14:paraId="39DA8BEC" w14:textId="77777777" w:rsidR="00277FB1" w:rsidRPr="00EF532A" w:rsidRDefault="00277FB1" w:rsidP="00277FB1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způsob a metody nácviku speciálních dovedností (např. čtení a psaní Braillova písma, nácvik prostorové orientace, práce s pomůckami apod.)</w:t>
      </w:r>
    </w:p>
    <w:p w14:paraId="1036C257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FCA42C6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D705E21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AD7D44E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4F896A4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FB7F767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F9B24DA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DE19164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1938D23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49A2918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9274C17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39F19E8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9B1D224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5D78877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89B31D1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4D3110B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0419EF9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07C9758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6C6B920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0B8D645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E00EB9B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45B91A4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7EF35D8" w14:textId="77777777" w:rsidR="00277FB1" w:rsidRDefault="00277FB1" w:rsidP="00277FB1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EF15D36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right"/>
        <w:rPr>
          <w:rFonts w:cstheme="minorHAnsi"/>
        </w:rPr>
      </w:pPr>
      <w:r w:rsidRPr="00EF532A">
        <w:rPr>
          <w:rFonts w:cstheme="minorHAnsi"/>
          <w:b/>
        </w:rPr>
        <w:t xml:space="preserve">Příloha </w:t>
      </w:r>
      <w:r w:rsidR="00EF532A" w:rsidRPr="00EF532A">
        <w:rPr>
          <w:rFonts w:cstheme="minorHAnsi"/>
          <w:b/>
        </w:rPr>
        <w:t>3</w:t>
      </w:r>
      <w:r w:rsidRPr="00EF532A">
        <w:rPr>
          <w:rFonts w:cstheme="minorHAnsi"/>
          <w:b/>
        </w:rPr>
        <w:t>:</w:t>
      </w:r>
      <w:r w:rsidRPr="00EF532A">
        <w:rPr>
          <w:rFonts w:cstheme="minorHAnsi"/>
        </w:rPr>
        <w:t xml:space="preserve"> Celkové hodnocení studenta po skončení pedagogické praxe </w:t>
      </w:r>
    </w:p>
    <w:p w14:paraId="2C91ADDF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</w:rPr>
      </w:pPr>
    </w:p>
    <w:p w14:paraId="6BC801E6" w14:textId="77777777" w:rsidR="00102F8D" w:rsidRPr="00EF532A" w:rsidRDefault="00102F8D" w:rsidP="00102F8D">
      <w:pPr>
        <w:spacing w:after="0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Celkové hodnocení studenta po skončení pedagogické praxe</w:t>
      </w:r>
    </w:p>
    <w:p w14:paraId="72FDD61A" w14:textId="77777777" w:rsidR="00102F8D" w:rsidRPr="00EF532A" w:rsidRDefault="00102F8D" w:rsidP="00102F8D">
      <w:pPr>
        <w:spacing w:after="0"/>
        <w:jc w:val="both"/>
        <w:rPr>
          <w:rFonts w:eastAsia="Calibri" w:cstheme="minorHAnsi"/>
          <w:b/>
        </w:rPr>
      </w:pPr>
    </w:p>
    <w:p w14:paraId="0F0BA5E6" w14:textId="77777777"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  <w:b/>
        </w:rPr>
        <w:t>Jméno a příjmení studenta:</w:t>
      </w:r>
      <w:r w:rsidRPr="00EF532A">
        <w:rPr>
          <w:rFonts w:eastAsia="Calibri" w:cstheme="minorHAnsi"/>
        </w:rPr>
        <w:tab/>
      </w:r>
    </w:p>
    <w:p w14:paraId="4CE8252C" w14:textId="77777777" w:rsidR="00102F8D" w:rsidRPr="00EF532A" w:rsidRDefault="00102F8D" w:rsidP="00102F8D">
      <w:pPr>
        <w:tabs>
          <w:tab w:val="left" w:leader="dot" w:pos="1985"/>
          <w:tab w:val="left" w:leader="dot" w:pos="5103"/>
          <w:tab w:val="left" w:leader="dot" w:pos="9070"/>
        </w:tabs>
        <w:spacing w:after="0"/>
        <w:ind w:left="709" w:hanging="709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 xml:space="preserve">Ročník: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 xml:space="preserve"> Aprobace:</w:t>
      </w:r>
      <w:r w:rsidRPr="00EF532A">
        <w:rPr>
          <w:rFonts w:eastAsia="Calibri" w:cstheme="minorHAnsi"/>
        </w:rPr>
        <w:t xml:space="preserve">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 xml:space="preserve">Specializace: </w:t>
      </w:r>
      <w:r w:rsidRPr="00EF532A">
        <w:rPr>
          <w:rFonts w:eastAsia="Calibri" w:cstheme="minorHAnsi"/>
        </w:rPr>
        <w:tab/>
      </w:r>
    </w:p>
    <w:p w14:paraId="00E6E0CE" w14:textId="77777777" w:rsidR="00102F8D" w:rsidRPr="00EF532A" w:rsidRDefault="00102F8D" w:rsidP="00102F8D">
      <w:pPr>
        <w:tabs>
          <w:tab w:val="left" w:leader="dot" w:pos="3544"/>
          <w:tab w:val="left" w:leader="dot" w:pos="5103"/>
          <w:tab w:val="left" w:leader="dot" w:pos="9070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 xml:space="preserve">Kód předmětu: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>Termín konání pedagogické praxe:</w:t>
      </w:r>
      <w:r w:rsidRPr="00EF532A">
        <w:rPr>
          <w:rFonts w:eastAsia="Calibri" w:cstheme="minorHAnsi"/>
        </w:rPr>
        <w:tab/>
      </w:r>
    </w:p>
    <w:p w14:paraId="344AEDD1" w14:textId="77777777"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  <w:b/>
        </w:rPr>
        <w:t xml:space="preserve">Název zařízení: </w:t>
      </w:r>
      <w:r w:rsidRPr="00EF532A">
        <w:rPr>
          <w:rFonts w:eastAsia="Calibri" w:cstheme="minorHAnsi"/>
        </w:rPr>
        <w:tab/>
      </w:r>
    </w:p>
    <w:p w14:paraId="3992407F" w14:textId="77777777" w:rsidR="00102F8D" w:rsidRPr="00EF532A" w:rsidRDefault="00102F8D" w:rsidP="00102F8D">
      <w:pPr>
        <w:spacing w:after="0"/>
        <w:jc w:val="both"/>
        <w:rPr>
          <w:rFonts w:cstheme="minorHAnsi"/>
          <w:b/>
          <w:bCs/>
        </w:rPr>
      </w:pPr>
    </w:p>
    <w:p w14:paraId="3AC117C0" w14:textId="77777777" w:rsidR="00102F8D" w:rsidRPr="00EF532A" w:rsidRDefault="00102F8D" w:rsidP="00102F8D">
      <w:pPr>
        <w:spacing w:after="0"/>
        <w:jc w:val="both"/>
        <w:rPr>
          <w:rFonts w:cstheme="minorHAnsi"/>
          <w:b/>
          <w:bCs/>
        </w:rPr>
      </w:pPr>
      <w:r w:rsidRPr="00EF532A">
        <w:rPr>
          <w:rFonts w:cstheme="minorHAnsi"/>
          <w:b/>
          <w:bCs/>
        </w:rPr>
        <w:t>Hodnocení studenta na pedagogické praxi</w:t>
      </w:r>
    </w:p>
    <w:p w14:paraId="1CB8E72F" w14:textId="77777777" w:rsidR="00102F8D" w:rsidRPr="00EF532A" w:rsidRDefault="00102F8D" w:rsidP="00102F8D">
      <w:pPr>
        <w:spacing w:after="0"/>
        <w:ind w:right="383"/>
        <w:jc w:val="both"/>
        <w:rPr>
          <w:rFonts w:cstheme="minorHAnsi"/>
        </w:rPr>
      </w:pPr>
      <w:r w:rsidRPr="00EF532A">
        <w:rPr>
          <w:rFonts w:cstheme="minorHAnsi"/>
        </w:rPr>
        <w:t xml:space="preserve">Bodové hodnocení na škále 1- 3 (1 výborná úroveň, 2 dobrá úroveň, 3 dostačující úroveň, </w:t>
      </w:r>
    </w:p>
    <w:p w14:paraId="7C89C605" w14:textId="77777777" w:rsidR="00102F8D" w:rsidRPr="00EF532A" w:rsidRDefault="00102F8D" w:rsidP="00102F8D">
      <w:pPr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</w:rPr>
        <w:t>N – nehodnoceno z důvodů, že činnosti nebyly konány).</w:t>
      </w:r>
    </w:p>
    <w:p w14:paraId="4C7EA6C0" w14:textId="77777777" w:rsidR="00102F8D" w:rsidRPr="00EF532A" w:rsidRDefault="00102F8D" w:rsidP="00102F8D">
      <w:pPr>
        <w:spacing w:after="0"/>
        <w:jc w:val="both"/>
        <w:rPr>
          <w:rFonts w:eastAsia="Calibri" w:cstheme="minorHAnsi"/>
        </w:rPr>
      </w:pPr>
    </w:p>
    <w:p w14:paraId="31CFF42F" w14:textId="77777777" w:rsidR="00102F8D" w:rsidRPr="00EF532A" w:rsidRDefault="00102F8D" w:rsidP="00102F8D">
      <w:pPr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756"/>
        <w:gridCol w:w="1319"/>
        <w:gridCol w:w="2214"/>
      </w:tblGrid>
      <w:tr w:rsidR="00102F8D" w:rsidRPr="00EF532A" w14:paraId="641ECD90" w14:textId="77777777" w:rsidTr="00FB5E43">
        <w:trPr>
          <w:trHeight w:val="277"/>
        </w:trPr>
        <w:tc>
          <w:tcPr>
            <w:tcW w:w="670" w:type="dxa"/>
          </w:tcPr>
          <w:p w14:paraId="11D78026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838" w:type="dxa"/>
          </w:tcPr>
          <w:p w14:paraId="135BF9D0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Sledované znalosti a dovednosti</w:t>
            </w:r>
          </w:p>
        </w:tc>
        <w:tc>
          <w:tcPr>
            <w:tcW w:w="1323" w:type="dxa"/>
          </w:tcPr>
          <w:p w14:paraId="4A8B6964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Bodové hodnocení</w:t>
            </w:r>
          </w:p>
        </w:tc>
        <w:tc>
          <w:tcPr>
            <w:tcW w:w="2241" w:type="dxa"/>
          </w:tcPr>
          <w:p w14:paraId="61571072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Poznámka</w:t>
            </w:r>
          </w:p>
        </w:tc>
      </w:tr>
      <w:tr w:rsidR="00102F8D" w:rsidRPr="00EF532A" w14:paraId="25C0AB76" w14:textId="77777777" w:rsidTr="00FB5E43">
        <w:trPr>
          <w:trHeight w:val="277"/>
        </w:trPr>
        <w:tc>
          <w:tcPr>
            <w:tcW w:w="670" w:type="dxa"/>
          </w:tcPr>
          <w:p w14:paraId="0CC0F996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I.</w:t>
            </w:r>
          </w:p>
        </w:tc>
        <w:tc>
          <w:tcPr>
            <w:tcW w:w="4838" w:type="dxa"/>
          </w:tcPr>
          <w:p w14:paraId="6233B506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Celková příprava</w:t>
            </w:r>
          </w:p>
        </w:tc>
        <w:tc>
          <w:tcPr>
            <w:tcW w:w="1323" w:type="dxa"/>
          </w:tcPr>
          <w:p w14:paraId="74B49698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4F02493E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60C7A73E" w14:textId="77777777" w:rsidTr="00FB5E43">
        <w:tc>
          <w:tcPr>
            <w:tcW w:w="670" w:type="dxa"/>
          </w:tcPr>
          <w:p w14:paraId="6B7EA2D5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II.</w:t>
            </w:r>
          </w:p>
        </w:tc>
        <w:tc>
          <w:tcPr>
            <w:tcW w:w="4838" w:type="dxa"/>
          </w:tcPr>
          <w:p w14:paraId="7439C4D4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Komunikativní dovednosti</w:t>
            </w:r>
          </w:p>
        </w:tc>
        <w:tc>
          <w:tcPr>
            <w:tcW w:w="1323" w:type="dxa"/>
          </w:tcPr>
          <w:p w14:paraId="6740F82B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427D6CE7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5366323B" w14:textId="77777777" w:rsidTr="00FB5E43">
        <w:trPr>
          <w:trHeight w:val="634"/>
        </w:trPr>
        <w:tc>
          <w:tcPr>
            <w:tcW w:w="670" w:type="dxa"/>
          </w:tcPr>
          <w:p w14:paraId="6667E0BE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3A25D674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Hovoří srozumitelně, jasně, adekvátně hlasitě</w:t>
            </w:r>
          </w:p>
        </w:tc>
        <w:tc>
          <w:tcPr>
            <w:tcW w:w="1323" w:type="dxa"/>
          </w:tcPr>
          <w:p w14:paraId="58A0FC87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3049F76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74DE1B61" w14:textId="77777777" w:rsidTr="00FB5E43">
        <w:trPr>
          <w:trHeight w:val="572"/>
        </w:trPr>
        <w:tc>
          <w:tcPr>
            <w:tcW w:w="670" w:type="dxa"/>
          </w:tcPr>
          <w:p w14:paraId="12A1DC66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6690FC29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</w:rPr>
              <w:t>Dokáže přirozeně navázat kontakt s</w:t>
            </w:r>
            <w:r w:rsidR="00100EC3">
              <w:rPr>
                <w:rFonts w:eastAsia="Calibri" w:cstheme="minorHAnsi"/>
              </w:rPr>
              <w:t>e</w:t>
            </w:r>
            <w:r w:rsidRPr="00EF532A">
              <w:rPr>
                <w:rFonts w:eastAsia="Calibri" w:cstheme="minorHAnsi"/>
              </w:rPr>
              <w:t> žáky</w:t>
            </w:r>
          </w:p>
        </w:tc>
        <w:tc>
          <w:tcPr>
            <w:tcW w:w="1323" w:type="dxa"/>
          </w:tcPr>
          <w:p w14:paraId="63269931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ACFE702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75074130" w14:textId="77777777" w:rsidTr="00FB5E43">
        <w:trPr>
          <w:trHeight w:val="310"/>
        </w:trPr>
        <w:tc>
          <w:tcPr>
            <w:tcW w:w="670" w:type="dxa"/>
          </w:tcPr>
          <w:p w14:paraId="07CD4869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695F9479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Je schopen komunikovat s žákem jasně a srozumitelně</w:t>
            </w:r>
          </w:p>
        </w:tc>
        <w:tc>
          <w:tcPr>
            <w:tcW w:w="1323" w:type="dxa"/>
          </w:tcPr>
          <w:p w14:paraId="12CFC5DE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47E69C4E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566CE41D" w14:textId="77777777" w:rsidTr="00FB5E43">
        <w:trPr>
          <w:trHeight w:val="310"/>
        </w:trPr>
        <w:tc>
          <w:tcPr>
            <w:tcW w:w="670" w:type="dxa"/>
          </w:tcPr>
          <w:p w14:paraId="325CBB02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2A7F1D36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Zvládá reagovat na nečekané otázky a projevy žáků</w:t>
            </w:r>
          </w:p>
        </w:tc>
        <w:tc>
          <w:tcPr>
            <w:tcW w:w="1323" w:type="dxa"/>
          </w:tcPr>
          <w:p w14:paraId="69906027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2C5B991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25963BFF" w14:textId="77777777" w:rsidTr="00FB5E43">
        <w:trPr>
          <w:trHeight w:val="554"/>
        </w:trPr>
        <w:tc>
          <w:tcPr>
            <w:tcW w:w="670" w:type="dxa"/>
          </w:tcPr>
          <w:p w14:paraId="2A7810B7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14:paraId="5B2610B3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Je schopen naslouchat žákům</w:t>
            </w:r>
          </w:p>
        </w:tc>
        <w:tc>
          <w:tcPr>
            <w:tcW w:w="1323" w:type="dxa"/>
          </w:tcPr>
          <w:p w14:paraId="5E5B8329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7C39774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77C26265" w14:textId="77777777" w:rsidTr="00FB5E43">
        <w:trPr>
          <w:trHeight w:val="563"/>
        </w:trPr>
        <w:tc>
          <w:tcPr>
            <w:tcW w:w="670" w:type="dxa"/>
          </w:tcPr>
          <w:p w14:paraId="0F886D0C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14:paraId="7FCC1CCE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komunikace s pedagogem</w:t>
            </w:r>
          </w:p>
        </w:tc>
        <w:tc>
          <w:tcPr>
            <w:tcW w:w="1323" w:type="dxa"/>
          </w:tcPr>
          <w:p w14:paraId="5479F48F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5A7F72D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06A4008C" w14:textId="77777777" w:rsidTr="00FB5E43">
        <w:trPr>
          <w:trHeight w:val="310"/>
        </w:trPr>
        <w:tc>
          <w:tcPr>
            <w:tcW w:w="670" w:type="dxa"/>
          </w:tcPr>
          <w:p w14:paraId="7745AFDA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III.</w:t>
            </w:r>
          </w:p>
        </w:tc>
        <w:tc>
          <w:tcPr>
            <w:tcW w:w="4838" w:type="dxa"/>
          </w:tcPr>
          <w:p w14:paraId="47784571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Osobnostní předpoklady</w:t>
            </w:r>
          </w:p>
        </w:tc>
        <w:tc>
          <w:tcPr>
            <w:tcW w:w="1323" w:type="dxa"/>
          </w:tcPr>
          <w:p w14:paraId="6C0CD4A4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43469A8E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1DF2207E" w14:textId="77777777" w:rsidTr="00FB5E43">
        <w:trPr>
          <w:trHeight w:val="310"/>
        </w:trPr>
        <w:tc>
          <w:tcPr>
            <w:tcW w:w="670" w:type="dxa"/>
          </w:tcPr>
          <w:p w14:paraId="5CB5AEDC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41020A02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Skutečný zájem o práci, chuť se něco nového naučit</w:t>
            </w:r>
          </w:p>
        </w:tc>
        <w:tc>
          <w:tcPr>
            <w:tcW w:w="1323" w:type="dxa"/>
          </w:tcPr>
          <w:p w14:paraId="0646D1A3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5E504B2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318C1BFF" w14:textId="77777777" w:rsidTr="00FB5E43">
        <w:trPr>
          <w:trHeight w:val="310"/>
        </w:trPr>
        <w:tc>
          <w:tcPr>
            <w:tcW w:w="670" w:type="dxa"/>
          </w:tcPr>
          <w:p w14:paraId="6CD556F7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4F762FB9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14:paraId="0411BEED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7D64119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6BF4C2DC" w14:textId="77777777" w:rsidTr="00FB5E43">
        <w:trPr>
          <w:trHeight w:val="310"/>
        </w:trPr>
        <w:tc>
          <w:tcPr>
            <w:tcW w:w="670" w:type="dxa"/>
          </w:tcPr>
          <w:p w14:paraId="671ADD27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0CA30101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14:paraId="646A430D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B9B32B2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06603075" w14:textId="77777777" w:rsidTr="00FB5E43">
        <w:trPr>
          <w:trHeight w:val="310"/>
        </w:trPr>
        <w:tc>
          <w:tcPr>
            <w:tcW w:w="670" w:type="dxa"/>
          </w:tcPr>
          <w:p w14:paraId="27E456DA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7DE4B671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14:paraId="4A3817AB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4F0D675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7DCCB75B" w14:textId="77777777" w:rsidTr="00FB5E43">
        <w:trPr>
          <w:trHeight w:val="310"/>
        </w:trPr>
        <w:tc>
          <w:tcPr>
            <w:tcW w:w="670" w:type="dxa"/>
          </w:tcPr>
          <w:p w14:paraId="332FA5D6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lastRenderedPageBreak/>
              <w:t>5.</w:t>
            </w:r>
          </w:p>
        </w:tc>
        <w:tc>
          <w:tcPr>
            <w:tcW w:w="4838" w:type="dxa"/>
          </w:tcPr>
          <w:p w14:paraId="45F9D876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Smysl pro povinnost, zodpovědnost, důslednost,</w:t>
            </w:r>
          </w:p>
        </w:tc>
        <w:tc>
          <w:tcPr>
            <w:tcW w:w="1323" w:type="dxa"/>
          </w:tcPr>
          <w:p w14:paraId="1CF1F8EB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9E6FEE1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4123D740" w14:textId="77777777" w:rsidTr="00FB5E43">
        <w:trPr>
          <w:trHeight w:val="544"/>
        </w:trPr>
        <w:tc>
          <w:tcPr>
            <w:tcW w:w="670" w:type="dxa"/>
          </w:tcPr>
          <w:p w14:paraId="31A3120C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14:paraId="57F83717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zodpovědné práce s informacemi</w:t>
            </w:r>
          </w:p>
        </w:tc>
        <w:tc>
          <w:tcPr>
            <w:tcW w:w="1323" w:type="dxa"/>
          </w:tcPr>
          <w:p w14:paraId="68665A4D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9A319DC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59E9B1E6" w14:textId="77777777" w:rsidTr="00FB5E43">
        <w:trPr>
          <w:trHeight w:val="552"/>
        </w:trPr>
        <w:tc>
          <w:tcPr>
            <w:tcW w:w="670" w:type="dxa"/>
          </w:tcPr>
          <w:p w14:paraId="17059349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7.</w:t>
            </w:r>
          </w:p>
        </w:tc>
        <w:tc>
          <w:tcPr>
            <w:tcW w:w="4838" w:type="dxa"/>
          </w:tcPr>
          <w:p w14:paraId="4BF0139D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Úroveň kvality vedení záznamů</w:t>
            </w:r>
          </w:p>
        </w:tc>
        <w:tc>
          <w:tcPr>
            <w:tcW w:w="1323" w:type="dxa"/>
          </w:tcPr>
          <w:p w14:paraId="542D3B6F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64E0383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4CF17B70" w14:textId="77777777" w:rsidTr="00FB5E43">
        <w:trPr>
          <w:trHeight w:val="310"/>
        </w:trPr>
        <w:tc>
          <w:tcPr>
            <w:tcW w:w="670" w:type="dxa"/>
          </w:tcPr>
          <w:p w14:paraId="755AA150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8.</w:t>
            </w:r>
          </w:p>
        </w:tc>
        <w:tc>
          <w:tcPr>
            <w:tcW w:w="4838" w:type="dxa"/>
          </w:tcPr>
          <w:p w14:paraId="30EB7552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zapojit se plynule a aktivně do výuky</w:t>
            </w:r>
          </w:p>
        </w:tc>
        <w:tc>
          <w:tcPr>
            <w:tcW w:w="1323" w:type="dxa"/>
          </w:tcPr>
          <w:p w14:paraId="54009CFC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693535A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0889F19A" w14:textId="77777777" w:rsidTr="00FB5E43">
        <w:trPr>
          <w:trHeight w:val="601"/>
        </w:trPr>
        <w:tc>
          <w:tcPr>
            <w:tcW w:w="670" w:type="dxa"/>
          </w:tcPr>
          <w:p w14:paraId="6719460F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</w:rPr>
              <w:t>9.</w:t>
            </w:r>
          </w:p>
        </w:tc>
        <w:tc>
          <w:tcPr>
            <w:tcW w:w="8402" w:type="dxa"/>
            <w:gridSpan w:val="3"/>
          </w:tcPr>
          <w:p w14:paraId="4FA1AD80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Jiné</w:t>
            </w:r>
          </w:p>
        </w:tc>
      </w:tr>
      <w:tr w:rsidR="00102F8D" w:rsidRPr="00EF532A" w14:paraId="534F964C" w14:textId="77777777" w:rsidTr="00FB5E43">
        <w:trPr>
          <w:trHeight w:val="310"/>
        </w:trPr>
        <w:tc>
          <w:tcPr>
            <w:tcW w:w="670" w:type="dxa"/>
          </w:tcPr>
          <w:p w14:paraId="2F065C37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IV.</w:t>
            </w:r>
          </w:p>
        </w:tc>
        <w:tc>
          <w:tcPr>
            <w:tcW w:w="8402" w:type="dxa"/>
            <w:gridSpan w:val="3"/>
          </w:tcPr>
          <w:p w14:paraId="220C7775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Pedagogické schopnosti</w:t>
            </w:r>
          </w:p>
        </w:tc>
      </w:tr>
      <w:tr w:rsidR="00102F8D" w:rsidRPr="00EF532A" w14:paraId="29E0AE45" w14:textId="77777777" w:rsidTr="00FB5E43">
        <w:trPr>
          <w:trHeight w:val="528"/>
        </w:trPr>
        <w:tc>
          <w:tcPr>
            <w:tcW w:w="670" w:type="dxa"/>
          </w:tcPr>
          <w:p w14:paraId="2F45D6CC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254E2D3F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 xml:space="preserve">Úroveň teoretické přípravy </w:t>
            </w:r>
          </w:p>
        </w:tc>
        <w:tc>
          <w:tcPr>
            <w:tcW w:w="1323" w:type="dxa"/>
          </w:tcPr>
          <w:p w14:paraId="432A9B42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49316DB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0A0D8D3A" w14:textId="77777777" w:rsidTr="00FB5E43">
        <w:trPr>
          <w:trHeight w:val="632"/>
        </w:trPr>
        <w:tc>
          <w:tcPr>
            <w:tcW w:w="670" w:type="dxa"/>
          </w:tcPr>
          <w:p w14:paraId="2B8A5752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7544BEDA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plánovat svoji pedagogickou činnost</w:t>
            </w:r>
          </w:p>
        </w:tc>
        <w:tc>
          <w:tcPr>
            <w:tcW w:w="1323" w:type="dxa"/>
          </w:tcPr>
          <w:p w14:paraId="695A97C5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37D5408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3842F13A" w14:textId="77777777" w:rsidTr="00FB5E43">
        <w:trPr>
          <w:trHeight w:val="580"/>
        </w:trPr>
        <w:tc>
          <w:tcPr>
            <w:tcW w:w="670" w:type="dxa"/>
          </w:tcPr>
          <w:p w14:paraId="44EFA723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38EBC4FA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řídit vyučovací proces</w:t>
            </w:r>
          </w:p>
        </w:tc>
        <w:tc>
          <w:tcPr>
            <w:tcW w:w="1323" w:type="dxa"/>
          </w:tcPr>
          <w:p w14:paraId="47F08DCD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27CC949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07C14A0B" w14:textId="77777777" w:rsidTr="00FB5E43">
        <w:trPr>
          <w:trHeight w:val="557"/>
        </w:trPr>
        <w:tc>
          <w:tcPr>
            <w:tcW w:w="670" w:type="dxa"/>
          </w:tcPr>
          <w:p w14:paraId="7B2D13B6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0B5A1E90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Organizační schopnosti</w:t>
            </w:r>
          </w:p>
        </w:tc>
        <w:tc>
          <w:tcPr>
            <w:tcW w:w="1323" w:type="dxa"/>
          </w:tcPr>
          <w:p w14:paraId="1B532E17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11BEF89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49E2BCA3" w14:textId="77777777" w:rsidTr="00FB5E43">
        <w:trPr>
          <w:trHeight w:val="235"/>
        </w:trPr>
        <w:tc>
          <w:tcPr>
            <w:tcW w:w="670" w:type="dxa"/>
          </w:tcPr>
          <w:p w14:paraId="1D42315C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V.</w:t>
            </w:r>
          </w:p>
        </w:tc>
        <w:tc>
          <w:tcPr>
            <w:tcW w:w="8402" w:type="dxa"/>
            <w:gridSpan w:val="3"/>
          </w:tcPr>
          <w:p w14:paraId="0F6C5417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 xml:space="preserve">Sebereflexe </w:t>
            </w:r>
          </w:p>
        </w:tc>
      </w:tr>
      <w:tr w:rsidR="00102F8D" w:rsidRPr="00EF532A" w14:paraId="38F534B7" w14:textId="77777777" w:rsidTr="00FB5E43">
        <w:trPr>
          <w:trHeight w:val="310"/>
        </w:trPr>
        <w:tc>
          <w:tcPr>
            <w:tcW w:w="670" w:type="dxa"/>
          </w:tcPr>
          <w:p w14:paraId="1A6BA198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2E22F8AC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14:paraId="0EAA97A8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4188D236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5AA6267B" w14:textId="77777777" w:rsidTr="00FB5E43">
        <w:trPr>
          <w:trHeight w:val="588"/>
        </w:trPr>
        <w:tc>
          <w:tcPr>
            <w:tcW w:w="670" w:type="dxa"/>
          </w:tcPr>
          <w:p w14:paraId="31F414D1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7BCF6293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Je schopen přijmout i kritické hodnocení</w:t>
            </w:r>
          </w:p>
        </w:tc>
        <w:tc>
          <w:tcPr>
            <w:tcW w:w="1323" w:type="dxa"/>
          </w:tcPr>
          <w:p w14:paraId="5E059AA3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80A3529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</w:tbl>
    <w:p w14:paraId="331F2C8D" w14:textId="77777777" w:rsidR="00102F8D" w:rsidRDefault="00102F8D" w:rsidP="00102F8D">
      <w:pPr>
        <w:spacing w:after="0"/>
        <w:jc w:val="both"/>
        <w:rPr>
          <w:rFonts w:eastAsia="Calibri" w:cstheme="minorHAnsi"/>
          <w:b/>
        </w:rPr>
      </w:pPr>
    </w:p>
    <w:p w14:paraId="4DFCFE54" w14:textId="77777777" w:rsidR="00EF532A" w:rsidRDefault="00EF532A" w:rsidP="00102F8D">
      <w:pPr>
        <w:spacing w:after="0"/>
        <w:jc w:val="both"/>
        <w:rPr>
          <w:rFonts w:eastAsia="Calibri" w:cstheme="minorHAnsi"/>
          <w:b/>
        </w:rPr>
      </w:pPr>
    </w:p>
    <w:p w14:paraId="7DB5C5F0" w14:textId="77777777" w:rsidR="00EF532A" w:rsidRDefault="00EF532A" w:rsidP="00102F8D">
      <w:pPr>
        <w:spacing w:after="0"/>
        <w:jc w:val="both"/>
        <w:rPr>
          <w:rFonts w:eastAsia="Calibri" w:cstheme="minorHAnsi"/>
          <w:b/>
        </w:rPr>
      </w:pPr>
    </w:p>
    <w:p w14:paraId="417777D5" w14:textId="77777777" w:rsidR="00EF532A" w:rsidRPr="00EF532A" w:rsidRDefault="00EF532A" w:rsidP="00102F8D">
      <w:pPr>
        <w:spacing w:after="0"/>
        <w:jc w:val="both"/>
        <w:rPr>
          <w:rFonts w:eastAsia="Calibri" w:cstheme="minorHAnsi"/>
          <w:b/>
        </w:rPr>
      </w:pPr>
    </w:p>
    <w:p w14:paraId="1F3CF2BC" w14:textId="77777777" w:rsidR="00102F8D" w:rsidRPr="00EF532A" w:rsidRDefault="00102F8D" w:rsidP="00102F8D">
      <w:pPr>
        <w:spacing w:after="0"/>
        <w:jc w:val="both"/>
        <w:rPr>
          <w:rFonts w:eastAsia="Calibri" w:cstheme="minorHAnsi"/>
          <w:b/>
        </w:rPr>
      </w:pPr>
    </w:p>
    <w:p w14:paraId="0038CD4C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Datum:</w:t>
      </w:r>
      <w:r w:rsidRPr="00EF532A">
        <w:rPr>
          <w:rFonts w:eastAsia="Calibri" w:cstheme="minorHAnsi"/>
          <w:b/>
        </w:rPr>
        <w:tab/>
        <w:t>………………………………………….</w:t>
      </w:r>
    </w:p>
    <w:p w14:paraId="1E289C87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14:paraId="17099833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ab/>
        <w:t>Podpis a razítko školy</w:t>
      </w:r>
    </w:p>
    <w:p w14:paraId="6620A462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14:paraId="0D4F24DD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Poznámky:</w:t>
      </w:r>
    </w:p>
    <w:p w14:paraId="3045DCEC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14:paraId="03390AC7" w14:textId="77777777" w:rsidR="00102F8D" w:rsidRPr="00EF532A" w:rsidRDefault="00102F8D" w:rsidP="00102F8D">
      <w:pPr>
        <w:rPr>
          <w:rFonts w:cstheme="minorHAnsi"/>
        </w:rPr>
      </w:pPr>
    </w:p>
    <w:p w14:paraId="3E5F1AE2" w14:textId="77777777" w:rsidR="00D064EA" w:rsidRPr="00EF532A" w:rsidRDefault="00D064EA" w:rsidP="00D064EA">
      <w:pPr>
        <w:spacing w:after="0" w:line="240" w:lineRule="auto"/>
        <w:jc w:val="both"/>
        <w:rPr>
          <w:rFonts w:cstheme="minorHAnsi"/>
        </w:rPr>
      </w:pPr>
    </w:p>
    <w:p w14:paraId="6197187C" w14:textId="77777777" w:rsidR="00100EC3" w:rsidRPr="00EF532A" w:rsidRDefault="00100EC3" w:rsidP="00100EC3">
      <w:pPr>
        <w:spacing w:after="0" w:line="312" w:lineRule="auto"/>
        <w:jc w:val="right"/>
        <w:rPr>
          <w:rFonts w:cstheme="minorHAnsi"/>
        </w:rPr>
      </w:pPr>
      <w:r w:rsidRPr="00EF532A">
        <w:rPr>
          <w:rFonts w:cstheme="minorHAnsi"/>
        </w:rPr>
        <w:t xml:space="preserve">PhDr. </w:t>
      </w:r>
      <w:r>
        <w:rPr>
          <w:rFonts w:cstheme="minorHAnsi"/>
        </w:rPr>
        <w:t xml:space="preserve">Petra </w:t>
      </w:r>
      <w:proofErr w:type="spellStart"/>
      <w:r>
        <w:rPr>
          <w:rFonts w:cstheme="minorHAnsi"/>
        </w:rPr>
        <w:t>Röderová</w:t>
      </w:r>
      <w:proofErr w:type="spellEnd"/>
      <w:r w:rsidRPr="00EF532A">
        <w:rPr>
          <w:rFonts w:cstheme="minorHAnsi"/>
        </w:rPr>
        <w:t>, Ph.D.</w:t>
      </w:r>
    </w:p>
    <w:p w14:paraId="7C93295B" w14:textId="77777777" w:rsidR="00100EC3" w:rsidRPr="00EF532A" w:rsidRDefault="00100EC3" w:rsidP="00100EC3">
      <w:pPr>
        <w:spacing w:after="0" w:line="312" w:lineRule="auto"/>
        <w:jc w:val="right"/>
        <w:rPr>
          <w:rFonts w:cstheme="minorHAnsi"/>
        </w:rPr>
      </w:pPr>
      <w:r>
        <w:rPr>
          <w:rFonts w:cstheme="minorHAnsi"/>
        </w:rPr>
        <w:t>roderova</w:t>
      </w:r>
      <w:r w:rsidRPr="00EF532A">
        <w:rPr>
          <w:rFonts w:cstheme="minorHAnsi"/>
        </w:rPr>
        <w:t>@ped.muni.cz</w:t>
      </w:r>
    </w:p>
    <w:p w14:paraId="34A67FDF" w14:textId="77777777" w:rsidR="00C153FB" w:rsidRPr="00EF532A" w:rsidRDefault="00C153FB" w:rsidP="00C153FB">
      <w:pPr>
        <w:spacing w:after="0" w:line="240" w:lineRule="auto"/>
        <w:jc w:val="both"/>
        <w:rPr>
          <w:rFonts w:cstheme="minorHAnsi"/>
        </w:rPr>
      </w:pPr>
    </w:p>
    <w:p w14:paraId="72845291" w14:textId="77777777" w:rsidR="00C153FB" w:rsidRPr="00EF532A" w:rsidRDefault="00C153FB" w:rsidP="00C153FB">
      <w:pPr>
        <w:spacing w:after="0" w:line="240" w:lineRule="auto"/>
        <w:jc w:val="both"/>
        <w:rPr>
          <w:rFonts w:cstheme="minorHAnsi"/>
        </w:rPr>
      </w:pPr>
    </w:p>
    <w:p w14:paraId="59608C98" w14:textId="77777777" w:rsidR="00E41433" w:rsidRPr="00EF532A" w:rsidRDefault="00E41433" w:rsidP="00C153FB">
      <w:pPr>
        <w:spacing w:after="0" w:line="240" w:lineRule="auto"/>
        <w:jc w:val="right"/>
        <w:rPr>
          <w:rFonts w:cstheme="minorHAnsi"/>
        </w:rPr>
      </w:pPr>
    </w:p>
    <w:p w14:paraId="67FE903D" w14:textId="77777777" w:rsidR="00C153FB" w:rsidRPr="00D064EA" w:rsidRDefault="00C153FB" w:rsidP="00D064EA">
      <w:pPr>
        <w:spacing w:after="0" w:line="240" w:lineRule="auto"/>
        <w:jc w:val="right"/>
        <w:rPr>
          <w:rFonts w:cstheme="minorHAnsi"/>
          <w:sz w:val="24"/>
        </w:rPr>
      </w:pPr>
    </w:p>
    <w:sectPr w:rsidR="00C153FB" w:rsidRPr="00D064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A7F1" w14:textId="77777777" w:rsidR="00341D74" w:rsidRDefault="00341D74" w:rsidP="006E0F89">
      <w:pPr>
        <w:spacing w:after="0" w:line="240" w:lineRule="auto"/>
      </w:pPr>
      <w:r>
        <w:separator/>
      </w:r>
    </w:p>
  </w:endnote>
  <w:endnote w:type="continuationSeparator" w:id="0">
    <w:p w14:paraId="6894FCF3" w14:textId="77777777" w:rsidR="00341D74" w:rsidRDefault="00341D74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6ADC" w14:textId="77777777" w:rsidR="00E41B4A" w:rsidRDefault="00E41B4A" w:rsidP="00E41B4A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4FD957F5" w14:textId="77777777" w:rsidR="00E41B4A" w:rsidRPr="004E599D" w:rsidRDefault="00E41B4A" w:rsidP="00E41B4A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/specped</w:t>
    </w:r>
  </w:p>
  <w:p w14:paraId="60102A45" w14:textId="77777777" w:rsidR="00E41B4A" w:rsidRDefault="00E41B4A">
    <w:pPr>
      <w:pStyle w:val="Zpat"/>
    </w:pPr>
  </w:p>
  <w:p w14:paraId="673271DB" w14:textId="77777777" w:rsidR="00E41B4A" w:rsidRDefault="00E41B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5904" w14:textId="77777777" w:rsidR="00341D74" w:rsidRDefault="00341D74" w:rsidP="006E0F89">
      <w:pPr>
        <w:spacing w:after="0" w:line="240" w:lineRule="auto"/>
      </w:pPr>
      <w:r>
        <w:separator/>
      </w:r>
    </w:p>
  </w:footnote>
  <w:footnote w:type="continuationSeparator" w:id="0">
    <w:p w14:paraId="438698CD" w14:textId="77777777" w:rsidR="00341D74" w:rsidRDefault="00341D74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C6B4" w14:textId="77777777" w:rsidR="008B7B71" w:rsidRDefault="008B7B71">
    <w:pPr>
      <w:pStyle w:val="Zhlav"/>
    </w:pPr>
    <w:r>
      <w:rPr>
        <w:noProof/>
        <w:sz w:val="20"/>
        <w:szCs w:val="20"/>
        <w:lang w:eastAsia="cs-CZ"/>
      </w:rPr>
      <w:drawing>
        <wp:inline distT="0" distB="0" distL="0" distR="0" wp14:anchorId="2AFA574B" wp14:editId="60F3AEF0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FAD490" w14:textId="77777777" w:rsidR="008B7B71" w:rsidRDefault="008B7B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6F"/>
    <w:rsid w:val="00034BB9"/>
    <w:rsid w:val="0006522A"/>
    <w:rsid w:val="00096EBE"/>
    <w:rsid w:val="00100EC3"/>
    <w:rsid w:val="00102F8D"/>
    <w:rsid w:val="001648DB"/>
    <w:rsid w:val="001A7E47"/>
    <w:rsid w:val="001F5ABA"/>
    <w:rsid w:val="0020786E"/>
    <w:rsid w:val="002269AF"/>
    <w:rsid w:val="002541CA"/>
    <w:rsid w:val="00254E1D"/>
    <w:rsid w:val="00277FB1"/>
    <w:rsid w:val="002A36B3"/>
    <w:rsid w:val="00341D74"/>
    <w:rsid w:val="0037548E"/>
    <w:rsid w:val="00386DDF"/>
    <w:rsid w:val="003C4526"/>
    <w:rsid w:val="003F539A"/>
    <w:rsid w:val="004B0069"/>
    <w:rsid w:val="004D6D23"/>
    <w:rsid w:val="004E2227"/>
    <w:rsid w:val="004E599D"/>
    <w:rsid w:val="00560CB2"/>
    <w:rsid w:val="00562FF0"/>
    <w:rsid w:val="00567B4C"/>
    <w:rsid w:val="00596F98"/>
    <w:rsid w:val="005B2F89"/>
    <w:rsid w:val="0063390C"/>
    <w:rsid w:val="00667606"/>
    <w:rsid w:val="00675EC0"/>
    <w:rsid w:val="006A48FD"/>
    <w:rsid w:val="006E0F89"/>
    <w:rsid w:val="007A3D74"/>
    <w:rsid w:val="007C0E7E"/>
    <w:rsid w:val="007C65A6"/>
    <w:rsid w:val="007F3405"/>
    <w:rsid w:val="00842F62"/>
    <w:rsid w:val="00866A6F"/>
    <w:rsid w:val="00891069"/>
    <w:rsid w:val="008B5DD9"/>
    <w:rsid w:val="008B7524"/>
    <w:rsid w:val="008B7B71"/>
    <w:rsid w:val="008D281C"/>
    <w:rsid w:val="009075AF"/>
    <w:rsid w:val="00933822"/>
    <w:rsid w:val="009544FF"/>
    <w:rsid w:val="00964DA6"/>
    <w:rsid w:val="0097093D"/>
    <w:rsid w:val="009B4E74"/>
    <w:rsid w:val="009C7978"/>
    <w:rsid w:val="009D4D3B"/>
    <w:rsid w:val="009F5759"/>
    <w:rsid w:val="00A46E23"/>
    <w:rsid w:val="00AC6F9C"/>
    <w:rsid w:val="00B42F49"/>
    <w:rsid w:val="00BE14A5"/>
    <w:rsid w:val="00C11662"/>
    <w:rsid w:val="00C153FB"/>
    <w:rsid w:val="00C54C53"/>
    <w:rsid w:val="00C5791A"/>
    <w:rsid w:val="00C93A51"/>
    <w:rsid w:val="00CD37C9"/>
    <w:rsid w:val="00CF441B"/>
    <w:rsid w:val="00D064EA"/>
    <w:rsid w:val="00D13917"/>
    <w:rsid w:val="00DA3D58"/>
    <w:rsid w:val="00DB0DC0"/>
    <w:rsid w:val="00DC3F1E"/>
    <w:rsid w:val="00E41433"/>
    <w:rsid w:val="00E41B4A"/>
    <w:rsid w:val="00E47063"/>
    <w:rsid w:val="00E504BC"/>
    <w:rsid w:val="00E925AD"/>
    <w:rsid w:val="00EF532A"/>
    <w:rsid w:val="00F27DBD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823EBE"/>
  <w15:docId w15:val="{85676A86-95E4-4816-90C0-7B1F2D1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1266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Dana Zámečníková</cp:lastModifiedBy>
  <cp:revision>3</cp:revision>
  <dcterms:created xsi:type="dcterms:W3CDTF">2021-10-25T05:52:00Z</dcterms:created>
  <dcterms:modified xsi:type="dcterms:W3CDTF">2021-11-26T13:20:00Z</dcterms:modified>
</cp:coreProperties>
</file>