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E3" w:rsidRPr="006D2887" w:rsidRDefault="00A729E3" w:rsidP="00A729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887">
        <w:rPr>
          <w:rFonts w:ascii="Times New Roman" w:hAnsi="Times New Roman" w:cs="Times New Roman"/>
          <w:b/>
          <w:sz w:val="28"/>
          <w:szCs w:val="24"/>
          <w:u w:val="single"/>
        </w:rPr>
        <w:t xml:space="preserve">Porada KSIP </w:t>
      </w:r>
      <w:proofErr w:type="gramStart"/>
      <w:r w:rsidRPr="006D2887">
        <w:rPr>
          <w:rFonts w:ascii="Times New Roman" w:hAnsi="Times New Roman" w:cs="Times New Roman"/>
          <w:b/>
          <w:sz w:val="28"/>
          <w:szCs w:val="24"/>
          <w:u w:val="single"/>
        </w:rPr>
        <w:t>6.11.2018</w:t>
      </w:r>
      <w:proofErr w:type="gramEnd"/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109"/>
        <w:gridCol w:w="9077"/>
        <w:gridCol w:w="3097"/>
      </w:tblGrid>
      <w:tr w:rsidR="006B49E1" w:rsidRPr="006D2887" w:rsidTr="000B7973">
        <w:tc>
          <w:tcPr>
            <w:tcW w:w="2035" w:type="dxa"/>
          </w:tcPr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</w:tcPr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Odpovědná osoba/ termín</w:t>
            </w:r>
          </w:p>
        </w:tc>
      </w:tr>
      <w:tr w:rsidR="006B49E1" w:rsidRPr="006D2887" w:rsidTr="000B7973">
        <w:tc>
          <w:tcPr>
            <w:tcW w:w="2035" w:type="dxa"/>
          </w:tcPr>
          <w:p w:rsidR="006B49E1" w:rsidRPr="006D2887" w:rsidRDefault="006B49E1" w:rsidP="006B49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2887">
              <w:rPr>
                <w:rFonts w:ascii="Times New Roman" w:hAnsi="Times New Roman" w:cs="Times New Roman"/>
                <w:sz w:val="28"/>
                <w:szCs w:val="24"/>
              </w:rPr>
              <w:t>Studium:</w:t>
            </w:r>
          </w:p>
          <w:p w:rsidR="006B49E1" w:rsidRPr="006D2887" w:rsidRDefault="006B49E1" w:rsidP="006B49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CŽV </w:t>
            </w: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973" w:rsidRPr="006D2887" w:rsidRDefault="000B7973" w:rsidP="006B49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6B49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Nabídky účasti ve výuce</w:t>
            </w: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</w:tcPr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Studenti přijatí do navazujícího magisterského programu nejsou přijati s podmínkou.</w:t>
            </w:r>
          </w:p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Doplnění studia v rámci CŽV jim může být pouze doporučeno. </w:t>
            </w:r>
          </w:p>
          <w:p w:rsidR="000B7973" w:rsidRPr="006D2887" w:rsidRDefault="000B7973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973" w:rsidRPr="006D2887" w:rsidRDefault="000B7973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0B7973" w:rsidP="006B49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6B49E1"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polečnost E</w:t>
            </w:r>
          </w:p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Osvětová přednáška "Nebojte se epilepsie", realizovaná Společností E z Prahy. Přednáška bude spojena s besedou.</w:t>
            </w:r>
          </w:p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Ilona Fialová</w:t>
            </w: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7.11.2018</w:t>
            </w:r>
            <w:proofErr w:type="gramEnd"/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16.00 hodin</w:t>
            </w: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uč. 30 na Poříčí 31</w:t>
            </w:r>
          </w:p>
        </w:tc>
      </w:tr>
      <w:tr w:rsidR="006B49E1" w:rsidRPr="006D2887" w:rsidTr="000B7973">
        <w:tc>
          <w:tcPr>
            <w:tcW w:w="2035" w:type="dxa"/>
          </w:tcPr>
          <w:p w:rsidR="006B49E1" w:rsidRPr="006D2887" w:rsidRDefault="006B49E1" w:rsidP="006B49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SZZ pedagogika a psychologie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</w:tcPr>
          <w:p w:rsidR="00C71546" w:rsidRPr="00C71546" w:rsidRDefault="00C71546" w:rsidP="006B49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46">
              <w:rPr>
                <w:rFonts w:ascii="Times New Roman" w:hAnsi="Times New Roman" w:cs="Times New Roman"/>
                <w:b/>
                <w:sz w:val="24"/>
                <w:szCs w:val="24"/>
              </w:rPr>
              <w:t>Vzkaz z katedry pedagogiky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 informacím o průběhu SZZ</w:t>
            </w:r>
            <w:r w:rsidRPr="00C715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1546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V souvislosti s novou akreditací pedagogicko-psychologického modulu v roce 2016 upozorňujeme, že na jaře 2019 budou skládat státní závěrečnou zkoušku (SZZ) první studenti bakalářských studijních programů. </w:t>
            </w:r>
          </w:p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Pro případ, že by se studenti ptali na podobu SZZ </w:t>
            </w:r>
            <w:r w:rsidR="00C71546">
              <w:rPr>
                <w:rFonts w:ascii="Times New Roman" w:hAnsi="Times New Roman" w:cs="Times New Roman"/>
                <w:sz w:val="24"/>
                <w:szCs w:val="24"/>
              </w:rPr>
              <w:t xml:space="preserve">ze společného základu, 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posíláme odkazy na novou podobu závěrečných zkoušek. Okruhy SZZ </w:t>
            </w:r>
            <w:r w:rsidR="00C71546">
              <w:rPr>
                <w:rFonts w:ascii="Times New Roman" w:hAnsi="Times New Roman" w:cs="Times New Roman"/>
                <w:sz w:val="24"/>
                <w:szCs w:val="24"/>
              </w:rPr>
              <w:t>jsou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 zveřejněny na stránkách</w:t>
            </w:r>
            <w:r w:rsidR="00C71546">
              <w:rPr>
                <w:rFonts w:ascii="Times New Roman" w:hAnsi="Times New Roman" w:cs="Times New Roman"/>
                <w:sz w:val="24"/>
                <w:szCs w:val="24"/>
              </w:rPr>
              <w:t xml:space="preserve"> katedry pedagogiky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 a jsou pod textem: Bakalářská SZZ z pedagogiky (nová), požadavky na test z pedagogicko-psychologického základu, jarní semestr 2019 a dále.</w:t>
            </w:r>
          </w:p>
          <w:p w:rsidR="006B49E1" w:rsidRPr="006D2887" w:rsidRDefault="00C83BDB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B49E1" w:rsidRPr="006D2887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https://www.ped.muni.cz/pedagogika/bakalarske-okruhy-szz/</w:t>
              </w:r>
            </w:hyperlink>
          </w:p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Obdobně nové okruhy SZZ</w:t>
            </w:r>
            <w:r w:rsidR="00C71546">
              <w:rPr>
                <w:rFonts w:ascii="Times New Roman" w:hAnsi="Times New Roman" w:cs="Times New Roman"/>
                <w:sz w:val="24"/>
                <w:szCs w:val="24"/>
              </w:rPr>
              <w:t xml:space="preserve"> z pedagogiky a psychologie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="00C71546">
              <w:rPr>
                <w:rFonts w:ascii="Times New Roman" w:hAnsi="Times New Roman" w:cs="Times New Roman"/>
                <w:sz w:val="24"/>
                <w:szCs w:val="24"/>
              </w:rPr>
              <w:t>NMgr</w:t>
            </w:r>
            <w:proofErr w:type="spellEnd"/>
            <w:r w:rsidR="00C71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studiu, které jsou platné od jara 2018, najdete na odkazu: </w:t>
            </w:r>
          </w:p>
          <w:p w:rsidR="006B49E1" w:rsidRPr="006D2887" w:rsidRDefault="00C83BDB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B49E1" w:rsidRPr="006D2887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https://www.ped.muni.cz/pedagogika/magisterske-okruhy-SZZ/</w:t>
              </w:r>
            </w:hyperlink>
            <w:r w:rsidR="000B7973" w:rsidRPr="006D2887">
              <w:rPr>
                <w:rStyle w:val="Hypertextovodkaz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46" w:rsidRPr="006D2887" w:rsidTr="000B7973">
        <w:tc>
          <w:tcPr>
            <w:tcW w:w="2035" w:type="dxa"/>
          </w:tcPr>
          <w:p w:rsidR="00C71546" w:rsidRDefault="00C71546" w:rsidP="00C715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Institucionální akreditace</w:t>
            </w:r>
          </w:p>
        </w:tc>
        <w:tc>
          <w:tcPr>
            <w:tcW w:w="9130" w:type="dxa"/>
          </w:tcPr>
          <w:p w:rsidR="00C71546" w:rsidRPr="00C71546" w:rsidRDefault="00C71546" w:rsidP="00C71546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6">
              <w:rPr>
                <w:rFonts w:ascii="Times New Roman" w:hAnsi="Times New Roman" w:cs="Times New Roman"/>
                <w:sz w:val="24"/>
                <w:szCs w:val="24"/>
              </w:rPr>
              <w:t>promyslet, jak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 témata jsou pro specializace společná – která by šla pro</w:t>
            </w:r>
            <w:r w:rsidRPr="00C71546">
              <w:rPr>
                <w:rFonts w:ascii="Times New Roman" w:hAnsi="Times New Roman" w:cs="Times New Roman"/>
                <w:sz w:val="24"/>
                <w:szCs w:val="24"/>
              </w:rPr>
              <w:t xml:space="preserve"> výuku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propojit. Může jít o propojení všech specializačních skupin, nebo pouze některých…</w:t>
            </w:r>
          </w:p>
        </w:tc>
        <w:tc>
          <w:tcPr>
            <w:tcW w:w="3118" w:type="dxa"/>
          </w:tcPr>
          <w:p w:rsidR="00C71546" w:rsidRPr="006D2887" w:rsidRDefault="00C71546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9E1" w:rsidRPr="006D2887" w:rsidTr="000B7973">
        <w:tc>
          <w:tcPr>
            <w:tcW w:w="2035" w:type="dxa"/>
          </w:tcPr>
          <w:p w:rsidR="006B49E1" w:rsidRPr="006D2887" w:rsidRDefault="00C71546" w:rsidP="00C715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Výuka jaro 2019</w:t>
            </w:r>
          </w:p>
        </w:tc>
        <w:tc>
          <w:tcPr>
            <w:tcW w:w="9130" w:type="dxa"/>
          </w:tcPr>
          <w:p w:rsidR="006B49E1" w:rsidRPr="006D2887" w:rsidRDefault="00C71546" w:rsidP="00D00D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9E1"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U kombinovaného studia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pro kontaktní výuku ve specializacích nasazeno</w:t>
            </w:r>
            <w:r w:rsidR="006B49E1"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hodin, pro nekontaktní je</w:t>
            </w:r>
            <w:r w:rsidR="00D00DE3">
              <w:rPr>
                <w:rFonts w:ascii="Times New Roman" w:hAnsi="Times New Roman" w:cs="Times New Roman"/>
                <w:sz w:val="24"/>
                <w:szCs w:val="24"/>
              </w:rPr>
              <w:t xml:space="preserve"> počítáno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9E1"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 8 hodin</w:t>
            </w:r>
            <w:r w:rsidR="00D00DE3">
              <w:rPr>
                <w:rFonts w:ascii="Times New Roman" w:hAnsi="Times New Roman" w:cs="Times New Roman"/>
                <w:sz w:val="24"/>
                <w:szCs w:val="24"/>
              </w:rPr>
              <w:t xml:space="preserve">ami. Studenti od vyučujících musí mít zadanou práci, kterou doporučuji začlenit jako součást hodnocení. </w:t>
            </w:r>
          </w:p>
        </w:tc>
        <w:tc>
          <w:tcPr>
            <w:tcW w:w="3118" w:type="dxa"/>
          </w:tcPr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E3" w:rsidRPr="006D2887" w:rsidTr="000B7973">
        <w:tc>
          <w:tcPr>
            <w:tcW w:w="2035" w:type="dxa"/>
          </w:tcPr>
          <w:p w:rsidR="00D00DE3" w:rsidRPr="006D2887" w:rsidRDefault="00D00DE3" w:rsidP="00D00D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Internacionalizace</w:t>
            </w:r>
          </w:p>
          <w:p w:rsidR="00D00DE3" w:rsidRPr="006D2887" w:rsidRDefault="00D00DE3" w:rsidP="006B49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0" w:type="dxa"/>
          </w:tcPr>
          <w:p w:rsidR="00D00DE3" w:rsidRDefault="00D00DE3" w:rsidP="00D00D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předmět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mohou studenti plnit různou formou – je popsáno v sylabech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</w:p>
          <w:p w:rsidR="00D00DE3" w:rsidRPr="006D2887" w:rsidRDefault="00D00DE3" w:rsidP="00D00D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0DE3" w:rsidRPr="006D2887" w:rsidRDefault="00D00DE3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9E1" w:rsidRPr="006D2887" w:rsidTr="000B7973">
        <w:tc>
          <w:tcPr>
            <w:tcW w:w="2035" w:type="dxa"/>
          </w:tcPr>
          <w:p w:rsidR="00D00DE3" w:rsidRDefault="00D00DE3" w:rsidP="00D00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Předmět:</w:t>
            </w:r>
          </w:p>
          <w:p w:rsidR="006B49E1" w:rsidRPr="00D00DE3" w:rsidRDefault="00D00DE3" w:rsidP="00D00D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DE3">
              <w:rPr>
                <w:rFonts w:ascii="Times New Roman" w:hAnsi="Times New Roman" w:cs="Times New Roman"/>
                <w:b/>
                <w:sz w:val="24"/>
                <w:szCs w:val="24"/>
              </w:rPr>
              <w:t>Special</w:t>
            </w:r>
            <w:proofErr w:type="spellEnd"/>
            <w:r w:rsidRPr="00D0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DE3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  <w:proofErr w:type="spellEnd"/>
            <w:r w:rsidRPr="00D0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International </w:t>
            </w:r>
            <w:proofErr w:type="spellStart"/>
            <w:r w:rsidRPr="00D00DE3">
              <w:rPr>
                <w:rFonts w:ascii="Times New Roman" w:hAnsi="Times New Roman" w:cs="Times New Roman"/>
                <w:b/>
                <w:sz w:val="24"/>
                <w:szCs w:val="24"/>
              </w:rPr>
              <w:t>Perspectives</w:t>
            </w:r>
            <w:proofErr w:type="spellEnd"/>
          </w:p>
        </w:tc>
        <w:tc>
          <w:tcPr>
            <w:tcW w:w="9130" w:type="dxa"/>
          </w:tcPr>
          <w:p w:rsidR="00D00DE3" w:rsidRDefault="00D00DE3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 jedna z forem plnění Internacionalizace – doplnili jsme do nabídky, aby předmět mohli splnit i studenti v kombi studiu:</w:t>
            </w:r>
          </w:p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bude vypisován v jarním </w:t>
            </w:r>
            <w:proofErr w:type="spellStart"/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semestu</w:t>
            </w:r>
            <w:proofErr w:type="spellEnd"/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E3" w:rsidRPr="006D2887">
              <w:rPr>
                <w:rFonts w:ascii="Times New Roman" w:hAnsi="Times New Roman" w:cs="Times New Roman"/>
                <w:sz w:val="24"/>
                <w:szCs w:val="24"/>
              </w:rPr>
              <w:t>KSIP</w:t>
            </w:r>
            <w:r w:rsidR="00D00DE3"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v podzimním </w:t>
            </w:r>
            <w:r w:rsidR="00D00DE3"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IVIV </w:t>
            </w:r>
          </w:p>
          <w:p w:rsidR="00D00DE3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ab/>
              <w:t>v sylabu předmětu je přesně uvedeno, jaké mají studenti podmínky</w:t>
            </w:r>
          </w:p>
          <w:p w:rsidR="00D00DE3" w:rsidRDefault="00D00DE3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je složen z nabídky několika workshopů/přednášek zahraničních kolegů</w:t>
            </w:r>
          </w:p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1256">
              <w:rPr>
                <w:rFonts w:ascii="Times New Roman" w:hAnsi="Times New Roman" w:cs="Times New Roman"/>
                <w:sz w:val="24"/>
                <w:szCs w:val="24"/>
              </w:rPr>
              <w:t xml:space="preserve"> studentům, 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pokud jsou </w:t>
            </w:r>
            <w:proofErr w:type="spellStart"/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zaregistováni</w:t>
            </w:r>
            <w:proofErr w:type="spellEnd"/>
            <w:r w:rsidR="00E41256">
              <w:rPr>
                <w:rFonts w:ascii="Times New Roman" w:hAnsi="Times New Roman" w:cs="Times New Roman"/>
                <w:sz w:val="24"/>
                <w:szCs w:val="24"/>
              </w:rPr>
              <w:t xml:space="preserve"> do předmětu, chodí 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nabídk</w:t>
            </w:r>
            <w:r w:rsidR="00E412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 přednášek, </w:t>
            </w:r>
            <w:r w:rsidR="00E41256">
              <w:rPr>
                <w:rFonts w:ascii="Times New Roman" w:hAnsi="Times New Roman" w:cs="Times New Roman"/>
                <w:sz w:val="24"/>
                <w:szCs w:val="24"/>
              </w:rPr>
              <w:t xml:space="preserve">povinně musí 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absolvovat </w:t>
            </w:r>
            <w:r w:rsidR="00E41256">
              <w:rPr>
                <w:rFonts w:ascii="Times New Roman" w:hAnsi="Times New Roman" w:cs="Times New Roman"/>
                <w:sz w:val="24"/>
                <w:szCs w:val="24"/>
              </w:rPr>
              <w:t xml:space="preserve">2. Píší z nich krátké seminární práce – srovnání tématu se situací v české škole, zavěšují do odevzdávárny. Práce jsou hodnoceny a reflektovány vyučujícími předmětu. Procházková, Márová, Vojtová – v bloku k předmětu. </w:t>
            </w:r>
          </w:p>
          <w:p w:rsidR="006D2887" w:rsidRDefault="00E41256" w:rsidP="006B49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a </w:t>
            </w:r>
            <w:proofErr w:type="gramStart"/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9.11. 2018</w:t>
            </w:r>
            <w:proofErr w:type="gramEnd"/>
          </w:p>
          <w:p w:rsidR="000B7973" w:rsidRPr="006D2887" w:rsidRDefault="006B49E1" w:rsidP="006B49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proběhne další z přednášek v rámci internacionalizace (kolegové z </w:t>
            </w:r>
            <w:proofErr w:type="spellStart"/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Würzburgu</w:t>
            </w:r>
            <w:proofErr w:type="spellEnd"/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)  pro p</w:t>
            </w:r>
            <w:r w:rsidR="000B7973"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rezenční i kombinované studium </w:t>
            </w:r>
          </w:p>
          <w:p w:rsidR="006B49E1" w:rsidRPr="006D2887" w:rsidRDefault="006B49E1" w:rsidP="00E412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87" w:rsidRDefault="006D2887" w:rsidP="000B79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973" w:rsidRPr="006D2887" w:rsidRDefault="000B7973" w:rsidP="000B7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a </w:t>
            </w:r>
            <w:proofErr w:type="gramStart"/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9.11. 2018</w:t>
            </w:r>
            <w:proofErr w:type="gramEnd"/>
          </w:p>
          <w:p w:rsidR="006B49E1" w:rsidRPr="006D2887" w:rsidRDefault="000B7973" w:rsidP="00A72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Lucie Procházková</w:t>
            </w: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E1" w:rsidRPr="006D2887" w:rsidRDefault="006B49E1" w:rsidP="000B7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9E1" w:rsidRPr="006D2887" w:rsidTr="000B7973">
        <w:tc>
          <w:tcPr>
            <w:tcW w:w="2035" w:type="dxa"/>
          </w:tcPr>
          <w:p w:rsidR="006B49E1" w:rsidRPr="006D2887" w:rsidRDefault="006B49E1" w:rsidP="006B49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Nová legislativa</w:t>
            </w: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</w:tcPr>
          <w:p w:rsidR="006B49E1" w:rsidRPr="006D2887" w:rsidRDefault="006B49E1" w:rsidP="006B49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Legislativní ukotvení vzdělávání žáků se speciálními vzdělávacími potřebami </w:t>
            </w:r>
          </w:p>
          <w:p w:rsidR="006B49E1" w:rsidRPr="006D2887" w:rsidRDefault="000B7973" w:rsidP="006B49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Prezentace je zavěšena jako příloha zápisu v dokumentovém serveru</w:t>
            </w:r>
          </w:p>
        </w:tc>
        <w:tc>
          <w:tcPr>
            <w:tcW w:w="3118" w:type="dxa"/>
          </w:tcPr>
          <w:p w:rsidR="006B49E1" w:rsidRPr="006D2887" w:rsidRDefault="000B7973" w:rsidP="00A72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Markéta </w:t>
            </w:r>
            <w:proofErr w:type="spellStart"/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Olbetová</w:t>
            </w:r>
            <w:proofErr w:type="spellEnd"/>
          </w:p>
        </w:tc>
      </w:tr>
      <w:tr w:rsidR="006B49E1" w:rsidRPr="006D2887" w:rsidTr="000B7973">
        <w:tc>
          <w:tcPr>
            <w:tcW w:w="2035" w:type="dxa"/>
          </w:tcPr>
          <w:p w:rsidR="006B49E1" w:rsidRPr="006D2887" w:rsidRDefault="006B49E1" w:rsidP="006B49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BOZP</w:t>
            </w: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</w:tcPr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Školení k BOZP a požární ochraně – prezentace bude zavěšena spolu se zápisem a je umístěna na nástěnce ve sborovně. Všichni pracovníci byli seznámeni. </w:t>
            </w:r>
          </w:p>
        </w:tc>
        <w:tc>
          <w:tcPr>
            <w:tcW w:w="3118" w:type="dxa"/>
          </w:tcPr>
          <w:p w:rsidR="006B49E1" w:rsidRPr="006D2887" w:rsidRDefault="000B7973" w:rsidP="00A72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všichni</w:t>
            </w:r>
          </w:p>
        </w:tc>
      </w:tr>
      <w:tr w:rsidR="006B49E1" w:rsidRPr="006D2887" w:rsidTr="000B7973">
        <w:tc>
          <w:tcPr>
            <w:tcW w:w="2035" w:type="dxa"/>
          </w:tcPr>
          <w:p w:rsidR="006B49E1" w:rsidRPr="006D2887" w:rsidRDefault="006B49E1" w:rsidP="000B79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Oslavy k 25. založení katedry</w:t>
            </w:r>
          </w:p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</w:tcPr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Návrhy:</w:t>
            </w:r>
          </w:p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ab/>
              <w:t>Najít a oslovit 25 úspěšných absolventů, kterým bude předáno ocenění</w:t>
            </w:r>
          </w:p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ab/>
              <w:t>Co nejvíce aktivit propojit s akcemi na fakultě</w:t>
            </w:r>
          </w:p>
          <w:p w:rsidR="006B49E1" w:rsidRPr="006D2887" w:rsidRDefault="006B49E1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ab/>
              <w:t>Ilona Fialová – divadlo dětí s postižením na vánoční besídku – 2019</w:t>
            </w:r>
          </w:p>
          <w:p w:rsidR="006B49E1" w:rsidRPr="006D2887" w:rsidRDefault="00E41256" w:rsidP="00E412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Prosíme všechny člena katedry posílat návrhy na aktivity. Zájemci o aktivní zapojení do přípravy a průběhu KSIP_25 vítáme a očekáváme…..</w:t>
            </w:r>
          </w:p>
        </w:tc>
        <w:tc>
          <w:tcPr>
            <w:tcW w:w="3118" w:type="dxa"/>
          </w:tcPr>
          <w:p w:rsidR="006B49E1" w:rsidRPr="006D2887" w:rsidRDefault="006B49E1" w:rsidP="00A72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Pavla Pitnerová</w:t>
            </w:r>
          </w:p>
        </w:tc>
      </w:tr>
      <w:tr w:rsidR="00E41256" w:rsidRPr="006D2887" w:rsidTr="000B7973">
        <w:tc>
          <w:tcPr>
            <w:tcW w:w="2035" w:type="dxa"/>
          </w:tcPr>
          <w:p w:rsidR="00E41256" w:rsidRPr="006D2887" w:rsidRDefault="00E41256" w:rsidP="000B79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Významné</w:t>
            </w:r>
          </w:p>
        </w:tc>
        <w:tc>
          <w:tcPr>
            <w:tcW w:w="9130" w:type="dxa"/>
          </w:tcPr>
          <w:p w:rsidR="00E41256" w:rsidRPr="006D2887" w:rsidRDefault="00E41256" w:rsidP="00E412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„Cena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 Milady Paulové 2018“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byla na návrh fakulty udělena p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aní </w:t>
            </w: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prof. PhDr. Marii Vítkové, CSc.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 bude slavnostně předán MŠMT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konci listopadu.</w:t>
            </w:r>
          </w:p>
          <w:p w:rsidR="00E41256" w:rsidRPr="006D2887" w:rsidRDefault="00C83BDB" w:rsidP="00E412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125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41256" w:rsidRPr="006D2887">
              <w:rPr>
                <w:rFonts w:ascii="Times New Roman" w:hAnsi="Times New Roman" w:cs="Times New Roman"/>
                <w:sz w:val="24"/>
                <w:szCs w:val="24"/>
              </w:rPr>
              <w:t>ena je udělována každoročně a to výhradně ženám za mimořádné výsledky ve výzkumu, experimentálního vývoje a inovací - fyzické osobě.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1256" w:rsidRPr="006D2887" w:rsidRDefault="00E41256" w:rsidP="000B79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Moc gratulujeme!!!! </w:t>
            </w:r>
          </w:p>
        </w:tc>
        <w:tc>
          <w:tcPr>
            <w:tcW w:w="3118" w:type="dxa"/>
          </w:tcPr>
          <w:p w:rsidR="00E41256" w:rsidRPr="006D2887" w:rsidRDefault="00E41256" w:rsidP="00A72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973" w:rsidRPr="006D2887" w:rsidTr="000B7973">
        <w:tc>
          <w:tcPr>
            <w:tcW w:w="2035" w:type="dxa"/>
          </w:tcPr>
          <w:p w:rsidR="000B7973" w:rsidRPr="006D2887" w:rsidRDefault="000B7973" w:rsidP="000B79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Ostatní</w:t>
            </w:r>
          </w:p>
          <w:p w:rsidR="000B7973" w:rsidRPr="006D2887" w:rsidRDefault="000B7973" w:rsidP="006B49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887" w:rsidRPr="006D2887" w:rsidRDefault="006D2887" w:rsidP="006B49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887" w:rsidRPr="006D2887" w:rsidRDefault="006D2887" w:rsidP="006B49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887" w:rsidRPr="006D2887" w:rsidRDefault="00E41256" w:rsidP="006B49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Rezervace</w:t>
            </w:r>
          </w:p>
        </w:tc>
        <w:tc>
          <w:tcPr>
            <w:tcW w:w="9130" w:type="dxa"/>
          </w:tcPr>
          <w:p w:rsidR="006D2887" w:rsidRPr="006D2887" w:rsidRDefault="006D2887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D2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Listy kalendáře k rezervac</w:t>
            </w:r>
            <w:r w:rsidR="00F711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 xml:space="preserve"> sborovny visí na nástěnce nad kopírkou ve sborovně</w:t>
            </w:r>
          </w:p>
          <w:p w:rsidR="006D2887" w:rsidRPr="006D2887" w:rsidRDefault="006D2887" w:rsidP="006B49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(prosím i ústní domluvu)</w:t>
            </w:r>
          </w:p>
        </w:tc>
        <w:tc>
          <w:tcPr>
            <w:tcW w:w="3118" w:type="dxa"/>
          </w:tcPr>
          <w:p w:rsidR="000B7973" w:rsidRPr="006D2887" w:rsidRDefault="000B7973" w:rsidP="00A72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887" w:rsidRPr="006D2887" w:rsidRDefault="006D2887" w:rsidP="00A72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887" w:rsidRPr="006D2887" w:rsidRDefault="006D2887" w:rsidP="00A72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887" w:rsidRPr="006D2887" w:rsidRDefault="006D2887" w:rsidP="00A72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887" w:rsidRPr="006D2887" w:rsidRDefault="006D2887" w:rsidP="00A72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b/>
                <w:sz w:val="24"/>
                <w:szCs w:val="24"/>
              </w:rPr>
              <w:t>všichni</w:t>
            </w:r>
          </w:p>
        </w:tc>
      </w:tr>
    </w:tbl>
    <w:p w:rsidR="00A729E3" w:rsidRDefault="00A729E3" w:rsidP="00A729E3">
      <w:pPr>
        <w:spacing w:after="0" w:line="360" w:lineRule="auto"/>
        <w:jc w:val="both"/>
        <w:rPr>
          <w:sz w:val="24"/>
          <w:szCs w:val="24"/>
        </w:rPr>
      </w:pPr>
    </w:p>
    <w:p w:rsidR="006B49E1" w:rsidRPr="00A729E3" w:rsidRDefault="006B49E1" w:rsidP="00A729E3">
      <w:pPr>
        <w:spacing w:after="0" w:line="360" w:lineRule="auto"/>
        <w:jc w:val="both"/>
        <w:rPr>
          <w:sz w:val="24"/>
          <w:szCs w:val="24"/>
        </w:rPr>
      </w:pPr>
    </w:p>
    <w:p w:rsidR="00A729E3" w:rsidRDefault="00A729E3" w:rsidP="00A729E3">
      <w:pPr>
        <w:spacing w:after="0" w:line="360" w:lineRule="auto"/>
        <w:jc w:val="both"/>
        <w:rPr>
          <w:sz w:val="24"/>
          <w:szCs w:val="24"/>
        </w:rPr>
      </w:pPr>
    </w:p>
    <w:p w:rsidR="00A729E3" w:rsidRPr="00A729E3" w:rsidRDefault="00A729E3" w:rsidP="00A729E3">
      <w:pPr>
        <w:spacing w:after="0" w:line="360" w:lineRule="auto"/>
        <w:jc w:val="both"/>
        <w:rPr>
          <w:sz w:val="24"/>
          <w:szCs w:val="24"/>
        </w:rPr>
      </w:pPr>
    </w:p>
    <w:p w:rsidR="005F4B31" w:rsidRDefault="005F4B31" w:rsidP="00A729E3">
      <w:pPr>
        <w:spacing w:after="0" w:line="360" w:lineRule="auto"/>
        <w:jc w:val="both"/>
        <w:rPr>
          <w:sz w:val="24"/>
          <w:szCs w:val="24"/>
        </w:rPr>
      </w:pPr>
    </w:p>
    <w:p w:rsidR="00A729E3" w:rsidRPr="00A729E3" w:rsidRDefault="00A729E3" w:rsidP="00A729E3">
      <w:pPr>
        <w:spacing w:after="0" w:line="360" w:lineRule="auto"/>
        <w:jc w:val="both"/>
        <w:rPr>
          <w:sz w:val="24"/>
          <w:szCs w:val="24"/>
        </w:rPr>
      </w:pPr>
    </w:p>
    <w:p w:rsidR="00A729E3" w:rsidRPr="00A729E3" w:rsidRDefault="00A729E3" w:rsidP="00A729E3">
      <w:pPr>
        <w:spacing w:after="0" w:line="360" w:lineRule="auto"/>
        <w:jc w:val="both"/>
        <w:rPr>
          <w:sz w:val="24"/>
          <w:szCs w:val="24"/>
        </w:rPr>
      </w:pPr>
    </w:p>
    <w:p w:rsidR="008A2BFC" w:rsidRPr="00A729E3" w:rsidRDefault="008A2BFC" w:rsidP="00A729E3">
      <w:pPr>
        <w:spacing w:after="0" w:line="360" w:lineRule="auto"/>
        <w:jc w:val="both"/>
        <w:rPr>
          <w:sz w:val="24"/>
          <w:szCs w:val="24"/>
        </w:rPr>
      </w:pPr>
    </w:p>
    <w:sectPr w:rsidR="008A2BFC" w:rsidRPr="00A729E3" w:rsidSect="000B79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7EAA"/>
    <w:multiLevelType w:val="hybridMultilevel"/>
    <w:tmpl w:val="B0EA765C"/>
    <w:lvl w:ilvl="0" w:tplc="B268D4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10132"/>
    <w:multiLevelType w:val="hybridMultilevel"/>
    <w:tmpl w:val="5058CA30"/>
    <w:lvl w:ilvl="0" w:tplc="56A695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57E9C"/>
    <w:multiLevelType w:val="hybridMultilevel"/>
    <w:tmpl w:val="7DAC8BB8"/>
    <w:lvl w:ilvl="0" w:tplc="F112BE48">
      <w:start w:val="6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FC"/>
    <w:rsid w:val="00032067"/>
    <w:rsid w:val="000B7973"/>
    <w:rsid w:val="001B4074"/>
    <w:rsid w:val="00280D69"/>
    <w:rsid w:val="002B574E"/>
    <w:rsid w:val="00316555"/>
    <w:rsid w:val="003D5AB4"/>
    <w:rsid w:val="00412AC6"/>
    <w:rsid w:val="004C6610"/>
    <w:rsid w:val="005161CB"/>
    <w:rsid w:val="005376E2"/>
    <w:rsid w:val="00567DD8"/>
    <w:rsid w:val="00573228"/>
    <w:rsid w:val="005F4B31"/>
    <w:rsid w:val="006B49E1"/>
    <w:rsid w:val="006D2887"/>
    <w:rsid w:val="007C482B"/>
    <w:rsid w:val="008A2BFC"/>
    <w:rsid w:val="00A07BE6"/>
    <w:rsid w:val="00A729E3"/>
    <w:rsid w:val="00A97EF7"/>
    <w:rsid w:val="00B70B78"/>
    <w:rsid w:val="00C45C7D"/>
    <w:rsid w:val="00C71546"/>
    <w:rsid w:val="00C83BDB"/>
    <w:rsid w:val="00CD5EF8"/>
    <w:rsid w:val="00D00DE3"/>
    <w:rsid w:val="00DB0C98"/>
    <w:rsid w:val="00E41256"/>
    <w:rsid w:val="00E55180"/>
    <w:rsid w:val="00F061C7"/>
    <w:rsid w:val="00F7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58E1"/>
  <w15:docId w15:val="{9364C15A-7FC0-494E-A5C5-BF1FFC73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D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2BF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A2BFC"/>
    <w:rPr>
      <w:b/>
      <w:bCs/>
    </w:rPr>
  </w:style>
  <w:style w:type="table" w:styleId="Mkatabulky">
    <w:name w:val="Table Grid"/>
    <w:basedOn w:val="Normlntabulka"/>
    <w:uiPriority w:val="39"/>
    <w:rsid w:val="006B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.muni.cz/pedagogika/magisterske-okruhy-SZZ/" TargetMode="External"/><Relationship Id="rId5" Type="http://schemas.openxmlformats.org/officeDocument/2006/relationships/hyperlink" Target="https://www.ped.muni.cz/pedagogika/bakalarske-okruhy-sz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Halešová</dc:creator>
  <cp:lastModifiedBy>Věra Vojtová</cp:lastModifiedBy>
  <cp:revision>2</cp:revision>
  <dcterms:created xsi:type="dcterms:W3CDTF">2018-11-14T16:56:00Z</dcterms:created>
  <dcterms:modified xsi:type="dcterms:W3CDTF">2018-11-14T16:56:00Z</dcterms:modified>
</cp:coreProperties>
</file>