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Vzor textu na deskách habilitační práce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MASARYKOVA UNIVERZITA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Pedagogická fakulta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Habilitační práce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Brno 2019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jméno příjmení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>
        <w:rPr>
          <w:rFonts w:ascii="Verdana" w:hAnsi="Verdana" w:cs="Verdana"/>
          <w:sz w:val="20"/>
          <w:szCs w:val="20"/>
        </w:rPr>
        <w:lastRenderedPageBreak/>
        <w:t>Vzor titulní strany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C06425" w:rsidRDefault="00C06425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C06425" w:rsidRDefault="00C06425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MASARYKOVA UNIVERZITA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Pedagogická fakulta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NÁZEV PRÁCE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Habilitační práce</w:t>
      </w: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Brno 2019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jméno příjmení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A64BEF">
        <w:rPr>
          <w:rFonts w:ascii="Verdana" w:hAnsi="Verdana" w:cs="Verdana"/>
          <w:sz w:val="20"/>
          <w:szCs w:val="20"/>
        </w:rPr>
        <w:lastRenderedPageBreak/>
        <w:t>Příklad</w:t>
      </w:r>
      <w:r>
        <w:rPr>
          <w:rFonts w:ascii="Verdana" w:hAnsi="Verdana" w:cs="Verdana"/>
          <w:sz w:val="20"/>
          <w:szCs w:val="20"/>
        </w:rPr>
        <w:t xml:space="preserve"> prohlášení autora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Prohlašuji, že jsem habilitačn</w:t>
      </w:r>
      <w:r w:rsidR="00A64BEF">
        <w:rPr>
          <w:rFonts w:ascii="Verdana" w:hAnsi="Verdana" w:cs="Verdana"/>
          <w:sz w:val="20"/>
          <w:szCs w:val="20"/>
        </w:rPr>
        <w:t>í práci vypracoval/a samostatně</w:t>
      </w:r>
      <w:r>
        <w:rPr>
          <w:rFonts w:ascii="Verdana" w:hAnsi="Verdana" w:cs="Verdana"/>
          <w:sz w:val="20"/>
          <w:szCs w:val="20"/>
        </w:rPr>
        <w:t xml:space="preserve"> s využitím pouze citovan</w:t>
      </w:r>
      <w:r w:rsidR="00A64BEF">
        <w:rPr>
          <w:rFonts w:ascii="Verdana" w:hAnsi="Verdana" w:cs="Verdana"/>
          <w:sz w:val="20"/>
          <w:szCs w:val="20"/>
        </w:rPr>
        <w:t>é literatury, informací a zdrojů a že tato práce nebyla předložena k udělení žádného předchozího titulu</w:t>
      </w:r>
      <w:r>
        <w:rPr>
          <w:rFonts w:ascii="Verdana" w:hAnsi="Verdana" w:cs="Verdana"/>
          <w:sz w:val="20"/>
          <w:szCs w:val="20"/>
        </w:rPr>
        <w:t>.</w:t>
      </w: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FB04FE" w:rsidRDefault="00FB04FE" w:rsidP="00FB04FE">
      <w:pPr>
        <w:pStyle w:val="Normln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 …………………….. dne……………………………… </w:t>
      </w: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FB04FE" w:rsidRDefault="00FB04FE" w:rsidP="00FB04FE">
      <w:pPr>
        <w:pStyle w:val="Normln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……….…………………………...</w:t>
      </w:r>
    </w:p>
    <w:p w:rsidR="007D1174" w:rsidRPr="00FB04FE" w:rsidRDefault="00FB04FE" w:rsidP="00FB04FE">
      <w:pPr>
        <w:rPr>
          <w:strike w:val="0"/>
        </w:rPr>
      </w:pP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</w:r>
      <w:r w:rsidRPr="00FB04FE">
        <w:rPr>
          <w:rFonts w:ascii="Verdana" w:hAnsi="Verdana" w:cs="Verdana"/>
          <w:strike w:val="0"/>
          <w:sz w:val="20"/>
          <w:szCs w:val="20"/>
        </w:rPr>
        <w:tab/>
        <w:t xml:space="preserve">      vlastnoruční podpis autora</w:t>
      </w:r>
    </w:p>
    <w:sectPr w:rsidR="007D1174" w:rsidRPr="00FB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FE"/>
    <w:rsid w:val="00523E0F"/>
    <w:rsid w:val="007D1174"/>
    <w:rsid w:val="00A64BEF"/>
    <w:rsid w:val="00C06425"/>
    <w:rsid w:val="00D91BC6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DB22"/>
  <w15:chartTrackingRefBased/>
  <w15:docId w15:val="{6690D84E-878E-40A9-9541-1E38BC9E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FE"/>
    <w:pPr>
      <w:autoSpaceDE w:val="0"/>
      <w:autoSpaceDN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trike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B04FE"/>
    <w:pPr>
      <w:autoSpaceDE/>
      <w:autoSpaceDN/>
      <w:spacing w:before="100" w:beforeAutospacing="1" w:after="100" w:afterAutospacing="1"/>
      <w:ind w:firstLine="0"/>
      <w:jc w:val="left"/>
    </w:pPr>
    <w:rPr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Nesnídalová</dc:creator>
  <cp:keywords/>
  <dc:description/>
  <cp:lastModifiedBy>Nesnídalová</cp:lastModifiedBy>
  <cp:revision>3</cp:revision>
  <dcterms:created xsi:type="dcterms:W3CDTF">2018-11-28T12:37:00Z</dcterms:created>
  <dcterms:modified xsi:type="dcterms:W3CDTF">2019-01-18T13:51:00Z</dcterms:modified>
</cp:coreProperties>
</file>