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FB" w:rsidRDefault="008134FB">
      <w:pPr>
        <w:pStyle w:val="Nadpis1"/>
      </w:pPr>
      <w:r>
        <w:t>Posudek závěrečné práce</w:t>
      </w:r>
    </w:p>
    <w:p w:rsidR="008134FB" w:rsidRDefault="008134FB">
      <w:pPr>
        <w:pStyle w:val="Nadpis2"/>
      </w:pPr>
      <w:r>
        <w:t>Název práce</w:t>
      </w:r>
    </w:p>
    <w:p w:rsidR="008134FB" w:rsidRDefault="008134FB">
      <w:pPr>
        <w:rPr>
          <w:rFonts w:cs="Times New Roman"/>
        </w:rPr>
      </w:pPr>
    </w:p>
    <w:p w:rsidR="008134FB" w:rsidRDefault="008134FB">
      <w:pPr>
        <w:pStyle w:val="Nadpis2"/>
      </w:pPr>
      <w:r>
        <w:t>Autor/autorka práce</w:t>
      </w:r>
    </w:p>
    <w:p w:rsidR="008134FB" w:rsidRDefault="008134FB">
      <w:pPr>
        <w:rPr>
          <w:rFonts w:cs="Times New Roman"/>
        </w:rPr>
      </w:pPr>
    </w:p>
    <w:p w:rsidR="008134FB" w:rsidRDefault="008134FB">
      <w:pPr>
        <w:pStyle w:val="Nadpis2"/>
      </w:pPr>
      <w:r>
        <w:t>Vedoucí a oponent/oponentka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16"/>
        <w:gridCol w:w="6475"/>
      </w:tblGrid>
      <w:tr w:rsidR="008134FB">
        <w:trPr>
          <w:jc w:val="center"/>
        </w:trPr>
        <w:tc>
          <w:tcPr>
            <w:tcW w:w="2430" w:type="dxa"/>
          </w:tcPr>
          <w:p w:rsidR="008134FB" w:rsidRDefault="008134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Vedoucí</w:t>
            </w:r>
          </w:p>
        </w:tc>
        <w:tc>
          <w:tcPr>
            <w:tcW w:w="6255" w:type="dxa"/>
          </w:tcPr>
          <w:p w:rsidR="008134FB" w:rsidRDefault="008134FB">
            <w:pPr>
              <w:rPr>
                <w:rFonts w:cs="Times New Roman"/>
              </w:rPr>
            </w:pPr>
          </w:p>
        </w:tc>
      </w:tr>
      <w:tr w:rsidR="008134FB">
        <w:trPr>
          <w:jc w:val="center"/>
        </w:trPr>
        <w:tc>
          <w:tcPr>
            <w:tcW w:w="2430" w:type="dxa"/>
          </w:tcPr>
          <w:p w:rsidR="008134FB" w:rsidRDefault="008134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Oponent/oponentka</w:t>
            </w:r>
          </w:p>
        </w:tc>
        <w:tc>
          <w:tcPr>
            <w:tcW w:w="6255" w:type="dxa"/>
          </w:tcPr>
          <w:p w:rsidR="008134FB" w:rsidRDefault="008134FB">
            <w:pPr>
              <w:rPr>
                <w:rFonts w:cs="Times New Roman"/>
              </w:rPr>
            </w:pPr>
          </w:p>
        </w:tc>
      </w:tr>
    </w:tbl>
    <w:p w:rsidR="008134FB" w:rsidRDefault="008134FB">
      <w:pPr>
        <w:pStyle w:val="Nadpis2"/>
      </w:pPr>
      <w:r>
        <w:t>Typ práce</w:t>
      </w:r>
    </w:p>
    <w:p w:rsidR="008134FB" w:rsidRDefault="008134FB" w:rsidP="000320D0">
      <w:pPr>
        <w:pStyle w:val="Petit"/>
      </w:pPr>
      <w:r>
        <w:t>Nehodící se smažte nebo hodící se podtrhněte.</w:t>
      </w:r>
    </w:p>
    <w:p w:rsidR="008134FB" w:rsidRDefault="008134FB">
      <w:pPr>
        <w:rPr>
          <w:rFonts w:cs="Times New Roman"/>
        </w:rPr>
      </w:pPr>
      <w:r>
        <w:rPr>
          <w:rFonts w:cs="Times New Roman"/>
        </w:rPr>
        <w:t>bakalářská diplomová práce, magisterská diplomová práce, rigorózní práce, disertační práce</w:t>
      </w:r>
    </w:p>
    <w:p w:rsidR="008134FB" w:rsidRDefault="008134FB">
      <w:pPr>
        <w:pStyle w:val="Nadpis2"/>
      </w:pPr>
      <w:r>
        <w:t>Hodnoticí kritéria, přidělené body a celkové hodnocení</w:t>
      </w:r>
    </w:p>
    <w:p w:rsidR="008134FB" w:rsidRDefault="008134FB" w:rsidP="000320D0">
      <w:pPr>
        <w:pStyle w:val="Petit"/>
      </w:pPr>
      <w:r>
        <w:t>Hodnoticí kritéria jsou rozdělena do tří skupin: 1) naplnění zadání, 2) jazyková a formální úroveň práce a 3) odborná úroveň práce. V každé z těchto skupin podle jednotlivých kritérií přidělte (vepište do tabulky) počty bodů. Bodové hodnocení prosím pod tabulkou zdůvodněte, zejména jestliže podle některého kritéria přidělíte spíše nízký počet bodů. V každém případě bodové hodnocení zevrubně zdůvodněte, pokud práce získá v dané skupině kritérií méně než 50 % maximálního počtu bodů.</w:t>
      </w:r>
    </w:p>
    <w:p w:rsidR="008134FB" w:rsidRDefault="008134FB" w:rsidP="000320D0">
      <w:pPr>
        <w:pStyle w:val="Petit"/>
      </w:pPr>
      <w:r>
        <w:t>Nakonec body ze všech tří skupin kritérií sečtěte a podle tabulky v části „Návrh celkového hodnocení“ součet převeďte na návrh celkového hodnocení práce. Pokud ale práce v kterékoli ze tří skupin kritérií získá méně než 50 % maximálního počtu bodů, je návrh jejího celkového hodnocení vždy F bez ohledu na výsledný počet bodů.</w:t>
      </w:r>
    </w:p>
    <w:p w:rsidR="008134FB" w:rsidRDefault="008134FB" w:rsidP="000320D0">
      <w:pPr>
        <w:pStyle w:val="Petit"/>
      </w:pPr>
      <w:r>
        <w:t>Rozpis, jakému hodnocení podle hodnoticí stupnice ECTS orie</w:t>
      </w:r>
      <w:bookmarkStart w:id="0" w:name="_GoBack"/>
      <w:bookmarkEnd w:id="0"/>
      <w:r>
        <w:t>ntačně odpovídá počet bodů přidělený hodnotitelem v dané položce: položky hodnocené 40 body: 40-38 = A, 37-33 = B, 32-28 = C, 27-23 = D, 22-20 = E, 19-0 = F; položky hodnocené 30 body: 30-29 = A, 28-25 = B, 24-21 = C, 20-17 = D, 16-15 = E, 14-0 = F; položky hodnocené 20 body: 20-19 = A, 18-17 = B, 16-14 = C, 13-12 = D, 11-10 = E, 9-0 = F; položky hodnocené 10 body: 10 = A, 9 = B, 8-7 = C, 6 = D, 5 = E, 4-0 = F.</w:t>
      </w:r>
    </w:p>
    <w:p w:rsidR="008134FB" w:rsidRDefault="008134FB">
      <w:pPr>
        <w:pStyle w:val="Nadpis2"/>
      </w:pPr>
      <w:r>
        <w:t>1) Naplnění zadání</w:t>
      </w:r>
    </w:p>
    <w:p w:rsidR="008134FB" w:rsidRDefault="008134FB" w:rsidP="000320D0">
      <w:pPr>
        <w:pStyle w:val="Petit"/>
      </w:pPr>
      <w:r>
        <w:t>V první řadě se hodnotí, nakolik práce naplnila zadání. Přihlíží se při tom ovšem i k odborné odůvodněnosti případných odchylek od zadání. Zadání prací lze zobrazit na adrese https://is.muni.cz/auth/rozpis/ nebo si je lze vyžádat e-mailem od sekretářky ústavu.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765"/>
        <w:gridCol w:w="1126"/>
        <w:gridCol w:w="1100"/>
      </w:tblGrid>
      <w:tr w:rsidR="008134FB">
        <w:trPr>
          <w:cantSplit/>
          <w:trHeight w:val="20"/>
          <w:jc w:val="center"/>
        </w:trPr>
        <w:tc>
          <w:tcPr>
            <w:tcW w:w="3762" w:type="pct"/>
            <w:vMerge w:val="restart"/>
            <w:vAlign w:val="center"/>
          </w:tcPr>
          <w:p w:rsidR="008134FB" w:rsidRDefault="008134FB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kritérium</w:t>
            </w:r>
          </w:p>
        </w:tc>
        <w:tc>
          <w:tcPr>
            <w:tcW w:w="1238" w:type="pct"/>
            <w:gridSpan w:val="2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bodové hodnocení</w:t>
            </w:r>
          </w:p>
        </w:tc>
      </w:tr>
      <w:tr w:rsidR="008134FB">
        <w:trPr>
          <w:cantSplit/>
          <w:trHeight w:val="20"/>
          <w:jc w:val="center"/>
        </w:trPr>
        <w:tc>
          <w:tcPr>
            <w:tcW w:w="0" w:type="auto"/>
            <w:vMerge/>
            <w:vAlign w:val="center"/>
          </w:tcPr>
          <w:p w:rsidR="008134FB" w:rsidRDefault="008134FB">
            <w:pPr>
              <w:rPr>
                <w:rFonts w:cs="Times New Roman"/>
                <w:i/>
                <w:iCs/>
                <w:color w:val="000000"/>
              </w:rPr>
            </w:pPr>
          </w:p>
        </w:tc>
        <w:tc>
          <w:tcPr>
            <w:tcW w:w="626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maximum</w:t>
            </w:r>
          </w:p>
        </w:tc>
        <w:tc>
          <w:tcPr>
            <w:tcW w:w="61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přidělené</w:t>
            </w:r>
          </w:p>
        </w:tc>
      </w:tr>
      <w:tr w:rsidR="008134FB">
        <w:trPr>
          <w:jc w:val="center"/>
        </w:trPr>
        <w:tc>
          <w:tcPr>
            <w:tcW w:w="3762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Míra naplnění zadání</w:t>
            </w:r>
            <w:r>
              <w:rPr>
                <w:rFonts w:cs="Times New Roman"/>
              </w:rPr>
              <w:t xml:space="preserve">. Zpracování přesného tématu určeného zadáním. Míra zohlednění zadaných teoretických východisek a kvalita </w:t>
            </w:r>
            <w:r>
              <w:rPr>
                <w:rFonts w:cs="Times New Roman"/>
              </w:rPr>
              <w:lastRenderedPageBreak/>
              <w:t>použití zadaných metod. Dosažení cílů a zodpovězení výzkumných otázek určených zadáním. Využití zadané literatury.</w:t>
            </w:r>
          </w:p>
        </w:tc>
        <w:tc>
          <w:tcPr>
            <w:tcW w:w="626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40</w:t>
            </w:r>
          </w:p>
        </w:tc>
        <w:tc>
          <w:tcPr>
            <w:tcW w:w="61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8134FB" w:rsidRDefault="008134FB">
      <w:pPr>
        <w:rPr>
          <w:rFonts w:cs="Times New Roman"/>
        </w:rPr>
      </w:pPr>
    </w:p>
    <w:p w:rsidR="008134FB" w:rsidRDefault="008134F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Zdůvodnění bodového hodnocení: </w:t>
      </w:r>
    </w:p>
    <w:p w:rsidR="008134FB" w:rsidRDefault="008134FB">
      <w:pPr>
        <w:rPr>
          <w:rFonts w:cs="Times New Roman"/>
        </w:rPr>
      </w:pPr>
    </w:p>
    <w:p w:rsidR="008134FB" w:rsidRDefault="008134FB">
      <w:pPr>
        <w:pStyle w:val="Nadpis2"/>
      </w:pPr>
      <w:r>
        <w:t>2) Jazyková a formální úroveň práce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38"/>
        <w:gridCol w:w="1190"/>
        <w:gridCol w:w="1163"/>
      </w:tblGrid>
      <w:tr w:rsidR="008134FB">
        <w:trPr>
          <w:cantSplit/>
          <w:trHeight w:val="20"/>
          <w:jc w:val="center"/>
        </w:trPr>
        <w:tc>
          <w:tcPr>
            <w:tcW w:w="3691" w:type="pct"/>
            <w:vMerge w:val="restart"/>
            <w:vAlign w:val="center"/>
          </w:tcPr>
          <w:p w:rsidR="008134FB" w:rsidRDefault="008134FB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kritérium</w:t>
            </w:r>
          </w:p>
        </w:tc>
        <w:tc>
          <w:tcPr>
            <w:tcW w:w="1309" w:type="pct"/>
            <w:gridSpan w:val="2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bodové hodnocení</w:t>
            </w:r>
          </w:p>
        </w:tc>
      </w:tr>
      <w:tr w:rsidR="008134FB">
        <w:trPr>
          <w:cantSplit/>
          <w:trHeight w:val="20"/>
          <w:jc w:val="center"/>
        </w:trPr>
        <w:tc>
          <w:tcPr>
            <w:tcW w:w="0" w:type="auto"/>
            <w:vMerge/>
            <w:vAlign w:val="center"/>
          </w:tcPr>
          <w:p w:rsidR="008134FB" w:rsidRDefault="008134FB">
            <w:pPr>
              <w:rPr>
                <w:rFonts w:cs="Times New Roman"/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maximum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přidělené</w:t>
            </w:r>
          </w:p>
        </w:tc>
      </w:tr>
      <w:tr w:rsidR="008134FB">
        <w:trPr>
          <w:trHeight w:val="20"/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Jazyková úroveň práce</w:t>
            </w:r>
            <w:r>
              <w:rPr>
                <w:rFonts w:cs="Times New Roman"/>
              </w:rPr>
              <w:t>. Úroveň pravopisu. Celková jazyková a slohová úroveň. Úroveň anglického résumé.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trHeight w:val="20"/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Přesné vyjadřování myšlenek a problémů</w:t>
            </w:r>
            <w:r>
              <w:rPr>
                <w:rFonts w:cs="Times New Roman"/>
              </w:rPr>
              <w:t>, logická a sledovatelná argumentace, konzistentní práce s termíny.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trHeight w:val="20"/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Kompozice a přehlednost práce</w:t>
            </w:r>
            <w:r>
              <w:rPr>
                <w:rFonts w:cs="Times New Roman"/>
              </w:rPr>
              <w:t>, její logická struktura, proporcionalita jednotlivých částí.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trHeight w:val="20"/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Bibliografické odkazy</w:t>
            </w:r>
            <w:r>
              <w:rPr>
                <w:rFonts w:cs="Times New Roman"/>
              </w:rPr>
              <w:t>. Přesnost, úplnost a konzistentnost bibliografických údajů v textu a v závěrečném seznamu literatury.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trHeight w:val="20"/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Formální přesnost práce se zdroji</w:t>
            </w:r>
            <w:r>
              <w:rPr>
                <w:rFonts w:cs="Times New Roman"/>
              </w:rPr>
              <w:t>. Přesná rozlišitelnost vlastního textu od citací i parafrází. Správnost citací a výstižnost parafrází.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trHeight w:val="20"/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Grafická úprava</w:t>
            </w:r>
            <w:r>
              <w:rPr>
                <w:rFonts w:cs="Times New Roman"/>
              </w:rPr>
              <w:t>. Typografická kvalita, kvalita obrazových příloh, kvalita tabulek a grafů apod.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trHeight w:val="20"/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</w:p>
        </w:tc>
      </w:tr>
      <w:tr w:rsidR="008134FB">
        <w:trPr>
          <w:trHeight w:val="20"/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Celkový počet bodů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8134FB" w:rsidRDefault="008134FB">
      <w:pPr>
        <w:rPr>
          <w:rFonts w:cs="Times New Roman"/>
          <w:b/>
          <w:bCs/>
        </w:rPr>
      </w:pPr>
    </w:p>
    <w:p w:rsidR="008134FB" w:rsidRDefault="008134F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Zdůvodnění bodového hodnocení: </w:t>
      </w:r>
    </w:p>
    <w:p w:rsidR="00E15701" w:rsidRDefault="00E15701">
      <w:pPr>
        <w:rPr>
          <w:rFonts w:cs="Times New Roman"/>
          <w:b/>
          <w:bCs/>
        </w:rPr>
      </w:pPr>
    </w:p>
    <w:p w:rsidR="008134FB" w:rsidRDefault="008134FB">
      <w:pPr>
        <w:pStyle w:val="Nadpis2"/>
      </w:pPr>
      <w:r>
        <w:t>3) Odborná úroveň práce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638"/>
        <w:gridCol w:w="1190"/>
        <w:gridCol w:w="1163"/>
      </w:tblGrid>
      <w:tr w:rsidR="008134FB" w:rsidTr="00E15701">
        <w:trPr>
          <w:cantSplit/>
          <w:trHeight w:hRule="exact" w:val="536"/>
          <w:jc w:val="center"/>
        </w:trPr>
        <w:tc>
          <w:tcPr>
            <w:tcW w:w="3691" w:type="pct"/>
            <w:vMerge w:val="restart"/>
            <w:vAlign w:val="center"/>
          </w:tcPr>
          <w:p w:rsidR="008134FB" w:rsidRDefault="008134FB">
            <w:pPr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kritérium</w:t>
            </w:r>
          </w:p>
        </w:tc>
        <w:tc>
          <w:tcPr>
            <w:tcW w:w="1309" w:type="pct"/>
            <w:gridSpan w:val="2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bodové hodnocení</w:t>
            </w:r>
          </w:p>
        </w:tc>
      </w:tr>
      <w:tr w:rsidR="008134FB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8134FB" w:rsidRDefault="008134FB">
            <w:pPr>
              <w:rPr>
                <w:rFonts w:cs="Times New Roman"/>
                <w:i/>
                <w:iCs/>
              </w:rPr>
            </w:pP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maximum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i/>
                <w:iCs/>
              </w:rPr>
            </w:pPr>
            <w:r>
              <w:rPr>
                <w:rFonts w:cs="Times New Roman"/>
                <w:i/>
                <w:iCs/>
              </w:rPr>
              <w:t>přidělené</w:t>
            </w:r>
          </w:p>
        </w:tc>
      </w:tr>
      <w:tr w:rsidR="008134FB">
        <w:trPr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lastRenderedPageBreak/>
              <w:t>Odborná kvalita zpracování</w:t>
            </w:r>
            <w:r>
              <w:rPr>
                <w:rFonts w:cs="Times New Roman"/>
              </w:rPr>
              <w:t>. Jasné a přesné vyjádření sledovaného výzkumného problému a cílů práce. Sledování výzkumných otázek bez zbytečných odboček. Jasné zodpovězení výzkumných otázek. Přesvědčivost výsledků. Jejich původnost, podnětnost a odborný přínos. Dosažení cílů práce.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Teoretická úroveň práce</w:t>
            </w:r>
            <w:r>
              <w:rPr>
                <w:rFonts w:cs="Times New Roman"/>
              </w:rPr>
              <w:t>. Jasnost teoretických východisek. Jejich skutečné a kvalifikované využití k řešení výzkumného problému. Vymezování užívané terminologie.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Metodologická úroveň práce</w:t>
            </w:r>
            <w:r>
              <w:rPr>
                <w:rFonts w:cs="Times New Roman"/>
              </w:rPr>
              <w:t>. Ujasněnost metodologie. Vhodnost použitých metod k řešení daných výzkumných otázek na základě příslušných dat / pramenných údajů. Konzistentní využívání zvolených metod. Kvalita jejich využití. Hloubka provedené analýzy.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Kvalita zdrojů a úroveň jejich zpracování</w:t>
            </w:r>
            <w:r>
              <w:rPr>
                <w:rFonts w:cs="Times New Roman"/>
              </w:rPr>
              <w:t>. Relevance a dostatečnost použitých zdrojů, případné opomenutí významných zdrojů (uveďte níže). Kritická, diferencovaná, kvalitní a přesná práce se zdroji. Kvalita jejich využití pro řešení daného výzkumného problému.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134FB">
        <w:trPr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</w:rPr>
            </w:pP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</w:p>
        </w:tc>
      </w:tr>
      <w:tr w:rsidR="008134FB">
        <w:trPr>
          <w:jc w:val="center"/>
        </w:trPr>
        <w:tc>
          <w:tcPr>
            <w:tcW w:w="3691" w:type="pct"/>
            <w:vAlign w:val="center"/>
          </w:tcPr>
          <w:p w:rsidR="008134FB" w:rsidRDefault="008134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Celkový počet bodů</w:t>
            </w:r>
          </w:p>
        </w:tc>
        <w:tc>
          <w:tcPr>
            <w:tcW w:w="662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647" w:type="pct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8134FB" w:rsidRDefault="008134FB">
      <w:pPr>
        <w:rPr>
          <w:rFonts w:cs="Times New Roman"/>
          <w:b/>
          <w:bCs/>
        </w:rPr>
      </w:pPr>
    </w:p>
    <w:p w:rsidR="008134FB" w:rsidRDefault="008134F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Zdůvodnění bodového hodnocení: </w:t>
      </w:r>
    </w:p>
    <w:p w:rsidR="008134FB" w:rsidRDefault="008134FB">
      <w:pPr>
        <w:rPr>
          <w:rFonts w:cs="Times New Roman"/>
          <w:b/>
          <w:bCs/>
        </w:rPr>
      </w:pPr>
    </w:p>
    <w:p w:rsidR="008134FB" w:rsidRDefault="008134FB">
      <w:pPr>
        <w:pStyle w:val="Nadpis2"/>
      </w:pPr>
      <w:r>
        <w:t>Návrh celkového hodnocení</w:t>
      </w:r>
    </w:p>
    <w:p w:rsidR="008134FB" w:rsidRDefault="008134FB" w:rsidP="000320D0">
      <w:pPr>
        <w:pStyle w:val="Petit"/>
      </w:pPr>
      <w:r>
        <w:t>Návrh celkového hodnocení práce se určí podle níže uvedené tabulky na základě součtu bodů ze všech tří skupin kritérií. Pokud ale práce v kterékoli ze tří skupin kritérií získá méně než 50 % maximálního počtu bodů, je návrh jejího celkového hodnocení vždy F bez ohledu na výsledný počet bodů. V takovém případě se body nesčítají, místo toho se do kolonky „Součet bodů z oddílu 1-3“ vepíše „nesplněno“, případně „-“. Ačkoli hodnocení vyplývá ze součtu bodů, výslovně je prosím vepište do příslušné kolonky. Bodové rozsahy vycházejí z hodnoticí stupnice ECTS.</w:t>
      </w:r>
    </w:p>
    <w:tbl>
      <w:tblPr>
        <w:tblW w:w="3973" w:type="pct"/>
        <w:jc w:val="center"/>
        <w:tblBorders>
          <w:insideV w:val="single" w:sz="4" w:space="0" w:color="FFFFFF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827"/>
        <w:gridCol w:w="3169"/>
        <w:gridCol w:w="2302"/>
      </w:tblGrid>
      <w:tr w:rsidR="008134FB">
        <w:trPr>
          <w:jc w:val="center"/>
        </w:trPr>
        <w:tc>
          <w:tcPr>
            <w:tcW w:w="1252" w:type="pct"/>
            <w:tcBorders>
              <w:top w:val="nil"/>
              <w:left w:val="nil"/>
              <w:bottom w:val="nil"/>
            </w:tcBorders>
            <w:shd w:val="clear" w:color="auto" w:fill="17365D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Součet bodů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17365D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Celkové hodnocení práce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17365D"/>
            <w:vAlign w:val="center"/>
          </w:tcPr>
          <w:p w:rsidR="008134FB" w:rsidRDefault="008134FB">
            <w:pPr>
              <w:jc w:val="center"/>
              <w:rPr>
                <w:rFonts w:cs="Times New Roman"/>
                <w:b/>
                <w:bCs/>
                <w:color w:val="FFFFFF"/>
              </w:rPr>
            </w:pPr>
            <w:r>
              <w:rPr>
                <w:rFonts w:cs="Times New Roman"/>
                <w:b/>
                <w:bCs/>
                <w:color w:val="FFFFFF"/>
              </w:rPr>
              <w:t>Slovy dle SZŘ MU</w:t>
            </w:r>
          </w:p>
        </w:tc>
      </w:tr>
      <w:tr w:rsidR="008134FB">
        <w:trPr>
          <w:jc w:val="center"/>
        </w:trPr>
        <w:tc>
          <w:tcPr>
            <w:tcW w:w="1252" w:type="pct"/>
            <w:tcBorders>
              <w:top w:val="nil"/>
              <w:left w:val="nil"/>
              <w:bottom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240-229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výborně</w:t>
            </w:r>
          </w:p>
        </w:tc>
      </w:tr>
      <w:tr w:rsidR="008134FB">
        <w:trPr>
          <w:jc w:val="center"/>
        </w:trPr>
        <w:tc>
          <w:tcPr>
            <w:tcW w:w="1252" w:type="pct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228-199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velmi dobře</w:t>
            </w:r>
          </w:p>
        </w:tc>
      </w:tr>
      <w:tr w:rsidR="008134FB">
        <w:trPr>
          <w:jc w:val="center"/>
        </w:trPr>
        <w:tc>
          <w:tcPr>
            <w:tcW w:w="1252" w:type="pct"/>
            <w:tcBorders>
              <w:top w:val="nil"/>
              <w:left w:val="nil"/>
              <w:bottom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198-162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dobře</w:t>
            </w:r>
          </w:p>
        </w:tc>
      </w:tr>
      <w:tr w:rsidR="008134FB">
        <w:trPr>
          <w:jc w:val="center"/>
        </w:trPr>
        <w:tc>
          <w:tcPr>
            <w:tcW w:w="1252" w:type="pct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161-132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uspokojivě</w:t>
            </w:r>
          </w:p>
        </w:tc>
      </w:tr>
      <w:tr w:rsidR="008134FB">
        <w:trPr>
          <w:jc w:val="center"/>
        </w:trPr>
        <w:tc>
          <w:tcPr>
            <w:tcW w:w="1252" w:type="pct"/>
            <w:tcBorders>
              <w:top w:val="nil"/>
              <w:left w:val="nil"/>
              <w:bottom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131-120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CCCCCC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vyhovující</w:t>
            </w:r>
          </w:p>
        </w:tc>
      </w:tr>
      <w:tr w:rsidR="008134FB">
        <w:trPr>
          <w:jc w:val="center"/>
        </w:trPr>
        <w:tc>
          <w:tcPr>
            <w:tcW w:w="1252" w:type="pct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119-0</w:t>
            </w:r>
          </w:p>
        </w:tc>
        <w:tc>
          <w:tcPr>
            <w:tcW w:w="2171" w:type="pct"/>
            <w:tcBorders>
              <w:top w:val="nil"/>
              <w:bottom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</w:p>
        </w:tc>
        <w:tc>
          <w:tcPr>
            <w:tcW w:w="1577" w:type="pct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 w:rsidR="008134FB" w:rsidRDefault="008134F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nevyhovující</w:t>
            </w:r>
          </w:p>
        </w:tc>
      </w:tr>
    </w:tbl>
    <w:p w:rsidR="008134FB" w:rsidRDefault="008134FB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424"/>
        <w:gridCol w:w="2040"/>
      </w:tblGrid>
      <w:tr w:rsidR="008134FB">
        <w:trPr>
          <w:jc w:val="center"/>
        </w:trPr>
        <w:tc>
          <w:tcPr>
            <w:tcW w:w="5424" w:type="dxa"/>
          </w:tcPr>
          <w:p w:rsidR="008134FB" w:rsidRDefault="008134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Součet bodů z oddílu 1 - 3:</w:t>
            </w:r>
          </w:p>
        </w:tc>
        <w:tc>
          <w:tcPr>
            <w:tcW w:w="2040" w:type="dxa"/>
          </w:tcPr>
          <w:p w:rsidR="008134FB" w:rsidRDefault="008134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?????</w:t>
            </w:r>
          </w:p>
        </w:tc>
      </w:tr>
      <w:tr w:rsidR="008134FB">
        <w:trPr>
          <w:jc w:val="center"/>
        </w:trPr>
        <w:tc>
          <w:tcPr>
            <w:tcW w:w="5424" w:type="dxa"/>
          </w:tcPr>
          <w:p w:rsidR="008134FB" w:rsidRDefault="008134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Návrh celkového hodnocení:</w:t>
            </w:r>
          </w:p>
        </w:tc>
        <w:tc>
          <w:tcPr>
            <w:tcW w:w="2040" w:type="dxa"/>
          </w:tcPr>
          <w:p w:rsidR="008134FB" w:rsidRDefault="008134FB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?????</w:t>
            </w:r>
          </w:p>
        </w:tc>
      </w:tr>
    </w:tbl>
    <w:p w:rsidR="008134FB" w:rsidRDefault="008134FB">
      <w:pPr>
        <w:rPr>
          <w:rFonts w:cs="Times New Roman"/>
        </w:rPr>
      </w:pPr>
    </w:p>
    <w:p w:rsidR="008134FB" w:rsidRDefault="008134FB">
      <w:pPr>
        <w:pStyle w:val="Nadpis2"/>
      </w:pPr>
      <w:r>
        <w:t>Volný komentář</w:t>
      </w:r>
    </w:p>
    <w:p w:rsidR="008134FB" w:rsidRDefault="008134FB" w:rsidP="000320D0">
      <w:pPr>
        <w:pStyle w:val="Petit"/>
      </w:pPr>
      <w:r>
        <w:t>Volný komentář hodnotitele (celkový dojem z práce, její silné a slabé stránky, možnosti dalšího rozvoje apod.).</w:t>
      </w:r>
    </w:p>
    <w:p w:rsidR="008134FB" w:rsidRDefault="008134FB">
      <w:pPr>
        <w:rPr>
          <w:rFonts w:cs="Times New Roman"/>
        </w:rPr>
      </w:pPr>
    </w:p>
    <w:p w:rsidR="008134FB" w:rsidRDefault="008134FB">
      <w:pPr>
        <w:pStyle w:val="Nadpis2"/>
      </w:pPr>
      <w:r>
        <w:t>Podněty k rozpravě</w:t>
      </w:r>
    </w:p>
    <w:p w:rsidR="008134FB" w:rsidRDefault="008134FB" w:rsidP="000320D0">
      <w:pPr>
        <w:pStyle w:val="Petit"/>
      </w:pPr>
      <w:r>
        <w:t>Uveďte prosím alespoň dva odborné podněty k rozpravě nad prací.</w:t>
      </w:r>
    </w:p>
    <w:p w:rsidR="008134FB" w:rsidRDefault="008134FB">
      <w:pPr>
        <w:rPr>
          <w:rFonts w:cs="Times New Roman"/>
        </w:rPr>
      </w:pPr>
      <w:r>
        <w:rPr>
          <w:rFonts w:cs="Times New Roman"/>
        </w:rPr>
        <w:t xml:space="preserve">(1) </w:t>
      </w:r>
    </w:p>
    <w:p w:rsidR="008134FB" w:rsidRDefault="008134FB">
      <w:pPr>
        <w:rPr>
          <w:rFonts w:cs="Times New Roman"/>
        </w:rPr>
      </w:pPr>
      <w:r>
        <w:rPr>
          <w:rFonts w:cs="Times New Roman"/>
        </w:rPr>
        <w:t xml:space="preserve">(2) </w:t>
      </w:r>
    </w:p>
    <w:p w:rsidR="008134FB" w:rsidRDefault="008134FB">
      <w:pPr>
        <w:pStyle w:val="Nadpis2"/>
      </w:pPr>
      <w:r>
        <w:t>Datum, hodnotitel, podpis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54"/>
        <w:gridCol w:w="5537"/>
      </w:tblGrid>
      <w:tr w:rsidR="008134FB">
        <w:trPr>
          <w:jc w:val="center"/>
        </w:trPr>
        <w:tc>
          <w:tcPr>
            <w:tcW w:w="1921" w:type="pct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</w:rPr>
              <w:t>Místo, datum:</w:t>
            </w:r>
          </w:p>
        </w:tc>
        <w:tc>
          <w:tcPr>
            <w:tcW w:w="3079" w:type="pct"/>
          </w:tcPr>
          <w:p w:rsidR="008134FB" w:rsidRDefault="008134FB">
            <w:pPr>
              <w:rPr>
                <w:rFonts w:cs="Times New Roman"/>
              </w:rPr>
            </w:pPr>
          </w:p>
        </w:tc>
      </w:tr>
      <w:tr w:rsidR="008134FB">
        <w:trPr>
          <w:jc w:val="center"/>
        </w:trPr>
        <w:tc>
          <w:tcPr>
            <w:tcW w:w="1921" w:type="pct"/>
          </w:tcPr>
          <w:p w:rsidR="008134FB" w:rsidRDefault="008134FB" w:rsidP="00E15701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Jméno (včetně titulů)</w:t>
            </w:r>
            <w:r>
              <w:rPr>
                <w:rFonts w:cs="Times New Roman"/>
              </w:rPr>
              <w:br/>
              <w:t>a pracoviště hodnotitele:</w:t>
            </w:r>
          </w:p>
        </w:tc>
        <w:tc>
          <w:tcPr>
            <w:tcW w:w="3079" w:type="pct"/>
          </w:tcPr>
          <w:p w:rsidR="008134FB" w:rsidRDefault="008134FB">
            <w:pPr>
              <w:rPr>
                <w:rFonts w:cs="Times New Roman"/>
              </w:rPr>
            </w:pPr>
          </w:p>
        </w:tc>
      </w:tr>
      <w:tr w:rsidR="008134FB">
        <w:trPr>
          <w:jc w:val="center"/>
        </w:trPr>
        <w:tc>
          <w:tcPr>
            <w:tcW w:w="1921" w:type="pct"/>
          </w:tcPr>
          <w:p w:rsidR="008134FB" w:rsidRDefault="008134FB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</w:p>
        </w:tc>
        <w:tc>
          <w:tcPr>
            <w:tcW w:w="3079" w:type="pct"/>
          </w:tcPr>
          <w:p w:rsidR="008134FB" w:rsidRDefault="008134FB">
            <w:pPr>
              <w:rPr>
                <w:rFonts w:cs="Times New Roman"/>
              </w:rPr>
            </w:pPr>
          </w:p>
        </w:tc>
      </w:tr>
    </w:tbl>
    <w:p w:rsidR="008134FB" w:rsidRDefault="008134FB">
      <w:pPr>
        <w:rPr>
          <w:rFonts w:cs="Times New Roman"/>
        </w:rPr>
      </w:pPr>
    </w:p>
    <w:sectPr w:rsidR="008134FB" w:rsidSect="002D52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B07" w:rsidRDefault="00B63B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3B07" w:rsidRDefault="00B63B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D839" id="Přímá spojnic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2D5252">
    <w:pPr>
      <w:pStyle w:val="Zpat"/>
    </w:pPr>
    <w:r>
      <w:t>T: +420 549 49 7954, E: religionistika</w:t>
    </w:r>
    <w:r w:rsidR="008134FB">
      <w:t>@phil.muni.cz, http://religionistika.phil.muni.cz/</w:t>
    </w:r>
  </w:p>
  <w:p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9256CA">
      <w:rPr>
        <w:rStyle w:val="slovnstran"/>
        <w:rFonts w:ascii="Arial" w:hAnsi="Arial" w:cs="Arial"/>
        <w:noProof/>
      </w:rPr>
      <w:t>2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9256CA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C31CF" id="Přímá spojnic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8134FB">
    <w:pPr>
      <w:pStyle w:val="Zpat"/>
    </w:pPr>
    <w:r>
      <w:t>T: +420 549 49 7954, E: religionistika@phil.muni.cz, http://religionistika.phil.muni.cz/</w:t>
    </w:r>
  </w:p>
  <w:p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B07" w:rsidRDefault="00B63B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3B07" w:rsidRDefault="00B63B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0938" id="Přímá spojnic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B"/>
    <w:rsid w:val="000320D0"/>
    <w:rsid w:val="0017109B"/>
    <w:rsid w:val="00212049"/>
    <w:rsid w:val="002D5252"/>
    <w:rsid w:val="008134FB"/>
    <w:rsid w:val="009256CA"/>
    <w:rsid w:val="00B63B07"/>
    <w:rsid w:val="00E15701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86E7CF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adpis"/>
    <w:next w:val="Normln"/>
    <w:link w:val="Nadpis1Char"/>
    <w:uiPriority w:val="99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uiPriority w:val="99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adpis"/>
    <w:next w:val="Normln"/>
    <w:link w:val="Nadpis3Char"/>
    <w:uiPriority w:val="99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uiPriority w:val="99"/>
    <w:pPr>
      <w:spacing w:after="140" w:line="288" w:lineRule="auto"/>
    </w:pPr>
    <w:rPr>
      <w:rFonts w:cs="Times New Roman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ln"/>
    <w:uiPriority w:val="99"/>
    <w:pPr>
      <w:suppressLineNumbers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uiPriority w:val="99"/>
    <w:rPr>
      <w:rFonts w:cs="Times New Roman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uiPriority w:val="99"/>
    <w:qFormat/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uiPriority w:val="99"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uiPriority w:val="99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uiPriority w:val="99"/>
    <w:pPr>
      <w:spacing w:before="720" w:line="290" w:lineRule="exact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uiPriority w:val="99"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basedOn w:val="Zpat"/>
    <w:next w:val="Zpat"/>
    <w:uiPriority w:val="99"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uiPriority w:val="99"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Zpat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ln"/>
    <w:next w:val="Normln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ln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Kateřina Sedlářová</cp:lastModifiedBy>
  <cp:revision>2</cp:revision>
  <cp:lastPrinted>2015-11-17T21:26:00Z</cp:lastPrinted>
  <dcterms:created xsi:type="dcterms:W3CDTF">2019-01-15T13:57:00Z</dcterms:created>
  <dcterms:modified xsi:type="dcterms:W3CDTF">2019-01-15T13:57:00Z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