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1796" w14:textId="77777777" w:rsidR="00E637A3" w:rsidRDefault="00E637A3" w:rsidP="00E637A3">
      <w:pPr>
        <w:rPr>
          <w:b/>
          <w:sz w:val="28"/>
          <w:szCs w:val="28"/>
        </w:rPr>
      </w:pPr>
      <w:r w:rsidRPr="00782D09">
        <w:rPr>
          <w:b/>
          <w:sz w:val="28"/>
          <w:szCs w:val="28"/>
        </w:rPr>
        <w:t>Návrh a</w:t>
      </w:r>
      <w:r>
        <w:rPr>
          <w:b/>
          <w:sz w:val="28"/>
          <w:szCs w:val="28"/>
        </w:rPr>
        <w:t>ktualizace DZ FF MU pro rok 2020</w:t>
      </w:r>
    </w:p>
    <w:p w14:paraId="2AB7D0E7" w14:textId="77777777" w:rsidR="00E637A3" w:rsidRPr="00782D09" w:rsidRDefault="00E637A3" w:rsidP="00E637A3">
      <w:pPr>
        <w:rPr>
          <w:b/>
          <w:sz w:val="28"/>
          <w:szCs w:val="28"/>
        </w:rPr>
      </w:pPr>
    </w:p>
    <w:p w14:paraId="68D5E7AF" w14:textId="77777777" w:rsidR="00E637A3" w:rsidRPr="00782D09" w:rsidRDefault="00E637A3" w:rsidP="00E637A3">
      <w:pPr>
        <w:pStyle w:val="Odstavecseseznamem"/>
        <w:numPr>
          <w:ilvl w:val="0"/>
          <w:numId w:val="1"/>
        </w:numPr>
        <w:rPr>
          <w:b/>
        </w:rPr>
      </w:pPr>
      <w:r w:rsidRPr="00782D09">
        <w:rPr>
          <w:b/>
        </w:rPr>
        <w:t>Diverzifikace a otevřenost studijní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14:paraId="488A8005" w14:textId="77777777" w:rsidTr="00512B93">
        <w:tc>
          <w:tcPr>
            <w:tcW w:w="4664" w:type="dxa"/>
          </w:tcPr>
          <w:p w14:paraId="7126267F" w14:textId="77777777" w:rsidR="00E637A3" w:rsidRDefault="00E637A3" w:rsidP="00512B93">
            <w:r>
              <w:t>Cíle</w:t>
            </w:r>
          </w:p>
        </w:tc>
        <w:tc>
          <w:tcPr>
            <w:tcW w:w="3553" w:type="dxa"/>
          </w:tcPr>
          <w:p w14:paraId="5F9FD4FD" w14:textId="77777777" w:rsidR="00E637A3" w:rsidRDefault="00E637A3" w:rsidP="00512B93">
            <w:r>
              <w:t>Indikátory</w:t>
            </w:r>
          </w:p>
        </w:tc>
        <w:tc>
          <w:tcPr>
            <w:tcW w:w="5777" w:type="dxa"/>
          </w:tcPr>
          <w:p w14:paraId="11BADBAF" w14:textId="77777777" w:rsidR="00E637A3" w:rsidRDefault="00E637A3" w:rsidP="00512B93">
            <w:r>
              <w:t>Nástroje</w:t>
            </w:r>
          </w:p>
        </w:tc>
      </w:tr>
      <w:tr w:rsidR="00E637A3" w:rsidRPr="000D60D1" w14:paraId="30B966DE" w14:textId="77777777" w:rsidTr="00512B93">
        <w:tc>
          <w:tcPr>
            <w:tcW w:w="4664" w:type="dxa"/>
          </w:tcPr>
          <w:p w14:paraId="045E298B" w14:textId="77777777" w:rsidR="00E637A3" w:rsidRPr="000D60D1" w:rsidRDefault="00E637A3" w:rsidP="00512B93">
            <w:r w:rsidRPr="000D60D1">
              <w:t>Podpora aktivních, úspěšných a nadaných studentů</w:t>
            </w:r>
          </w:p>
        </w:tc>
        <w:tc>
          <w:tcPr>
            <w:tcW w:w="3553" w:type="dxa"/>
          </w:tcPr>
          <w:p w14:paraId="2B6C784A" w14:textId="77777777" w:rsidR="00E637A3" w:rsidRPr="000D60D1" w:rsidRDefault="00E637A3" w:rsidP="00512B93">
            <w:r w:rsidRPr="000D60D1">
              <w:t>Oceňování studijních výsledků a další práce studentů, která přispěje i k posílení sounáležitosti studentů s FF a v důsledku toho i ke snížení studijní neúspěšnosti.  Zlepšení ekonomického zázemí vybraných, aktivních a úspěšných studentů</w:t>
            </w:r>
          </w:p>
        </w:tc>
        <w:tc>
          <w:tcPr>
            <w:tcW w:w="5777" w:type="dxa"/>
          </w:tcPr>
          <w:p w14:paraId="7B4F6A99" w14:textId="77777777" w:rsidR="00E637A3" w:rsidRPr="000D60D1" w:rsidRDefault="00E637A3" w:rsidP="00512B93">
            <w:r w:rsidRPr="000D60D1">
              <w:t>Nově a systematicky revidovaná struktura stipendijních programů</w:t>
            </w:r>
          </w:p>
        </w:tc>
      </w:tr>
      <w:tr w:rsidR="00E637A3" w:rsidRPr="000D60D1" w14:paraId="0334F439" w14:textId="77777777" w:rsidTr="00512B93">
        <w:tc>
          <w:tcPr>
            <w:tcW w:w="4664" w:type="dxa"/>
          </w:tcPr>
          <w:p w14:paraId="53AC3315" w14:textId="77777777" w:rsidR="00E637A3" w:rsidRPr="000D60D1" w:rsidRDefault="00E637A3" w:rsidP="00512B93">
            <w:r w:rsidRPr="000D60D1">
              <w:t>Rozšiřování elektronických nástrojů podpory studijní agendy</w:t>
            </w:r>
          </w:p>
        </w:tc>
        <w:tc>
          <w:tcPr>
            <w:tcW w:w="3553" w:type="dxa"/>
          </w:tcPr>
          <w:p w14:paraId="10307DB4" w14:textId="77777777" w:rsidR="00E637A3" w:rsidRPr="000D60D1" w:rsidRDefault="00E637A3" w:rsidP="00512B93">
            <w:r w:rsidRPr="000D60D1">
              <w:t>Zvyšování podílu elektronicky řešených administrativních úkonů na úkor „papírově“ vedené agendy, ze strany   studentů i akademiků</w:t>
            </w:r>
          </w:p>
        </w:tc>
        <w:tc>
          <w:tcPr>
            <w:tcW w:w="5777" w:type="dxa"/>
          </w:tcPr>
          <w:p w14:paraId="2F532A66" w14:textId="77777777" w:rsidR="00E637A3" w:rsidRPr="000D60D1" w:rsidRDefault="00E637A3" w:rsidP="00512B93">
            <w:r w:rsidRPr="000D60D1">
              <w:t>Umožnění elektronických potvrzení o studiu</w:t>
            </w:r>
          </w:p>
          <w:p w14:paraId="248E53E3" w14:textId="77777777" w:rsidR="00E637A3" w:rsidRPr="000D60D1" w:rsidRDefault="00E637A3" w:rsidP="00512B93">
            <w:r w:rsidRPr="000D60D1">
              <w:t>Převedení celé agendy přidělování stipendií do elektronického rozhraní</w:t>
            </w:r>
          </w:p>
        </w:tc>
      </w:tr>
      <w:tr w:rsidR="00E637A3" w:rsidRPr="000D60D1" w14:paraId="71B88BFA" w14:textId="77777777" w:rsidTr="00512B93">
        <w:trPr>
          <w:trHeight w:val="1170"/>
        </w:trPr>
        <w:tc>
          <w:tcPr>
            <w:tcW w:w="4664" w:type="dxa"/>
          </w:tcPr>
          <w:p w14:paraId="2189F07F" w14:textId="77777777" w:rsidR="00E637A3" w:rsidRPr="000D60D1" w:rsidRDefault="00E637A3" w:rsidP="00512B93">
            <w:r w:rsidRPr="000D60D1">
              <w:t>Rozvoj aktivit vedoucích ke sdílení příkladů dobré praxe při řešení studijní neúspěšnosti na úrovni kateder a ústavů</w:t>
            </w:r>
          </w:p>
          <w:p w14:paraId="43DBFE0C" w14:textId="77777777" w:rsidR="00E637A3" w:rsidRPr="000D60D1" w:rsidRDefault="00E637A3" w:rsidP="00512B93"/>
        </w:tc>
        <w:tc>
          <w:tcPr>
            <w:tcW w:w="3553" w:type="dxa"/>
          </w:tcPr>
          <w:p w14:paraId="69ADEEE5" w14:textId="77777777" w:rsidR="00E637A3" w:rsidRPr="000D60D1" w:rsidRDefault="00E637A3" w:rsidP="00512B93">
            <w:r w:rsidRPr="000D60D1">
              <w:t>Počet aktivit</w:t>
            </w:r>
          </w:p>
        </w:tc>
        <w:tc>
          <w:tcPr>
            <w:tcW w:w="5777" w:type="dxa"/>
          </w:tcPr>
          <w:p w14:paraId="50B2AD8B" w14:textId="77777777" w:rsidR="00E637A3" w:rsidRPr="000D60D1" w:rsidRDefault="00E637A3" w:rsidP="00512B93">
            <w:r w:rsidRPr="000D60D1">
              <w:t>Koordinace sdílení mezi akademiky; nastavení efektivních informačních toků; datová podpora pro vedení pracovišť</w:t>
            </w:r>
          </w:p>
        </w:tc>
      </w:tr>
      <w:tr w:rsidR="00E637A3" w:rsidRPr="000D60D1" w14:paraId="03CC9BD3" w14:textId="77777777" w:rsidTr="00512B93">
        <w:trPr>
          <w:trHeight w:val="705"/>
        </w:trPr>
        <w:tc>
          <w:tcPr>
            <w:tcW w:w="4664" w:type="dxa"/>
          </w:tcPr>
          <w:p w14:paraId="4FDEF7E5" w14:textId="77777777" w:rsidR="00E637A3" w:rsidRPr="000D60D1" w:rsidRDefault="00E637A3" w:rsidP="00512B93">
            <w:r w:rsidRPr="000D60D1">
              <w:t>Rozvoj posuzování zahraničního středoškolského a vysokoškolského vzdělání</w:t>
            </w:r>
          </w:p>
          <w:p w14:paraId="37D8F29F" w14:textId="77777777" w:rsidR="00E637A3" w:rsidRPr="000D60D1" w:rsidRDefault="00E637A3" w:rsidP="00512B93"/>
        </w:tc>
        <w:tc>
          <w:tcPr>
            <w:tcW w:w="3553" w:type="dxa"/>
          </w:tcPr>
          <w:p w14:paraId="18E07CDB" w14:textId="77777777" w:rsidR="00E637A3" w:rsidRPr="000D60D1" w:rsidRDefault="00E637A3" w:rsidP="00512B93">
            <w:r w:rsidRPr="000D60D1">
              <w:t>Metodický popis</w:t>
            </w:r>
          </w:p>
        </w:tc>
        <w:tc>
          <w:tcPr>
            <w:tcW w:w="5777" w:type="dxa"/>
          </w:tcPr>
          <w:p w14:paraId="77228EC9" w14:textId="77777777" w:rsidR="00E637A3" w:rsidRPr="000D60D1" w:rsidRDefault="00E637A3" w:rsidP="00512B93">
            <w:r w:rsidRPr="000D60D1">
              <w:t>Metodická podpora studijního oddělení</w:t>
            </w:r>
          </w:p>
        </w:tc>
      </w:tr>
      <w:tr w:rsidR="00E637A3" w:rsidRPr="000D60D1" w14:paraId="7D48FD7D" w14:textId="77777777" w:rsidTr="00512B93">
        <w:trPr>
          <w:trHeight w:val="510"/>
        </w:trPr>
        <w:tc>
          <w:tcPr>
            <w:tcW w:w="4664" w:type="dxa"/>
          </w:tcPr>
          <w:p w14:paraId="5B82A938" w14:textId="38DCCF3B" w:rsidR="00E637A3" w:rsidRPr="000D60D1" w:rsidRDefault="00E637A3" w:rsidP="00512B93">
            <w:r w:rsidRPr="000D60D1">
              <w:t>Zvyšování konkurenceschopnosti FF MU při získávání nadaných studentů</w:t>
            </w:r>
          </w:p>
          <w:p w14:paraId="3EA2B2B1" w14:textId="77777777" w:rsidR="00E637A3" w:rsidRPr="000D60D1" w:rsidRDefault="00E637A3" w:rsidP="00512B93"/>
        </w:tc>
        <w:tc>
          <w:tcPr>
            <w:tcW w:w="3553" w:type="dxa"/>
          </w:tcPr>
          <w:p w14:paraId="02AE18FB" w14:textId="0A06DD15" w:rsidR="00E637A3" w:rsidRPr="000D60D1" w:rsidRDefault="00E637A3" w:rsidP="00512B93">
            <w:r w:rsidRPr="000D60D1">
              <w:t>Počet zapsaných studentů, ohlasy uchazečů na způsob komunikace FF MU a informovanost v procesu přijímacího řízení</w:t>
            </w:r>
          </w:p>
        </w:tc>
        <w:tc>
          <w:tcPr>
            <w:tcW w:w="5777" w:type="dxa"/>
          </w:tcPr>
          <w:p w14:paraId="6C00FF24" w14:textId="445C2F84" w:rsidR="00E637A3" w:rsidRPr="000D60D1" w:rsidRDefault="00E637A3" w:rsidP="00512B93">
            <w:r w:rsidRPr="000D60D1">
              <w:t>Zmapování a redesign komunikace s uchazeči v období únor–červen, dotazníkové šetření zaměřené na uchazeče o studium, kteří úspěšně prošli přijímacím řízením a zapsali se/nezapsali ke studiu</w:t>
            </w:r>
          </w:p>
        </w:tc>
      </w:tr>
    </w:tbl>
    <w:p w14:paraId="7431AD73" w14:textId="77777777" w:rsidR="00E637A3" w:rsidRPr="000D60D1" w:rsidRDefault="00E637A3" w:rsidP="00E637A3"/>
    <w:p w14:paraId="30D81D86" w14:textId="77777777" w:rsidR="00E637A3" w:rsidRDefault="00E637A3" w:rsidP="00E637A3"/>
    <w:p w14:paraId="6DF1642F" w14:textId="77777777" w:rsidR="00E637A3" w:rsidRPr="000D60D1" w:rsidRDefault="00E637A3" w:rsidP="00E637A3"/>
    <w:p w14:paraId="609D5C5A" w14:textId="77777777" w:rsidR="00E637A3" w:rsidRPr="000D60D1" w:rsidRDefault="00E637A3" w:rsidP="00E637A3">
      <w:pPr>
        <w:pStyle w:val="Odstavecseseznamem"/>
        <w:numPr>
          <w:ilvl w:val="0"/>
          <w:numId w:val="1"/>
        </w:numPr>
        <w:rPr>
          <w:b/>
        </w:rPr>
      </w:pPr>
      <w:r w:rsidRPr="000D60D1">
        <w:rPr>
          <w:b/>
        </w:rPr>
        <w:lastRenderedPageBreak/>
        <w:t>Kvalitní vzdělávání reflektující aktuální trendy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0403D947" w14:textId="77777777" w:rsidTr="00512B93">
        <w:tc>
          <w:tcPr>
            <w:tcW w:w="4664" w:type="dxa"/>
          </w:tcPr>
          <w:p w14:paraId="0FECDD83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0CFAA4E3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06945815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7BEF95F5" w14:textId="77777777" w:rsidTr="00512B93">
        <w:tc>
          <w:tcPr>
            <w:tcW w:w="4664" w:type="dxa"/>
          </w:tcPr>
          <w:p w14:paraId="22B31C63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t>Získávání a vyhodnocování zpětné vazby od zástupců v programových radách</w:t>
            </w:r>
          </w:p>
        </w:tc>
        <w:tc>
          <w:tcPr>
            <w:tcW w:w="3553" w:type="dxa"/>
          </w:tcPr>
          <w:p w14:paraId="4C54C028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Zpětná vazba, analýza</w:t>
            </w:r>
          </w:p>
        </w:tc>
        <w:tc>
          <w:tcPr>
            <w:tcW w:w="5777" w:type="dxa"/>
          </w:tcPr>
          <w:p w14:paraId="6A5C8F3A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Koordinace získané zpětné vazby a vyhodnocení fungování programových rad</w:t>
            </w:r>
          </w:p>
        </w:tc>
      </w:tr>
      <w:tr w:rsidR="00E637A3" w:rsidRPr="000D60D1" w14:paraId="72175042" w14:textId="77777777" w:rsidTr="00512B93">
        <w:tc>
          <w:tcPr>
            <w:tcW w:w="4664" w:type="dxa"/>
          </w:tcPr>
          <w:p w14:paraId="3158DBCE" w14:textId="77777777" w:rsidR="00E637A3" w:rsidRPr="000D60D1" w:rsidRDefault="00E637A3" w:rsidP="00512B93">
            <w:r w:rsidRPr="000D60D1">
              <w:t>Podpora on-line forem vzdělávání</w:t>
            </w:r>
          </w:p>
        </w:tc>
        <w:tc>
          <w:tcPr>
            <w:tcW w:w="3553" w:type="dxa"/>
          </w:tcPr>
          <w:p w14:paraId="38F534CB" w14:textId="77777777" w:rsidR="00E637A3" w:rsidRPr="000D60D1" w:rsidRDefault="00E637A3" w:rsidP="00512B93">
            <w:r w:rsidRPr="000D60D1">
              <w:rPr>
                <w:rFonts w:cstheme="minorHAnsi"/>
              </w:rPr>
              <w:t>Webová stránka</w:t>
            </w:r>
          </w:p>
        </w:tc>
        <w:tc>
          <w:tcPr>
            <w:tcW w:w="5777" w:type="dxa"/>
          </w:tcPr>
          <w:p w14:paraId="31F72A1C" w14:textId="77777777" w:rsidR="00E637A3" w:rsidRPr="000D60D1" w:rsidRDefault="00E637A3" w:rsidP="00512B93">
            <w:r w:rsidRPr="000D60D1">
              <w:rPr>
                <w:rFonts w:cstheme="minorHAnsi"/>
              </w:rPr>
              <w:t>Přehledem nástrojů pro on-line vzdělávání</w:t>
            </w:r>
          </w:p>
        </w:tc>
      </w:tr>
      <w:tr w:rsidR="00E637A3" w:rsidRPr="000D60D1" w14:paraId="76777137" w14:textId="77777777" w:rsidTr="00512B93">
        <w:tc>
          <w:tcPr>
            <w:tcW w:w="4664" w:type="dxa"/>
          </w:tcPr>
          <w:p w14:paraId="036ED6E3" w14:textId="30110966" w:rsidR="00E637A3" w:rsidRPr="000D60D1" w:rsidRDefault="00E637A3" w:rsidP="00512B93">
            <w:r w:rsidRPr="000D60D1">
              <w:t>Podpora inkluzivního vzdělávání a podpora osob se specifickými nároky</w:t>
            </w:r>
          </w:p>
        </w:tc>
        <w:tc>
          <w:tcPr>
            <w:tcW w:w="3553" w:type="dxa"/>
          </w:tcPr>
          <w:p w14:paraId="4E366CF3" w14:textId="18A2497A" w:rsidR="00E637A3" w:rsidRPr="000D60D1" w:rsidRDefault="00E637A3" w:rsidP="00512B93">
            <w:r w:rsidRPr="000D60D1">
              <w:t>Počet studentů se specifickými nároky a různým (zdravotním, sociálním ad.) znevýhodněním</w:t>
            </w:r>
          </w:p>
        </w:tc>
        <w:tc>
          <w:tcPr>
            <w:tcW w:w="5777" w:type="dxa"/>
          </w:tcPr>
          <w:p w14:paraId="18FE7FBF" w14:textId="24E9825F" w:rsidR="00E637A3" w:rsidRPr="000D60D1" w:rsidRDefault="00E637A3" w:rsidP="00512B93">
            <w:r w:rsidRPr="000D60D1">
              <w:t xml:space="preserve">Systémová podpora (stipendia) oceňující práci studentů pro FF, stejně jako pomáhající v jejich studiu i nestabilních životních situacích, permanentní a úzká spolupráce studijního oddělení, ale i jednotlivých ústavů se střediskem </w:t>
            </w:r>
            <w:proofErr w:type="spellStart"/>
            <w:r w:rsidRPr="000D60D1">
              <w:t>Teiresiás</w:t>
            </w:r>
            <w:proofErr w:type="spellEnd"/>
          </w:p>
        </w:tc>
      </w:tr>
    </w:tbl>
    <w:p w14:paraId="5F3F38F9" w14:textId="77777777" w:rsidR="00E637A3" w:rsidRPr="000D60D1" w:rsidRDefault="00E637A3" w:rsidP="00E637A3"/>
    <w:p w14:paraId="17799B2D" w14:textId="77777777" w:rsidR="00E637A3" w:rsidRPr="000D60D1" w:rsidRDefault="00E637A3" w:rsidP="00E637A3"/>
    <w:p w14:paraId="2F42C459" w14:textId="77777777" w:rsidR="00E637A3" w:rsidRPr="000D60D1" w:rsidRDefault="00E637A3" w:rsidP="00E637A3">
      <w:pPr>
        <w:pStyle w:val="Odstavecseseznamem"/>
        <w:numPr>
          <w:ilvl w:val="0"/>
          <w:numId w:val="1"/>
        </w:numPr>
        <w:rPr>
          <w:b/>
        </w:rPr>
      </w:pPr>
      <w:r w:rsidRPr="000D60D1">
        <w:rPr>
          <w:b/>
        </w:rPr>
        <w:t>Individualizované doktorské studium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14D02A61" w14:textId="77777777" w:rsidTr="00512B93">
        <w:tc>
          <w:tcPr>
            <w:tcW w:w="4664" w:type="dxa"/>
          </w:tcPr>
          <w:p w14:paraId="2F734A3F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74F42A66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560B9140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1BD6C1D3" w14:textId="77777777" w:rsidTr="00512B93">
        <w:tc>
          <w:tcPr>
            <w:tcW w:w="4664" w:type="dxa"/>
          </w:tcPr>
          <w:p w14:paraId="10F694D2" w14:textId="77777777" w:rsidR="00E637A3" w:rsidRPr="000D60D1" w:rsidRDefault="00E637A3" w:rsidP="00512B93">
            <w:r w:rsidRPr="000D60D1">
              <w:t>Rozšíření rámce společných metodologických kurzů</w:t>
            </w:r>
          </w:p>
        </w:tc>
        <w:tc>
          <w:tcPr>
            <w:tcW w:w="3553" w:type="dxa"/>
          </w:tcPr>
          <w:p w14:paraId="5EB7FE00" w14:textId="77777777" w:rsidR="00E637A3" w:rsidRPr="000D60D1" w:rsidRDefault="00E637A3" w:rsidP="00512B93">
            <w:r w:rsidRPr="000D60D1">
              <w:t>Počet sdílených kurzů v rámci doktorského studia</w:t>
            </w:r>
          </w:p>
          <w:p w14:paraId="53982B4D" w14:textId="77777777" w:rsidR="00E637A3" w:rsidRPr="000D60D1" w:rsidRDefault="00E637A3" w:rsidP="00512B93">
            <w:r w:rsidRPr="000D60D1">
              <w:t>Počet doktorandů, zapojených v aktivitách Školy doktor</w:t>
            </w:r>
            <w:r>
              <w:t>ských</w:t>
            </w:r>
            <w:r w:rsidRPr="000D60D1">
              <w:t xml:space="preserve"> studií</w:t>
            </w:r>
          </w:p>
          <w:p w14:paraId="0FC218FE" w14:textId="77777777" w:rsidR="00E637A3" w:rsidRPr="000D60D1" w:rsidRDefault="00E637A3" w:rsidP="00512B93"/>
        </w:tc>
        <w:tc>
          <w:tcPr>
            <w:tcW w:w="5777" w:type="dxa"/>
          </w:tcPr>
          <w:p w14:paraId="244590F5" w14:textId="77777777" w:rsidR="00E637A3" w:rsidRPr="000D60D1" w:rsidRDefault="00E637A3" w:rsidP="00512B93">
            <w:r w:rsidRPr="000D60D1">
              <w:t>Zavádění sdílených kurzů v kurikulu doktorských programů</w:t>
            </w:r>
          </w:p>
        </w:tc>
      </w:tr>
      <w:tr w:rsidR="00E637A3" w:rsidRPr="000D60D1" w14:paraId="5E1C7C6D" w14:textId="77777777" w:rsidTr="00512B93">
        <w:tc>
          <w:tcPr>
            <w:tcW w:w="4664" w:type="dxa"/>
          </w:tcPr>
          <w:p w14:paraId="18D685AF" w14:textId="77777777" w:rsidR="00E637A3" w:rsidRPr="000D60D1" w:rsidRDefault="00E637A3" w:rsidP="00512B93">
            <w:r w:rsidRPr="000D60D1">
              <w:t>Internacionalizace doktorského studia</w:t>
            </w:r>
          </w:p>
        </w:tc>
        <w:tc>
          <w:tcPr>
            <w:tcW w:w="3553" w:type="dxa"/>
          </w:tcPr>
          <w:p w14:paraId="78D34FBB" w14:textId="77777777" w:rsidR="00E637A3" w:rsidRPr="000D60D1" w:rsidRDefault="00E637A3" w:rsidP="00512B93">
            <w:r w:rsidRPr="000D60D1">
              <w:t>Podpora mobilit a studia v zahraničí, počet doktorátů ve sdíleném vedení</w:t>
            </w:r>
          </w:p>
        </w:tc>
        <w:tc>
          <w:tcPr>
            <w:tcW w:w="5777" w:type="dxa"/>
          </w:tcPr>
          <w:p w14:paraId="5DA6ABDF" w14:textId="77777777" w:rsidR="00E637A3" w:rsidRPr="000D60D1" w:rsidRDefault="00E637A3" w:rsidP="00512B93">
            <w:r w:rsidRPr="000D60D1">
              <w:t>Podpora mezinárodního rozměru doktorského studia spoluprací s relevantními zahraničními institucemi, podpora doktorátů ve sdíleném vedení</w:t>
            </w:r>
          </w:p>
        </w:tc>
      </w:tr>
      <w:tr w:rsidR="00E637A3" w:rsidRPr="000D60D1" w14:paraId="522A3723" w14:textId="77777777" w:rsidTr="00512B93">
        <w:tc>
          <w:tcPr>
            <w:tcW w:w="4664" w:type="dxa"/>
          </w:tcPr>
          <w:p w14:paraId="05DE4974" w14:textId="77777777" w:rsidR="00E637A3" w:rsidRPr="000D60D1" w:rsidRDefault="00E637A3" w:rsidP="00512B93">
            <w:r w:rsidRPr="000D60D1">
              <w:t>Snižování studijní neúspěšnosti</w:t>
            </w:r>
          </w:p>
        </w:tc>
        <w:tc>
          <w:tcPr>
            <w:tcW w:w="3553" w:type="dxa"/>
          </w:tcPr>
          <w:p w14:paraId="3BB4912D" w14:textId="70E268D6" w:rsidR="00E637A3" w:rsidRPr="000D60D1" w:rsidRDefault="00E637A3" w:rsidP="00512B93">
            <w:r w:rsidRPr="000D60D1">
              <w:t xml:space="preserve">Počet studentů, kteří </w:t>
            </w:r>
            <w:r>
              <w:t xml:space="preserve">absolvovali </w:t>
            </w:r>
            <w:r w:rsidRPr="000D60D1">
              <w:t>v řádné době studia</w:t>
            </w:r>
          </w:p>
        </w:tc>
        <w:tc>
          <w:tcPr>
            <w:tcW w:w="5777" w:type="dxa"/>
          </w:tcPr>
          <w:p w14:paraId="1932415E" w14:textId="77777777" w:rsidR="00E637A3" w:rsidRPr="000D60D1" w:rsidRDefault="00E637A3" w:rsidP="00512B93">
            <w:r w:rsidRPr="000D60D1">
              <w:t>Spolupráce s oborovými radami</w:t>
            </w:r>
          </w:p>
          <w:p w14:paraId="38027AB5" w14:textId="77777777" w:rsidR="00E637A3" w:rsidRPr="000D60D1" w:rsidRDefault="00E637A3" w:rsidP="00512B93">
            <w:r w:rsidRPr="000D60D1">
              <w:t>Těsnější spolupráce doktoranda a vedoucího práce</w:t>
            </w:r>
          </w:p>
        </w:tc>
      </w:tr>
    </w:tbl>
    <w:p w14:paraId="38921B33" w14:textId="77777777" w:rsidR="00E637A3" w:rsidRPr="000D60D1" w:rsidRDefault="00E637A3" w:rsidP="00E637A3"/>
    <w:p w14:paraId="582A3311" w14:textId="77777777" w:rsidR="00E637A3" w:rsidRPr="000D60D1" w:rsidRDefault="00E637A3" w:rsidP="00E637A3"/>
    <w:p w14:paraId="65F5EE36" w14:textId="77777777" w:rsidR="00E637A3" w:rsidRPr="000D60D1" w:rsidRDefault="00E637A3" w:rsidP="00E637A3"/>
    <w:p w14:paraId="26C0820F" w14:textId="77777777" w:rsidR="00E637A3" w:rsidRDefault="00E637A3" w:rsidP="00E637A3">
      <w:pPr>
        <w:pStyle w:val="Odstavecseseznamem"/>
        <w:ind w:left="360"/>
        <w:rPr>
          <w:b/>
        </w:rPr>
      </w:pPr>
    </w:p>
    <w:p w14:paraId="424A3744" w14:textId="77777777" w:rsidR="00E637A3" w:rsidRPr="000D60D1" w:rsidRDefault="00E637A3" w:rsidP="00E637A3">
      <w:pPr>
        <w:pStyle w:val="Odstavecseseznamem"/>
        <w:ind w:left="360"/>
        <w:rPr>
          <w:b/>
        </w:rPr>
      </w:pPr>
      <w:r w:rsidRPr="000D60D1">
        <w:rPr>
          <w:b/>
        </w:rPr>
        <w:t xml:space="preserve">4.  Internacionalizace vzdělávání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75CA701B" w14:textId="77777777" w:rsidTr="00512B93">
        <w:tc>
          <w:tcPr>
            <w:tcW w:w="4664" w:type="dxa"/>
          </w:tcPr>
          <w:p w14:paraId="3436FFEC" w14:textId="77777777" w:rsidR="00E637A3" w:rsidRPr="000D60D1" w:rsidRDefault="00E637A3" w:rsidP="00512B93">
            <w:r w:rsidRPr="000D60D1">
              <w:lastRenderedPageBreak/>
              <w:t>Cíle</w:t>
            </w:r>
          </w:p>
        </w:tc>
        <w:tc>
          <w:tcPr>
            <w:tcW w:w="3553" w:type="dxa"/>
          </w:tcPr>
          <w:p w14:paraId="3D04E0DE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7F338035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68A302E9" w14:textId="77777777" w:rsidTr="00512B93">
        <w:tc>
          <w:tcPr>
            <w:tcW w:w="4664" w:type="dxa"/>
          </w:tcPr>
          <w:p w14:paraId="723BA993" w14:textId="77777777" w:rsidR="00E637A3" w:rsidRPr="000D60D1" w:rsidRDefault="00E637A3" w:rsidP="0051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Podpora programů akreditovaných v anglickém jazyce (cizích jazycích), podpora vzniku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joint/double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degree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</w:t>
            </w:r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>programů</w:t>
            </w:r>
            <w:proofErr w:type="gramEnd"/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ve spolupráci se zahraničními univerzitami</w:t>
            </w:r>
          </w:p>
          <w:p w14:paraId="75E570A6" w14:textId="77777777" w:rsidR="00E637A3" w:rsidRPr="000D60D1" w:rsidRDefault="00E637A3" w:rsidP="00512B93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14:paraId="7E1F8111" w14:textId="77777777" w:rsidR="00E637A3" w:rsidRPr="000D60D1" w:rsidRDefault="00E637A3" w:rsidP="00512B93">
            <w:r w:rsidRPr="000D60D1">
              <w:t>Počet akreditovaných programů v angličtině, případně jiných jazycích.</w:t>
            </w:r>
          </w:p>
          <w:p w14:paraId="19A7779E" w14:textId="77777777" w:rsidR="00E637A3" w:rsidRPr="000D60D1" w:rsidRDefault="00E637A3" w:rsidP="00512B93">
            <w:r w:rsidRPr="000D60D1">
              <w:t xml:space="preserve">Počet nových </w:t>
            </w:r>
            <w:r>
              <w:t xml:space="preserve">joint/double </w:t>
            </w:r>
            <w:proofErr w:type="spellStart"/>
            <w:proofErr w:type="gramStart"/>
            <w:r>
              <w:t>degree</w:t>
            </w:r>
            <w:proofErr w:type="spellEnd"/>
            <w:r>
              <w:t xml:space="preserve"> </w:t>
            </w:r>
            <w:r w:rsidRPr="000D60D1">
              <w:t xml:space="preserve"> programů</w:t>
            </w:r>
            <w:proofErr w:type="gramEnd"/>
          </w:p>
        </w:tc>
        <w:tc>
          <w:tcPr>
            <w:tcW w:w="5777" w:type="dxa"/>
          </w:tcPr>
          <w:p w14:paraId="48A4A76A" w14:textId="77777777" w:rsidR="00E637A3" w:rsidRPr="000D60D1" w:rsidRDefault="00E637A3" w:rsidP="00512B93">
            <w:r w:rsidRPr="000D60D1">
              <w:t>Metodická, finanční a propagační podpora internacionalizačních aktivit z prostředků IRP MU i IRP FF</w:t>
            </w:r>
          </w:p>
          <w:p w14:paraId="6FB75E21" w14:textId="77777777" w:rsidR="00E637A3" w:rsidRPr="000D60D1" w:rsidRDefault="00E637A3" w:rsidP="00512B93"/>
        </w:tc>
      </w:tr>
      <w:tr w:rsidR="00E637A3" w:rsidRPr="000D60D1" w14:paraId="6AF9326B" w14:textId="77777777" w:rsidTr="00512B93">
        <w:tc>
          <w:tcPr>
            <w:tcW w:w="4664" w:type="dxa"/>
          </w:tcPr>
          <w:p w14:paraId="50B38647" w14:textId="77777777" w:rsidR="00E637A3" w:rsidRPr="000D60D1" w:rsidRDefault="00E637A3" w:rsidP="0051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>Podpora předmětů vyučovaných v anglickém jazyce (cizích jazycích), včetně on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>lin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  <w:r w:rsidRPr="000D60D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předmětů vyučovaných zahraničními profesory</w:t>
            </w:r>
          </w:p>
        </w:tc>
        <w:tc>
          <w:tcPr>
            <w:tcW w:w="3553" w:type="dxa"/>
          </w:tcPr>
          <w:p w14:paraId="12331F46" w14:textId="77777777" w:rsidR="00E637A3" w:rsidRPr="000D60D1" w:rsidRDefault="00E637A3" w:rsidP="00512B93">
            <w:r w:rsidRPr="000D60D1">
              <w:t>Počet předmětů vyučovaných v angličtině, případně jiných jazycích</w:t>
            </w:r>
          </w:p>
          <w:p w14:paraId="4E436CDD" w14:textId="77777777" w:rsidR="00E637A3" w:rsidRPr="000D60D1" w:rsidRDefault="00E637A3" w:rsidP="00512B93"/>
        </w:tc>
        <w:tc>
          <w:tcPr>
            <w:tcW w:w="5777" w:type="dxa"/>
          </w:tcPr>
          <w:p w14:paraId="0BB4291D" w14:textId="77777777" w:rsidR="00E637A3" w:rsidRPr="000D60D1" w:rsidRDefault="00E637A3" w:rsidP="00512B93">
            <w:r w:rsidRPr="000D60D1">
              <w:t>Finanční podpora realizace předmětů v angličtině (cizích jazycích) realizovaných na fakultě z prostředků IRP MU i IRP FF</w:t>
            </w:r>
          </w:p>
          <w:p w14:paraId="1999F44F" w14:textId="77777777" w:rsidR="00E637A3" w:rsidRPr="000D60D1" w:rsidRDefault="00E637A3" w:rsidP="00512B93"/>
          <w:p w14:paraId="423E4C12" w14:textId="77777777" w:rsidR="00E637A3" w:rsidRPr="000D60D1" w:rsidRDefault="00E637A3" w:rsidP="00512B93"/>
        </w:tc>
      </w:tr>
      <w:tr w:rsidR="00E637A3" w:rsidRPr="000D60D1" w14:paraId="46690229" w14:textId="77777777" w:rsidTr="00512B93">
        <w:tc>
          <w:tcPr>
            <w:tcW w:w="4664" w:type="dxa"/>
          </w:tcPr>
          <w:p w14:paraId="75101194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t>Podpora propagačních akcí pro vyjíždějící mobility (Erasmus night atd.)</w:t>
            </w:r>
            <w:r w:rsidRPr="000D60D1">
              <w:br/>
            </w:r>
          </w:p>
        </w:tc>
        <w:tc>
          <w:tcPr>
            <w:tcW w:w="3553" w:type="dxa"/>
          </w:tcPr>
          <w:p w14:paraId="047F4B63" w14:textId="77777777" w:rsidR="00E637A3" w:rsidRPr="000D60D1" w:rsidRDefault="00E637A3" w:rsidP="00512B93">
            <w:r w:rsidRPr="000D60D1">
              <w:t>Počet propagačních akcí a počet podpořených účastníků</w:t>
            </w:r>
          </w:p>
          <w:p w14:paraId="227BC8BE" w14:textId="77777777" w:rsidR="00E637A3" w:rsidRPr="000D60D1" w:rsidRDefault="00E637A3" w:rsidP="00512B93"/>
        </w:tc>
        <w:tc>
          <w:tcPr>
            <w:tcW w:w="5777" w:type="dxa"/>
          </w:tcPr>
          <w:p w14:paraId="01D0E836" w14:textId="77777777" w:rsidR="00E637A3" w:rsidRPr="000D60D1" w:rsidRDefault="00E637A3" w:rsidP="00512B93">
            <w:r w:rsidRPr="000D60D1">
              <w:t>Reklamní kampaně prostřednictvím sociálních sítí a pořádání propagačních akcí</w:t>
            </w:r>
          </w:p>
        </w:tc>
      </w:tr>
      <w:tr w:rsidR="00E637A3" w:rsidRPr="000D60D1" w14:paraId="41A2090A" w14:textId="77777777" w:rsidTr="00512B93">
        <w:tc>
          <w:tcPr>
            <w:tcW w:w="4664" w:type="dxa"/>
          </w:tcPr>
          <w:p w14:paraId="4584AE9F" w14:textId="77777777" w:rsidR="00E637A3" w:rsidRPr="000D60D1" w:rsidRDefault="00E637A3" w:rsidP="00512B93">
            <w:r w:rsidRPr="000D60D1">
              <w:t>Zavedení evidence krátkodobých studentských mobilit na všech stupních studia</w:t>
            </w:r>
          </w:p>
          <w:p w14:paraId="0E2BDE6F" w14:textId="77777777" w:rsidR="00E637A3" w:rsidRPr="000D60D1" w:rsidRDefault="00E637A3" w:rsidP="00512B93"/>
        </w:tc>
        <w:tc>
          <w:tcPr>
            <w:tcW w:w="3553" w:type="dxa"/>
          </w:tcPr>
          <w:p w14:paraId="4401058A" w14:textId="77777777" w:rsidR="00E637A3" w:rsidRPr="000D60D1" w:rsidRDefault="00E637A3" w:rsidP="00512B93">
            <w:r w:rsidRPr="000D60D1">
              <w:t>Fungující systém evidence krátkodobých mobilit studentů</w:t>
            </w:r>
            <w:r w:rsidRPr="000D60D1">
              <w:br/>
            </w:r>
          </w:p>
        </w:tc>
        <w:tc>
          <w:tcPr>
            <w:tcW w:w="5777" w:type="dxa"/>
          </w:tcPr>
          <w:p w14:paraId="763E6854" w14:textId="0542DB44" w:rsidR="00E637A3" w:rsidRPr="000D60D1" w:rsidRDefault="00E637A3" w:rsidP="00512B93">
            <w:r w:rsidRPr="000D60D1">
              <w:t>Nastavení IS pro evidenci krátkodobých mobilit, metodické pokyny pro pracoviště</w:t>
            </w:r>
          </w:p>
          <w:p w14:paraId="53355F9E" w14:textId="77777777" w:rsidR="00E637A3" w:rsidRPr="000D60D1" w:rsidRDefault="00E637A3" w:rsidP="00512B93"/>
        </w:tc>
      </w:tr>
      <w:tr w:rsidR="00E637A3" w:rsidRPr="000D60D1" w14:paraId="0E1DF426" w14:textId="77777777" w:rsidTr="00512B93">
        <w:tc>
          <w:tcPr>
            <w:tcW w:w="4664" w:type="dxa"/>
          </w:tcPr>
          <w:p w14:paraId="004199E8" w14:textId="77777777" w:rsidR="00E637A3" w:rsidRPr="000D60D1" w:rsidRDefault="00E637A3" w:rsidP="00512B93">
            <w:r w:rsidRPr="000D60D1">
              <w:t>Podpora mezinárodní spolupráce v rámci projektu EDUC i mimo něj</w:t>
            </w:r>
          </w:p>
        </w:tc>
        <w:tc>
          <w:tcPr>
            <w:tcW w:w="3553" w:type="dxa"/>
          </w:tcPr>
          <w:p w14:paraId="6FBA0184" w14:textId="77777777" w:rsidR="00E637A3" w:rsidRPr="000D60D1" w:rsidRDefault="00E637A3" w:rsidP="00512B93">
            <w:r w:rsidRPr="000D60D1">
              <w:t>Počet aktivit realizovaných jak v rámci projektu EDUC, tak i mimo něj</w:t>
            </w:r>
          </w:p>
        </w:tc>
        <w:tc>
          <w:tcPr>
            <w:tcW w:w="5777" w:type="dxa"/>
          </w:tcPr>
          <w:p w14:paraId="4DD9138C" w14:textId="77777777" w:rsidR="00E637A3" w:rsidRPr="000D60D1" w:rsidRDefault="00E637A3" w:rsidP="00512B93">
            <w:r w:rsidRPr="000D60D1">
              <w:t>Metodická, finanční a propagační podpora internacionalizačních aktivit z prostředků IRP MU</w:t>
            </w:r>
          </w:p>
          <w:p w14:paraId="1BCFCDFC" w14:textId="77777777" w:rsidR="00E637A3" w:rsidRPr="000D60D1" w:rsidRDefault="00E637A3" w:rsidP="00512B93"/>
        </w:tc>
      </w:tr>
      <w:tr w:rsidR="00E637A3" w:rsidRPr="000D60D1" w14:paraId="4C57A154" w14:textId="77777777" w:rsidTr="00512B93">
        <w:tc>
          <w:tcPr>
            <w:tcW w:w="4664" w:type="dxa"/>
          </w:tcPr>
          <w:p w14:paraId="2E2C00BD" w14:textId="78C2B3D7" w:rsidR="00E637A3" w:rsidRPr="000D60D1" w:rsidRDefault="00E637A3" w:rsidP="0051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0D1">
              <w:t>Podpora zahraniční propagace a marketingových aktivit</w:t>
            </w:r>
          </w:p>
          <w:p w14:paraId="69252F92" w14:textId="77777777" w:rsidR="00E637A3" w:rsidRPr="000D60D1" w:rsidRDefault="00E637A3" w:rsidP="0051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53" w:type="dxa"/>
          </w:tcPr>
          <w:p w14:paraId="529ED6DE" w14:textId="553BF8C0" w:rsidR="00E637A3" w:rsidRPr="000D60D1" w:rsidRDefault="00E637A3" w:rsidP="00512B93">
            <w:r w:rsidRPr="000D60D1">
              <w:t>Rozsah marketingových aktivit cílených na zahraniční uchazeče</w:t>
            </w:r>
          </w:p>
        </w:tc>
        <w:tc>
          <w:tcPr>
            <w:tcW w:w="5777" w:type="dxa"/>
          </w:tcPr>
          <w:p w14:paraId="32A5F2E4" w14:textId="0D154D4B" w:rsidR="00E637A3" w:rsidRPr="000D60D1" w:rsidRDefault="00E637A3" w:rsidP="00512B93">
            <w:r w:rsidRPr="000D60D1">
              <w:t>Podpora propagačních materiálů a aktivit z prostředků IRP FF</w:t>
            </w:r>
          </w:p>
          <w:p w14:paraId="2363F26A" w14:textId="77777777" w:rsidR="00E637A3" w:rsidRPr="000D60D1" w:rsidRDefault="00E637A3" w:rsidP="00512B93"/>
        </w:tc>
      </w:tr>
    </w:tbl>
    <w:p w14:paraId="58D4DEAB" w14:textId="77777777" w:rsidR="00E637A3" w:rsidRPr="000D60D1" w:rsidRDefault="00E637A3" w:rsidP="00E637A3"/>
    <w:p w14:paraId="796F2713" w14:textId="77777777" w:rsidR="00E637A3" w:rsidRPr="000D60D1" w:rsidRDefault="00E637A3" w:rsidP="00E637A3">
      <w:pPr>
        <w:pStyle w:val="Odstavecseseznamem"/>
      </w:pPr>
    </w:p>
    <w:p w14:paraId="383B05C1" w14:textId="77777777" w:rsidR="00E637A3" w:rsidRDefault="00E637A3" w:rsidP="00E637A3">
      <w:pPr>
        <w:pStyle w:val="Odstavecseseznamem"/>
      </w:pPr>
    </w:p>
    <w:p w14:paraId="4B588EB6" w14:textId="77777777" w:rsidR="00E637A3" w:rsidRDefault="00E637A3" w:rsidP="00E637A3">
      <w:pPr>
        <w:pStyle w:val="Odstavecseseznamem"/>
      </w:pPr>
    </w:p>
    <w:p w14:paraId="1F67AE8A" w14:textId="77777777" w:rsidR="00E637A3" w:rsidRDefault="00E637A3" w:rsidP="00E637A3">
      <w:pPr>
        <w:pStyle w:val="Odstavecseseznamem"/>
      </w:pPr>
    </w:p>
    <w:p w14:paraId="679FB67A" w14:textId="77777777" w:rsidR="00E637A3" w:rsidRDefault="00E637A3" w:rsidP="00E637A3">
      <w:pPr>
        <w:pStyle w:val="Odstavecseseznamem"/>
      </w:pPr>
    </w:p>
    <w:p w14:paraId="7528580F" w14:textId="77777777" w:rsidR="00E637A3" w:rsidRPr="000D60D1" w:rsidRDefault="00E637A3" w:rsidP="00E637A3">
      <w:pPr>
        <w:pStyle w:val="Odstavecseseznamem"/>
      </w:pPr>
    </w:p>
    <w:p w14:paraId="27C72D50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t xml:space="preserve">Excelence a relevance výzkumu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22552665" w14:textId="77777777" w:rsidTr="00512B93">
        <w:tc>
          <w:tcPr>
            <w:tcW w:w="4664" w:type="dxa"/>
          </w:tcPr>
          <w:p w14:paraId="1F222544" w14:textId="77777777" w:rsidR="00E637A3" w:rsidRPr="000D60D1" w:rsidRDefault="00E637A3" w:rsidP="00512B93">
            <w:r w:rsidRPr="000D60D1">
              <w:lastRenderedPageBreak/>
              <w:t>Cíle</w:t>
            </w:r>
          </w:p>
        </w:tc>
        <w:tc>
          <w:tcPr>
            <w:tcW w:w="3553" w:type="dxa"/>
          </w:tcPr>
          <w:p w14:paraId="7BFC54F3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1A53F7C6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540FBF7B" w14:textId="77777777" w:rsidTr="00512B93">
        <w:tc>
          <w:tcPr>
            <w:tcW w:w="4664" w:type="dxa"/>
          </w:tcPr>
          <w:p w14:paraId="37AEC4C3" w14:textId="052AE935" w:rsidR="00E637A3" w:rsidRPr="000D60D1" w:rsidRDefault="00E637A3" w:rsidP="00512B93">
            <w:r w:rsidRPr="000D60D1">
              <w:t>Posilování postavení fakulty v grantových výzvách nejvyšší tuzemské a evropské prestiže</w:t>
            </w:r>
          </w:p>
          <w:p w14:paraId="46BF3F09" w14:textId="77777777" w:rsidR="00E637A3" w:rsidRPr="000D60D1" w:rsidRDefault="00E637A3" w:rsidP="00512B93"/>
        </w:tc>
        <w:tc>
          <w:tcPr>
            <w:tcW w:w="3553" w:type="dxa"/>
          </w:tcPr>
          <w:p w14:paraId="31E22013" w14:textId="77777777" w:rsidR="00E637A3" w:rsidRPr="000D60D1" w:rsidRDefault="00E637A3" w:rsidP="00512B93">
            <w:r w:rsidRPr="000D60D1">
              <w:t xml:space="preserve">Společné mezinárodní projekty/návrhy projektů, zvláště ve formátu ERC, Horizon 2020, EXPRO a bilaterální projekty GA ČR </w:t>
            </w:r>
          </w:p>
          <w:p w14:paraId="4AF550A5" w14:textId="77777777" w:rsidR="00E637A3" w:rsidRPr="000D60D1" w:rsidRDefault="00E637A3" w:rsidP="00512B93"/>
        </w:tc>
        <w:tc>
          <w:tcPr>
            <w:tcW w:w="5777" w:type="dxa"/>
          </w:tcPr>
          <w:p w14:paraId="40239851" w14:textId="519F598A" w:rsidR="00E637A3" w:rsidRPr="000D60D1" w:rsidRDefault="00E637A3" w:rsidP="00512B93">
            <w:r w:rsidRPr="000D60D1">
              <w:t>Podpora adeptů prestižních grantových soutěží (finanční podpora přípravy návrhu, finanční podpory budování výzkumných týmů, finanční podpory v oblasti předfinancování výzkumu a sídlení spoluúčasti ve vybraných projektových schématech, sdílení know-how, interní evaluační řízení)</w:t>
            </w:r>
          </w:p>
          <w:p w14:paraId="3097351E" w14:textId="77777777" w:rsidR="00E637A3" w:rsidRPr="000D60D1" w:rsidRDefault="00E637A3" w:rsidP="00512B93"/>
          <w:p w14:paraId="33DD83A2" w14:textId="77777777" w:rsidR="00E637A3" w:rsidRPr="000D60D1" w:rsidRDefault="00E637A3" w:rsidP="00512B93"/>
        </w:tc>
      </w:tr>
      <w:tr w:rsidR="00E637A3" w:rsidRPr="000D60D1" w14:paraId="089740A0" w14:textId="77777777" w:rsidTr="00512B93">
        <w:tc>
          <w:tcPr>
            <w:tcW w:w="4664" w:type="dxa"/>
          </w:tcPr>
          <w:p w14:paraId="7B31C585" w14:textId="16433645" w:rsidR="00E637A3" w:rsidRPr="000D60D1" w:rsidRDefault="00E637A3" w:rsidP="00512B93">
            <w:r w:rsidRPr="000D60D1">
              <w:t>Další zlepšování postavení fakulty ve formátech aplikovaného výzkumu</w:t>
            </w:r>
          </w:p>
          <w:p w14:paraId="3F73787A" w14:textId="77777777" w:rsidR="00E637A3" w:rsidRPr="000D60D1" w:rsidRDefault="00E637A3" w:rsidP="00512B93"/>
        </w:tc>
        <w:tc>
          <w:tcPr>
            <w:tcW w:w="3553" w:type="dxa"/>
          </w:tcPr>
          <w:p w14:paraId="4BE1AF38" w14:textId="77777777" w:rsidR="00E637A3" w:rsidRPr="000D60D1" w:rsidRDefault="00E637A3" w:rsidP="00512B93">
            <w:r w:rsidRPr="000D60D1">
              <w:t xml:space="preserve">Zapojení většího počtu oborů do výzev Technologické agentury ČR. </w:t>
            </w:r>
          </w:p>
          <w:p w14:paraId="2C0BDB73" w14:textId="77777777" w:rsidR="00E637A3" w:rsidRPr="000D60D1" w:rsidRDefault="00E637A3" w:rsidP="00512B93"/>
        </w:tc>
        <w:tc>
          <w:tcPr>
            <w:tcW w:w="5777" w:type="dxa"/>
          </w:tcPr>
          <w:p w14:paraId="5DEE9807" w14:textId="77777777" w:rsidR="00E637A3" w:rsidRPr="000D60D1" w:rsidRDefault="00E637A3" w:rsidP="00512B93">
            <w:r w:rsidRPr="000D60D1">
              <w:t>Zvyšování povědomí fakultní veřejnosti o možnostech aplikovaného výzkumu, podpora z centrálních prostředků fakulty pro financování spoluúčasti v projektech Technologické agentury ČR</w:t>
            </w:r>
          </w:p>
          <w:p w14:paraId="254B28CD" w14:textId="77777777" w:rsidR="00E637A3" w:rsidRPr="000D60D1" w:rsidRDefault="00E637A3" w:rsidP="00512B93"/>
          <w:p w14:paraId="4F68F54C" w14:textId="77777777" w:rsidR="00E637A3" w:rsidRPr="000D60D1" w:rsidRDefault="00E637A3" w:rsidP="00512B93"/>
        </w:tc>
      </w:tr>
      <w:tr w:rsidR="00E637A3" w:rsidRPr="000D60D1" w14:paraId="5FE4609C" w14:textId="77777777" w:rsidTr="00512B93">
        <w:tc>
          <w:tcPr>
            <w:tcW w:w="4664" w:type="dxa"/>
          </w:tcPr>
          <w:p w14:paraId="2D96EFB3" w14:textId="45CA1E30" w:rsidR="00E637A3" w:rsidRPr="000D60D1" w:rsidRDefault="00E637A3" w:rsidP="00512B93">
            <w:r w:rsidRPr="000D60D1">
              <w:t>Akcent na publikování výsledků výzkumu ve významných vydavatelstvích a v databázově silných časopisech</w:t>
            </w:r>
          </w:p>
          <w:p w14:paraId="12767B00" w14:textId="77777777" w:rsidR="00E637A3" w:rsidRPr="000D60D1" w:rsidRDefault="00E637A3" w:rsidP="00512B93"/>
        </w:tc>
        <w:tc>
          <w:tcPr>
            <w:tcW w:w="3553" w:type="dxa"/>
          </w:tcPr>
          <w:p w14:paraId="665961B9" w14:textId="77777777" w:rsidR="00E637A3" w:rsidRPr="000D60D1" w:rsidRDefault="00E637A3" w:rsidP="00512B93">
            <w:r w:rsidRPr="000D60D1">
              <w:t xml:space="preserve">Kvalitní publikace konkurenceschopné v soutěži výsledků s vysokou společenskou relevancí a výsledků s přínosem pro poznání v gesci Rady pro výzkum, vývoj a inovace Vlády ČR  </w:t>
            </w:r>
          </w:p>
          <w:p w14:paraId="0E06F54A" w14:textId="77777777" w:rsidR="00E637A3" w:rsidRPr="000D60D1" w:rsidRDefault="00E637A3" w:rsidP="00512B93"/>
        </w:tc>
        <w:tc>
          <w:tcPr>
            <w:tcW w:w="5777" w:type="dxa"/>
          </w:tcPr>
          <w:p w14:paraId="3BFCCDC2" w14:textId="607A33FE" w:rsidR="00E637A3" w:rsidRPr="000D60D1" w:rsidRDefault="00E637A3" w:rsidP="00512B93">
            <w:r w:rsidRPr="000D60D1">
              <w:t xml:space="preserve">Podpora vydávání excelentních publikací, zejména v zahraničí, úprava fakultní metodiky rozpočtu v souladu s aktuálními trend v oblasti výzkumu </w:t>
            </w:r>
          </w:p>
          <w:p w14:paraId="6C6E55F4" w14:textId="77777777" w:rsidR="00E637A3" w:rsidRPr="000D60D1" w:rsidRDefault="00E637A3" w:rsidP="00512B93"/>
        </w:tc>
      </w:tr>
      <w:tr w:rsidR="00E637A3" w:rsidRPr="000D60D1" w14:paraId="1E9B45B9" w14:textId="77777777" w:rsidTr="00512B93">
        <w:trPr>
          <w:trHeight w:val="795"/>
        </w:trPr>
        <w:tc>
          <w:tcPr>
            <w:tcW w:w="4664" w:type="dxa"/>
          </w:tcPr>
          <w:p w14:paraId="575B1AF6" w14:textId="77777777" w:rsidR="00E637A3" w:rsidRPr="000D60D1" w:rsidRDefault="00E637A3" w:rsidP="00512B93">
            <w:r w:rsidRPr="000D60D1">
              <w:t>Zvyšování podílu studentů doktorských programů v řešitelských týmech významných grantů</w:t>
            </w:r>
          </w:p>
          <w:p w14:paraId="5D26247C" w14:textId="77777777" w:rsidR="00E637A3" w:rsidRPr="000D60D1" w:rsidRDefault="00E637A3" w:rsidP="00512B93"/>
        </w:tc>
        <w:tc>
          <w:tcPr>
            <w:tcW w:w="3553" w:type="dxa"/>
          </w:tcPr>
          <w:p w14:paraId="1B529013" w14:textId="77777777" w:rsidR="00E637A3" w:rsidRPr="000D60D1" w:rsidRDefault="00E637A3" w:rsidP="00512B93">
            <w:r w:rsidRPr="000D60D1">
              <w:t>Počet projektů se zapojením doktorských studentů</w:t>
            </w:r>
          </w:p>
        </w:tc>
        <w:tc>
          <w:tcPr>
            <w:tcW w:w="5777" w:type="dxa"/>
          </w:tcPr>
          <w:p w14:paraId="496DF960" w14:textId="77777777" w:rsidR="00E637A3" w:rsidRPr="000D60D1" w:rsidRDefault="00E637A3" w:rsidP="00512B93">
            <w:r w:rsidRPr="000D60D1">
              <w:t>Finanční podpora pracovištím a výzkumným týmům za účelem zapojení studentů PhD. do výzkumu</w:t>
            </w:r>
          </w:p>
          <w:p w14:paraId="1B04B4DD" w14:textId="77777777" w:rsidR="00E637A3" w:rsidRPr="000D60D1" w:rsidRDefault="00E637A3" w:rsidP="00512B93"/>
        </w:tc>
      </w:tr>
      <w:tr w:rsidR="00E637A3" w:rsidRPr="000D60D1" w14:paraId="246398D6" w14:textId="77777777" w:rsidTr="00512B93">
        <w:trPr>
          <w:trHeight w:val="1350"/>
        </w:trPr>
        <w:tc>
          <w:tcPr>
            <w:tcW w:w="4664" w:type="dxa"/>
          </w:tcPr>
          <w:p w14:paraId="45CE8FF7" w14:textId="75F4F672" w:rsidR="00E637A3" w:rsidRPr="000D60D1" w:rsidRDefault="00E637A3" w:rsidP="00512B93">
            <w:r w:rsidRPr="000D60D1">
              <w:t>Zvyšování citovanosti a ohlasů publikací</w:t>
            </w:r>
          </w:p>
          <w:p w14:paraId="2075D4B1" w14:textId="77777777" w:rsidR="00E637A3" w:rsidRPr="000D60D1" w:rsidRDefault="00E637A3" w:rsidP="00512B93"/>
          <w:p w14:paraId="636D5B99" w14:textId="77777777" w:rsidR="00E637A3" w:rsidRPr="000D60D1" w:rsidRDefault="00E637A3" w:rsidP="00512B93"/>
          <w:p w14:paraId="755FD97D" w14:textId="77777777" w:rsidR="00E637A3" w:rsidRPr="000D60D1" w:rsidRDefault="00E637A3" w:rsidP="00512B93"/>
          <w:p w14:paraId="7927999A" w14:textId="77777777" w:rsidR="00E637A3" w:rsidRPr="000D60D1" w:rsidRDefault="00E637A3" w:rsidP="00512B93"/>
        </w:tc>
        <w:tc>
          <w:tcPr>
            <w:tcW w:w="3553" w:type="dxa"/>
          </w:tcPr>
          <w:p w14:paraId="7F3C9942" w14:textId="693AF326" w:rsidR="00E637A3" w:rsidRPr="000D60D1" w:rsidRDefault="00E637A3" w:rsidP="00512B93">
            <w:r w:rsidRPr="000D60D1">
              <w:t>Počet citací a jiných ohlasů, počet fakultních odborných časopisů v DOAJ</w:t>
            </w:r>
          </w:p>
        </w:tc>
        <w:tc>
          <w:tcPr>
            <w:tcW w:w="5777" w:type="dxa"/>
          </w:tcPr>
          <w:p w14:paraId="52D083F8" w14:textId="158EE7DA" w:rsidR="00E637A3" w:rsidRPr="000D60D1" w:rsidRDefault="00E637A3" w:rsidP="00512B93">
            <w:r w:rsidRPr="000D60D1">
              <w:t>Zmapování situace a vypracování strategie/návrhu dalších kroků, podpora a metodické vedení redakcí při přihlašování fakultních časopisů do DOAJ</w:t>
            </w:r>
          </w:p>
        </w:tc>
      </w:tr>
    </w:tbl>
    <w:p w14:paraId="1BEB181F" w14:textId="77777777" w:rsidR="00E637A3" w:rsidRPr="000D60D1" w:rsidRDefault="00E637A3" w:rsidP="00E637A3">
      <w:pPr>
        <w:pStyle w:val="Odstavecseseznamem"/>
      </w:pPr>
    </w:p>
    <w:p w14:paraId="25091097" w14:textId="77777777" w:rsidR="00E637A3" w:rsidRPr="000D60D1" w:rsidRDefault="00E637A3" w:rsidP="00E637A3"/>
    <w:p w14:paraId="67CE3497" w14:textId="77777777" w:rsidR="00E637A3" w:rsidRPr="000D60D1" w:rsidRDefault="00E637A3" w:rsidP="00E637A3">
      <w:pPr>
        <w:pStyle w:val="Odstavecseseznamem"/>
      </w:pPr>
    </w:p>
    <w:p w14:paraId="6CC4667C" w14:textId="77777777" w:rsidR="00E637A3" w:rsidRPr="000D60D1" w:rsidRDefault="00E637A3" w:rsidP="00E637A3">
      <w:pPr>
        <w:pStyle w:val="Odstavecseseznamem"/>
      </w:pPr>
    </w:p>
    <w:p w14:paraId="459C96E3" w14:textId="77777777" w:rsidR="00E637A3" w:rsidRPr="000D60D1" w:rsidRDefault="00E637A3" w:rsidP="00E637A3">
      <w:pPr>
        <w:pStyle w:val="Odstavecseseznamem"/>
      </w:pPr>
    </w:p>
    <w:p w14:paraId="2355556A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t>Efektivita výzkumu a stimulující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701AA66D" w14:textId="77777777" w:rsidTr="00512B93">
        <w:tc>
          <w:tcPr>
            <w:tcW w:w="4664" w:type="dxa"/>
          </w:tcPr>
          <w:p w14:paraId="1BBA79E9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5BE38E2C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43D22678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2B27A722" w14:textId="77777777" w:rsidTr="00512B93">
        <w:tc>
          <w:tcPr>
            <w:tcW w:w="4664" w:type="dxa"/>
          </w:tcPr>
          <w:p w14:paraId="496FA5D3" w14:textId="77777777" w:rsidR="00E637A3" w:rsidRPr="000D60D1" w:rsidRDefault="00E637A3" w:rsidP="00512B93">
            <w:r w:rsidRPr="000D60D1">
              <w:t>Vytváření podmínek pro zvyšování kvality vlastní ediční činnosti fakulty</w:t>
            </w:r>
          </w:p>
          <w:p w14:paraId="5B395DCD" w14:textId="77777777" w:rsidR="00E637A3" w:rsidRPr="000D60D1" w:rsidRDefault="00E637A3" w:rsidP="00512B93"/>
          <w:p w14:paraId="42D06C9F" w14:textId="77777777" w:rsidR="00E637A3" w:rsidRPr="000D60D1" w:rsidRDefault="00E637A3" w:rsidP="00512B93"/>
        </w:tc>
        <w:tc>
          <w:tcPr>
            <w:tcW w:w="3553" w:type="dxa"/>
          </w:tcPr>
          <w:p w14:paraId="50E3DFDC" w14:textId="77777777" w:rsidR="00E637A3" w:rsidRPr="000D60D1" w:rsidRDefault="00E637A3" w:rsidP="00512B93">
            <w:r w:rsidRPr="000D60D1">
              <w:t xml:space="preserve">Počet vědeckých výsledků v relevantních databázích. </w:t>
            </w:r>
          </w:p>
          <w:p w14:paraId="510FDB6E" w14:textId="77777777" w:rsidR="00E637A3" w:rsidRPr="000D60D1" w:rsidRDefault="00E637A3" w:rsidP="00512B93">
            <w:r w:rsidRPr="000D60D1">
              <w:t xml:space="preserve">Počet fakultních odborných časopisů v relevantních databázích. </w:t>
            </w:r>
          </w:p>
          <w:p w14:paraId="6861E300" w14:textId="77777777" w:rsidR="00E637A3" w:rsidRPr="000D60D1" w:rsidRDefault="00E637A3" w:rsidP="00512B93">
            <w:r w:rsidRPr="000D60D1">
              <w:t xml:space="preserve">Počet čísel časopisů vydávaných anglicky. </w:t>
            </w:r>
          </w:p>
          <w:p w14:paraId="0E4E6140" w14:textId="77777777" w:rsidR="00E637A3" w:rsidRPr="000D60D1" w:rsidRDefault="00E637A3" w:rsidP="00512B93">
            <w:r w:rsidRPr="000D60D1">
              <w:t>Počet publikací vydaných v edici Spisy FF MU</w:t>
            </w:r>
          </w:p>
          <w:p w14:paraId="6FF59D74" w14:textId="77777777" w:rsidR="00E637A3" w:rsidRPr="000D60D1" w:rsidRDefault="00E637A3" w:rsidP="00512B93"/>
          <w:p w14:paraId="3CA656BD" w14:textId="77777777" w:rsidR="00E637A3" w:rsidRPr="000D60D1" w:rsidRDefault="00E637A3" w:rsidP="00512B93">
            <w:pPr>
              <w:spacing w:after="160" w:line="259" w:lineRule="auto"/>
            </w:pPr>
            <w:r w:rsidRPr="000D60D1">
              <w:t>Periodická evaluace výzkumného výkonu pracovišť v rámci přechodu na Metodiku 17+ Rady pro výzkum, vývoj a inovace Vlády ČR</w:t>
            </w:r>
          </w:p>
          <w:p w14:paraId="545A6434" w14:textId="77777777" w:rsidR="00E637A3" w:rsidRPr="000D60D1" w:rsidRDefault="00E637A3" w:rsidP="00512B93"/>
          <w:p w14:paraId="2AC30D09" w14:textId="77777777" w:rsidR="00E637A3" w:rsidRPr="000D60D1" w:rsidRDefault="00E637A3" w:rsidP="00512B93"/>
        </w:tc>
        <w:tc>
          <w:tcPr>
            <w:tcW w:w="5777" w:type="dxa"/>
          </w:tcPr>
          <w:p w14:paraId="17D7EC90" w14:textId="7E6DD07B" w:rsidR="00E637A3" w:rsidRPr="000D60D1" w:rsidRDefault="00E637A3" w:rsidP="00512B93">
            <w:r w:rsidRPr="000D60D1">
              <w:t>Grantová podpora publikování v angličtině (a jiných oborově relevantních jazycích) v prestižních zahraničních periodikách a nakladatelstvích</w:t>
            </w:r>
          </w:p>
          <w:p w14:paraId="519AFF11" w14:textId="77777777" w:rsidR="00E637A3" w:rsidRPr="000D60D1" w:rsidRDefault="00E637A3" w:rsidP="00512B93"/>
          <w:p w14:paraId="42381634" w14:textId="55E3EA34" w:rsidR="00E637A3" w:rsidRPr="000D60D1" w:rsidRDefault="00E637A3" w:rsidP="00512B93">
            <w:r w:rsidRPr="000D60D1">
              <w:t>Grantová podpora vydávání fakultních odborných časopisů v anglickém jazyce</w:t>
            </w:r>
          </w:p>
          <w:p w14:paraId="7CB8995C" w14:textId="77777777" w:rsidR="00E637A3" w:rsidRPr="000D60D1" w:rsidRDefault="00E637A3" w:rsidP="00512B93"/>
          <w:p w14:paraId="50E061C5" w14:textId="239CBFE8" w:rsidR="00E637A3" w:rsidRPr="000D60D1" w:rsidRDefault="00E637A3" w:rsidP="00512B93">
            <w:r w:rsidRPr="000D60D1">
              <w:t>Grantová podpora vydávání publikací v edici Spisy FF MU</w:t>
            </w:r>
          </w:p>
          <w:p w14:paraId="4B13AC71" w14:textId="77777777" w:rsidR="00E637A3" w:rsidRPr="000D60D1" w:rsidRDefault="00E637A3" w:rsidP="00512B93">
            <w:r w:rsidRPr="000D60D1">
              <w:t xml:space="preserve"> </w:t>
            </w:r>
          </w:p>
          <w:p w14:paraId="4CCB37C7" w14:textId="77777777" w:rsidR="00E637A3" w:rsidRPr="000D60D1" w:rsidRDefault="00E637A3" w:rsidP="00512B93"/>
        </w:tc>
      </w:tr>
      <w:tr w:rsidR="00E637A3" w:rsidRPr="000D60D1" w14:paraId="2AEAA77C" w14:textId="77777777" w:rsidTr="00512B93">
        <w:tc>
          <w:tcPr>
            <w:tcW w:w="4664" w:type="dxa"/>
          </w:tcPr>
          <w:p w14:paraId="2B439506" w14:textId="77777777" w:rsidR="00E637A3" w:rsidRPr="000D60D1" w:rsidRDefault="00E637A3" w:rsidP="00512B93">
            <w:r w:rsidRPr="000D60D1">
              <w:t>Posilování mezinárodních vazeb fakultního výzkumu</w:t>
            </w:r>
          </w:p>
        </w:tc>
        <w:tc>
          <w:tcPr>
            <w:tcW w:w="3553" w:type="dxa"/>
          </w:tcPr>
          <w:p w14:paraId="5AB8E091" w14:textId="77777777" w:rsidR="00E637A3" w:rsidRPr="000D60D1" w:rsidRDefault="00E637A3" w:rsidP="00512B93">
            <w:r w:rsidRPr="000D60D1">
              <w:t>Počet vědeckých výsledků vydaných v prestižních zahraničních nakladatelstvích a časopisech</w:t>
            </w:r>
          </w:p>
          <w:p w14:paraId="018C0F45" w14:textId="77777777" w:rsidR="00E637A3" w:rsidRPr="000D60D1" w:rsidRDefault="00E637A3" w:rsidP="00512B93"/>
        </w:tc>
        <w:tc>
          <w:tcPr>
            <w:tcW w:w="5777" w:type="dxa"/>
          </w:tcPr>
          <w:p w14:paraId="75326F74" w14:textId="77777777" w:rsidR="00E637A3" w:rsidRPr="000D60D1" w:rsidRDefault="00E637A3" w:rsidP="00512B93">
            <w:r w:rsidRPr="000D60D1">
              <w:t>Metodická podpora, úprava personální politiky ve směru větší vstřícnosti vůči zahraničním výzkumníkům</w:t>
            </w:r>
          </w:p>
        </w:tc>
      </w:tr>
      <w:tr w:rsidR="00E637A3" w:rsidRPr="000D60D1" w14:paraId="3A7DAC9C" w14:textId="77777777" w:rsidTr="00512B93">
        <w:tc>
          <w:tcPr>
            <w:tcW w:w="4664" w:type="dxa"/>
          </w:tcPr>
          <w:p w14:paraId="0728061C" w14:textId="77777777" w:rsidR="00E637A3" w:rsidRPr="000D60D1" w:rsidRDefault="00E637A3" w:rsidP="00512B93">
            <w:r w:rsidRPr="000D60D1">
              <w:t xml:space="preserve">Úsilí o eliminaci nadbytečné administrativní zátěže navrhovatelů a řešitelů výzkumných projektů </w:t>
            </w:r>
          </w:p>
          <w:p w14:paraId="257F0D48" w14:textId="77777777" w:rsidR="00E637A3" w:rsidRPr="000D60D1" w:rsidRDefault="00E637A3" w:rsidP="00512B93"/>
        </w:tc>
        <w:tc>
          <w:tcPr>
            <w:tcW w:w="3553" w:type="dxa"/>
          </w:tcPr>
          <w:p w14:paraId="162D43F9" w14:textId="77777777" w:rsidR="00E637A3" w:rsidRPr="000D60D1" w:rsidRDefault="00E637A3" w:rsidP="00512B93">
            <w:r w:rsidRPr="000D60D1">
              <w:t xml:space="preserve">Ustavení poradního orgánu děkana pro špičkový výzkum s agendou pracovníka projektové podpory pro návrhy a správu grantů </w:t>
            </w:r>
            <w:proofErr w:type="spellStart"/>
            <w:r w:rsidRPr="000D60D1">
              <w:t>excelenční</w:t>
            </w:r>
            <w:proofErr w:type="spellEnd"/>
            <w:r w:rsidRPr="000D60D1">
              <w:t xml:space="preserve"> povahy</w:t>
            </w:r>
          </w:p>
        </w:tc>
        <w:tc>
          <w:tcPr>
            <w:tcW w:w="5777" w:type="dxa"/>
          </w:tcPr>
          <w:p w14:paraId="61955F80" w14:textId="77777777" w:rsidR="00E637A3" w:rsidRPr="000D60D1" w:rsidRDefault="00E637A3" w:rsidP="00512B93">
            <w:r w:rsidRPr="000D60D1">
              <w:t xml:space="preserve">Intenzifikace </w:t>
            </w:r>
            <w:proofErr w:type="spellStart"/>
            <w:r w:rsidRPr="000D60D1">
              <w:t>vnitrofakultní</w:t>
            </w:r>
            <w:proofErr w:type="spellEnd"/>
            <w:r w:rsidRPr="000D60D1">
              <w:t xml:space="preserve"> debaty o efektivitě podpory návrhů a správy grantů s výhledem na reorganizaci oddělení děkanátu FF MU směrem k zajištění komplexního servisu projektové podpory v agendě financí, personalistiky a právního poradenství. EVAK pro ne-akademiky, HR </w:t>
            </w:r>
            <w:proofErr w:type="spellStart"/>
            <w:r w:rsidRPr="000D60D1">
              <w:t>Award</w:t>
            </w:r>
            <w:proofErr w:type="spellEnd"/>
          </w:p>
        </w:tc>
      </w:tr>
      <w:tr w:rsidR="00E637A3" w:rsidRPr="000D60D1" w14:paraId="51ED94C1" w14:textId="77777777" w:rsidTr="00512B93">
        <w:tc>
          <w:tcPr>
            <w:tcW w:w="4664" w:type="dxa"/>
          </w:tcPr>
          <w:p w14:paraId="0253A0DC" w14:textId="45A2D1A4" w:rsidR="00E637A3" w:rsidRPr="000D60D1" w:rsidRDefault="00E637A3" w:rsidP="00512B93">
            <w:r w:rsidRPr="000D60D1">
              <w:t>Podpora aplikovaného výzkumu vázaného na společenskou objednávku</w:t>
            </w:r>
          </w:p>
          <w:p w14:paraId="5D4ED6A3" w14:textId="77777777" w:rsidR="00E637A3" w:rsidRPr="000D60D1" w:rsidRDefault="00E637A3" w:rsidP="00512B93"/>
        </w:tc>
        <w:tc>
          <w:tcPr>
            <w:tcW w:w="3553" w:type="dxa"/>
          </w:tcPr>
          <w:p w14:paraId="348D0655" w14:textId="5506B80D" w:rsidR="00E637A3" w:rsidRPr="000D60D1" w:rsidRDefault="00E637A3" w:rsidP="00512B93">
            <w:r w:rsidRPr="000D60D1">
              <w:t>Počty řešených projektů</w:t>
            </w:r>
          </w:p>
        </w:tc>
        <w:tc>
          <w:tcPr>
            <w:tcW w:w="5777" w:type="dxa"/>
          </w:tcPr>
          <w:p w14:paraId="2138B090" w14:textId="2510B5A5" w:rsidR="00E637A3" w:rsidRPr="000D60D1" w:rsidRDefault="00E637A3" w:rsidP="00512B93">
            <w:r w:rsidRPr="000D60D1">
              <w:t>Grantová a metodická podpora zapojování do aplikovaného výzkumu</w:t>
            </w:r>
          </w:p>
          <w:p w14:paraId="16DA5B4F" w14:textId="77777777" w:rsidR="00E637A3" w:rsidRPr="000D60D1" w:rsidRDefault="00E637A3" w:rsidP="00512B93"/>
        </w:tc>
      </w:tr>
    </w:tbl>
    <w:p w14:paraId="6395C6A2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lastRenderedPageBreak/>
        <w:t>Vnitřní kultura založená na sdílených hodnotách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27D7004A" w14:textId="77777777" w:rsidTr="00512B93">
        <w:tc>
          <w:tcPr>
            <w:tcW w:w="4664" w:type="dxa"/>
          </w:tcPr>
          <w:p w14:paraId="03F21BA8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7A1BB799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145F51EF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26117457" w14:textId="77777777" w:rsidTr="00512B93">
        <w:tc>
          <w:tcPr>
            <w:tcW w:w="4664" w:type="dxa"/>
          </w:tcPr>
          <w:p w14:paraId="7E32CEC7" w14:textId="4B297EE6" w:rsidR="00E637A3" w:rsidRPr="000D60D1" w:rsidRDefault="00E637A3" w:rsidP="00512B93">
            <w:r w:rsidRPr="000D60D1">
              <w:t>Posilování vzájemné informovanost</w:t>
            </w:r>
            <w:r w:rsidR="006D3AD0">
              <w:t>i</w:t>
            </w:r>
            <w:r w:rsidRPr="000D60D1">
              <w:t xml:space="preserve"> o výzkumných a dalších projektech, aktivitách spolků</w:t>
            </w:r>
          </w:p>
        </w:tc>
        <w:tc>
          <w:tcPr>
            <w:tcW w:w="3553" w:type="dxa"/>
          </w:tcPr>
          <w:p w14:paraId="7E339576" w14:textId="504F5972" w:rsidR="00E637A3" w:rsidRPr="000D60D1" w:rsidRDefault="00E637A3" w:rsidP="00512B93">
            <w:r w:rsidRPr="000D60D1">
              <w:t>Počet akcí pořádaných akademickými pracovišti a fakultními spolky</w:t>
            </w:r>
          </w:p>
        </w:tc>
        <w:tc>
          <w:tcPr>
            <w:tcW w:w="5777" w:type="dxa"/>
          </w:tcPr>
          <w:p w14:paraId="1BF9C2BC" w14:textId="77777777" w:rsidR="00E637A3" w:rsidRPr="000D60D1" w:rsidRDefault="00E637A3" w:rsidP="00512B93">
            <w:r w:rsidRPr="000D60D1">
              <w:t>Podpora spolkové a zájmové činnosti</w:t>
            </w:r>
          </w:p>
          <w:p w14:paraId="57B06B4E" w14:textId="0F274202" w:rsidR="00E637A3" w:rsidRPr="000D60D1" w:rsidRDefault="00E637A3" w:rsidP="00512B93">
            <w:r w:rsidRPr="000D60D1">
              <w:t>Webové stránky fakulty</w:t>
            </w:r>
          </w:p>
        </w:tc>
      </w:tr>
    </w:tbl>
    <w:p w14:paraId="06A901C1" w14:textId="77777777" w:rsidR="00E637A3" w:rsidRPr="000D60D1" w:rsidRDefault="00E637A3" w:rsidP="00E637A3"/>
    <w:p w14:paraId="1CB4FBEB" w14:textId="77777777" w:rsidR="00E637A3" w:rsidRPr="000D60D1" w:rsidRDefault="00E637A3" w:rsidP="00E637A3"/>
    <w:p w14:paraId="66311FB0" w14:textId="77777777" w:rsidR="00E637A3" w:rsidRPr="000D60D1" w:rsidRDefault="00E637A3" w:rsidP="00E637A3"/>
    <w:p w14:paraId="0599A16C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t xml:space="preserve">Inspirace a odpovědnost ke společnosti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41786158" w14:textId="77777777" w:rsidTr="00512B93">
        <w:tc>
          <w:tcPr>
            <w:tcW w:w="4664" w:type="dxa"/>
          </w:tcPr>
          <w:p w14:paraId="71D250B9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2C6FB4A8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547256CA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27C5CDCE" w14:textId="77777777" w:rsidTr="00512B93">
        <w:tc>
          <w:tcPr>
            <w:tcW w:w="4664" w:type="dxa"/>
          </w:tcPr>
          <w:p w14:paraId="423B3E44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Posilování pozitivního vnímání humanitních věd ve společnosti</w:t>
            </w:r>
          </w:p>
          <w:p w14:paraId="75D0939C" w14:textId="77777777" w:rsidR="00E637A3" w:rsidRPr="000D60D1" w:rsidRDefault="00E637A3" w:rsidP="00512B93">
            <w:pPr>
              <w:rPr>
                <w:rFonts w:cstheme="minorHAnsi"/>
              </w:rPr>
            </w:pPr>
          </w:p>
          <w:p w14:paraId="5DBBD0DD" w14:textId="77777777" w:rsidR="00E637A3" w:rsidRPr="000D60D1" w:rsidRDefault="00E637A3" w:rsidP="00512B93">
            <w:pPr>
              <w:rPr>
                <w:rFonts w:cstheme="minorHAnsi"/>
              </w:rPr>
            </w:pPr>
          </w:p>
        </w:tc>
        <w:tc>
          <w:tcPr>
            <w:tcW w:w="3553" w:type="dxa"/>
          </w:tcPr>
          <w:p w14:paraId="09489E9B" w14:textId="77777777" w:rsidR="00E637A3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Přehled akcí pořádaných pro veřejnost, jejich návštěvnost a mediální ohlas</w:t>
            </w:r>
          </w:p>
          <w:p w14:paraId="41F95E80" w14:textId="77777777" w:rsidR="00E637A3" w:rsidRDefault="00E637A3" w:rsidP="00512B93">
            <w:pPr>
              <w:rPr>
                <w:rFonts w:cstheme="minorHAnsi"/>
              </w:rPr>
            </w:pPr>
          </w:p>
          <w:p w14:paraId="16AB2533" w14:textId="77777777" w:rsidR="00E637A3" w:rsidRPr="000D60D1" w:rsidRDefault="00E637A3" w:rsidP="00512B93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nominovaných členů akademické obce.</w:t>
            </w:r>
          </w:p>
          <w:p w14:paraId="3EBEE10E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br/>
            </w:r>
          </w:p>
          <w:p w14:paraId="3BCCB386" w14:textId="77777777" w:rsidR="00E637A3" w:rsidRPr="000D60D1" w:rsidRDefault="00E637A3" w:rsidP="00512B93">
            <w:pPr>
              <w:rPr>
                <w:rFonts w:cstheme="minorHAnsi"/>
              </w:rPr>
            </w:pPr>
          </w:p>
        </w:tc>
        <w:tc>
          <w:tcPr>
            <w:tcW w:w="5777" w:type="dxa"/>
          </w:tcPr>
          <w:p w14:paraId="370FE290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Propagace úspěšných absolventů FF MU.</w:t>
            </w:r>
          </w:p>
          <w:p w14:paraId="777381B4" w14:textId="24E0C46D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Propagace akcí FF MU vhodných pro veřejnost</w:t>
            </w:r>
          </w:p>
          <w:p w14:paraId="2543DCF7" w14:textId="77777777" w:rsidR="00E637A3" w:rsidRDefault="00E637A3" w:rsidP="00512B93">
            <w:pPr>
              <w:rPr>
                <w:rFonts w:cstheme="minorHAnsi"/>
              </w:rPr>
            </w:pPr>
          </w:p>
          <w:p w14:paraId="3780ABE6" w14:textId="77777777" w:rsidR="00E637A3" w:rsidRDefault="00E637A3" w:rsidP="00512B93">
            <w:pPr>
              <w:rPr>
                <w:rFonts w:cstheme="minorHAnsi"/>
              </w:rPr>
            </w:pPr>
          </w:p>
          <w:p w14:paraId="5E4F6AEC" w14:textId="6FAB9785" w:rsidR="00E637A3" w:rsidRPr="000D60D1" w:rsidRDefault="00E637A3" w:rsidP="00512B93">
            <w:pPr>
              <w:rPr>
                <w:rFonts w:cstheme="minorHAnsi"/>
              </w:rPr>
            </w:pPr>
            <w:r>
              <w:rPr>
                <w:rFonts w:cstheme="minorHAnsi"/>
              </w:rPr>
              <w:t>Vyhlášení Ceny děkana za popularizaci vědy, která bude vyhlášena v rámci Slavnosti Týdne humanitních věd</w:t>
            </w:r>
          </w:p>
        </w:tc>
      </w:tr>
      <w:tr w:rsidR="00E637A3" w:rsidRPr="000D60D1" w14:paraId="347546D6" w14:textId="77777777" w:rsidTr="00512B93">
        <w:tc>
          <w:tcPr>
            <w:tcW w:w="4664" w:type="dxa"/>
          </w:tcPr>
          <w:p w14:paraId="6A752B27" w14:textId="77777777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Posilování prestiže FF MU jako vzdělávací a výzkumné instituce humanitního a společenskovědního zaměření</w:t>
            </w:r>
          </w:p>
          <w:p w14:paraId="2C0576C6" w14:textId="77777777" w:rsidR="00E637A3" w:rsidRPr="000D60D1" w:rsidRDefault="00E637A3" w:rsidP="00512B93"/>
        </w:tc>
        <w:tc>
          <w:tcPr>
            <w:tcW w:w="3553" w:type="dxa"/>
          </w:tcPr>
          <w:p w14:paraId="68AA4A37" w14:textId="77777777" w:rsidR="00E637A3" w:rsidRPr="000D60D1" w:rsidRDefault="00E637A3" w:rsidP="00512B93">
            <w:r w:rsidRPr="000D60D1">
              <w:rPr>
                <w:rFonts w:cstheme="minorHAnsi"/>
              </w:rPr>
              <w:t>Počet výstupů členů akademické obce v médiích</w:t>
            </w:r>
          </w:p>
        </w:tc>
        <w:tc>
          <w:tcPr>
            <w:tcW w:w="5777" w:type="dxa"/>
          </w:tcPr>
          <w:p w14:paraId="67EE1A56" w14:textId="780840D1" w:rsidR="00E637A3" w:rsidRPr="000D60D1" w:rsidRDefault="00E637A3" w:rsidP="00512B93">
            <w:r w:rsidRPr="000D60D1">
              <w:t>Propagace FF MU v médiích</w:t>
            </w:r>
          </w:p>
        </w:tc>
      </w:tr>
      <w:tr w:rsidR="00E637A3" w:rsidRPr="000D60D1" w14:paraId="25AAD06B" w14:textId="77777777" w:rsidTr="00512B93">
        <w:tc>
          <w:tcPr>
            <w:tcW w:w="4664" w:type="dxa"/>
          </w:tcPr>
          <w:p w14:paraId="122B414F" w14:textId="0F90D5EB" w:rsidR="00E637A3" w:rsidRPr="000D60D1" w:rsidRDefault="00842CB6" w:rsidP="00512B93">
            <w:pPr>
              <w:rPr>
                <w:rFonts w:cstheme="minorHAnsi"/>
              </w:rPr>
            </w:pPr>
            <w:r>
              <w:rPr>
                <w:rFonts w:cstheme="minorHAnsi"/>
              </w:rPr>
              <w:t>Dokončení činností spojených s</w:t>
            </w:r>
            <w:r w:rsidR="00E637A3" w:rsidRPr="000D60D1">
              <w:rPr>
                <w:rFonts w:cstheme="minorHAnsi"/>
              </w:rPr>
              <w:t xml:space="preserve"> oslav</w:t>
            </w:r>
            <w:r>
              <w:rPr>
                <w:rFonts w:cstheme="minorHAnsi"/>
              </w:rPr>
              <w:t>ami</w:t>
            </w:r>
            <w:r w:rsidR="00E637A3" w:rsidRPr="000D60D1">
              <w:rPr>
                <w:rFonts w:cstheme="minorHAnsi"/>
              </w:rPr>
              <w:t xml:space="preserve"> 100. výročí založení FF MU</w:t>
            </w:r>
          </w:p>
          <w:p w14:paraId="207524B4" w14:textId="77777777" w:rsidR="00E637A3" w:rsidRPr="000D60D1" w:rsidRDefault="00E637A3" w:rsidP="00512B93"/>
        </w:tc>
        <w:tc>
          <w:tcPr>
            <w:tcW w:w="3553" w:type="dxa"/>
          </w:tcPr>
          <w:p w14:paraId="490DDF49" w14:textId="77777777" w:rsidR="00E637A3" w:rsidRPr="000D60D1" w:rsidRDefault="00E637A3" w:rsidP="00512B93">
            <w:r w:rsidRPr="000D60D1">
              <w:t xml:space="preserve">Vydání knihy 100 tváří FF MU. </w:t>
            </w:r>
          </w:p>
          <w:p w14:paraId="343BE1D1" w14:textId="77777777" w:rsidR="00E637A3" w:rsidRPr="000D60D1" w:rsidRDefault="00E637A3" w:rsidP="00512B93">
            <w:r w:rsidRPr="000D60D1">
              <w:t>Vytvoření webu-archivu akcí MUNI ARTS 100.</w:t>
            </w:r>
          </w:p>
          <w:p w14:paraId="7852D0C9" w14:textId="426B4DDF" w:rsidR="00E637A3" w:rsidRPr="000D60D1" w:rsidRDefault="00E637A3" w:rsidP="00512B93">
            <w:r w:rsidRPr="000D60D1">
              <w:t>Rekapitulace oslav na webu a sociálních sítích FF MU</w:t>
            </w:r>
          </w:p>
        </w:tc>
        <w:tc>
          <w:tcPr>
            <w:tcW w:w="5777" w:type="dxa"/>
          </w:tcPr>
          <w:p w14:paraId="1C20A243" w14:textId="7E6EB44F" w:rsidR="00E637A3" w:rsidRPr="000D60D1" w:rsidRDefault="00E637A3" w:rsidP="00512B93">
            <w:r w:rsidRPr="000D60D1">
              <w:t>Práce na dokončení publikace</w:t>
            </w:r>
          </w:p>
          <w:p w14:paraId="2AFDA5E7" w14:textId="28667A4D" w:rsidR="00E637A3" w:rsidRPr="000D60D1" w:rsidRDefault="00E637A3" w:rsidP="00512B93">
            <w:r w:rsidRPr="000D60D1">
              <w:t>Práce na transformaci webu MUNI ARTS 100 do podoby archivu</w:t>
            </w:r>
          </w:p>
          <w:p w14:paraId="5FD26648" w14:textId="29973204" w:rsidR="00E637A3" w:rsidRPr="000D60D1" w:rsidRDefault="00E637A3" w:rsidP="00512B93">
            <w:r w:rsidRPr="000D60D1">
              <w:t>Publikování příspěvků shrnujících oslavy 100. výročí FF MU na webu a sociálních sítích FF MU</w:t>
            </w:r>
          </w:p>
        </w:tc>
      </w:tr>
    </w:tbl>
    <w:p w14:paraId="250A60CE" w14:textId="77777777" w:rsidR="00E637A3" w:rsidRPr="000D60D1" w:rsidRDefault="00E637A3" w:rsidP="00E637A3"/>
    <w:p w14:paraId="1A3080B3" w14:textId="77777777" w:rsidR="00E637A3" w:rsidRPr="000D60D1" w:rsidRDefault="00E637A3" w:rsidP="00E637A3"/>
    <w:p w14:paraId="51C61FE7" w14:textId="77777777" w:rsidR="00E637A3" w:rsidRPr="000D60D1" w:rsidRDefault="00E637A3" w:rsidP="00E637A3"/>
    <w:p w14:paraId="38C2C8B2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t>Personální řízení a profesní rozvoj zaměstnanců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0A8F4FB8" w14:textId="77777777" w:rsidTr="00512B93">
        <w:tc>
          <w:tcPr>
            <w:tcW w:w="4664" w:type="dxa"/>
          </w:tcPr>
          <w:p w14:paraId="239A1E19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6A8158DB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7F3AB71A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3EF36259" w14:textId="77777777" w:rsidTr="00512B93">
        <w:tc>
          <w:tcPr>
            <w:tcW w:w="4664" w:type="dxa"/>
          </w:tcPr>
          <w:p w14:paraId="36F1EF48" w14:textId="77777777" w:rsidR="00E637A3" w:rsidRPr="000D60D1" w:rsidRDefault="00E637A3" w:rsidP="00512B93">
            <w:r w:rsidRPr="000D60D1">
              <w:t>Systém hodnocení akademických a neakademických zaměstnanců</w:t>
            </w:r>
          </w:p>
        </w:tc>
        <w:tc>
          <w:tcPr>
            <w:tcW w:w="3553" w:type="dxa"/>
          </w:tcPr>
          <w:p w14:paraId="7A7561CA" w14:textId="77777777" w:rsidR="00E637A3" w:rsidRPr="000D60D1" w:rsidRDefault="00E637A3" w:rsidP="00512B93">
            <w:r w:rsidRPr="000D60D1">
              <w:t>Každoroční hodnocení zaměstnanců, provázání výsledků hodnocení se systémem vzdělávání a s hodnocením</w:t>
            </w:r>
          </w:p>
        </w:tc>
        <w:tc>
          <w:tcPr>
            <w:tcW w:w="5777" w:type="dxa"/>
          </w:tcPr>
          <w:p w14:paraId="04356AE9" w14:textId="77777777" w:rsidR="00E637A3" w:rsidRPr="000D60D1" w:rsidRDefault="00E637A3" w:rsidP="00512B93">
            <w:r w:rsidRPr="000D60D1">
              <w:t>Nástroje</w:t>
            </w:r>
          </w:p>
          <w:p w14:paraId="10532F1C" w14:textId="77777777" w:rsidR="00E637A3" w:rsidRPr="000D60D1" w:rsidRDefault="00E637A3" w:rsidP="00512B93"/>
          <w:p w14:paraId="6242FD11" w14:textId="6DDFC581" w:rsidR="00E637A3" w:rsidRPr="000D60D1" w:rsidRDefault="00E637A3" w:rsidP="00512B93">
            <w:r w:rsidRPr="000D60D1">
              <w:t>EVAK, systém hodnocení neakademických pracovník</w:t>
            </w:r>
            <w:r w:rsidR="00AF1E75">
              <w:t>ů</w:t>
            </w:r>
            <w:r w:rsidRPr="000D60D1">
              <w:t xml:space="preserve"> </w:t>
            </w:r>
          </w:p>
        </w:tc>
      </w:tr>
      <w:tr w:rsidR="00E637A3" w:rsidRPr="000D60D1" w14:paraId="65142AE5" w14:textId="77777777" w:rsidTr="00512B93">
        <w:trPr>
          <w:trHeight w:val="825"/>
        </w:trPr>
        <w:tc>
          <w:tcPr>
            <w:tcW w:w="4664" w:type="dxa"/>
          </w:tcPr>
          <w:p w14:paraId="1A10BCC3" w14:textId="77777777" w:rsidR="00E637A3" w:rsidRPr="000D60D1" w:rsidRDefault="00E637A3" w:rsidP="00512B93">
            <w:r w:rsidRPr="000D60D1">
              <w:t>Snižování administrativní zátěže</w:t>
            </w:r>
          </w:p>
          <w:p w14:paraId="0F2642CF" w14:textId="77777777" w:rsidR="00E637A3" w:rsidRPr="000D60D1" w:rsidRDefault="00E637A3" w:rsidP="00512B93"/>
          <w:p w14:paraId="49DDBAFE" w14:textId="77777777" w:rsidR="00E637A3" w:rsidRPr="000D60D1" w:rsidRDefault="00E637A3" w:rsidP="00512B93"/>
          <w:p w14:paraId="5A5B7A2A" w14:textId="77777777" w:rsidR="00E637A3" w:rsidRPr="000D60D1" w:rsidRDefault="00E637A3" w:rsidP="00512B93"/>
        </w:tc>
        <w:tc>
          <w:tcPr>
            <w:tcW w:w="3553" w:type="dxa"/>
          </w:tcPr>
          <w:p w14:paraId="026A7993" w14:textId="77777777" w:rsidR="00E637A3" w:rsidRPr="000D60D1" w:rsidRDefault="00E637A3" w:rsidP="00512B93">
            <w:r w:rsidRPr="000D60D1">
              <w:t>Elektronizace agend, využívání nástrojů elektronizace v INET</w:t>
            </w:r>
          </w:p>
        </w:tc>
        <w:tc>
          <w:tcPr>
            <w:tcW w:w="5777" w:type="dxa"/>
          </w:tcPr>
          <w:p w14:paraId="49C6A77C" w14:textId="77777777" w:rsidR="00E637A3" w:rsidRPr="000D60D1" w:rsidRDefault="00E637A3" w:rsidP="00512B93">
            <w:r w:rsidRPr="000D60D1">
              <w:t>INET, IS</w:t>
            </w:r>
          </w:p>
        </w:tc>
      </w:tr>
      <w:tr w:rsidR="00E637A3" w:rsidRPr="000D60D1" w14:paraId="14D43A34" w14:textId="77777777" w:rsidTr="00512B93">
        <w:trPr>
          <w:trHeight w:val="780"/>
        </w:trPr>
        <w:tc>
          <w:tcPr>
            <w:tcW w:w="4664" w:type="dxa"/>
          </w:tcPr>
          <w:p w14:paraId="51BE84C8" w14:textId="77777777" w:rsidR="00E637A3" w:rsidRPr="000D60D1" w:rsidRDefault="00E637A3" w:rsidP="00512B93">
            <w:r w:rsidRPr="000D60D1">
              <w:t>Podpora vzdělávání a kariérního růstu zaměstnanců.</w:t>
            </w:r>
          </w:p>
          <w:p w14:paraId="14F8D496" w14:textId="77777777" w:rsidR="00E637A3" w:rsidRPr="000D60D1" w:rsidRDefault="00E637A3" w:rsidP="00512B93"/>
        </w:tc>
        <w:tc>
          <w:tcPr>
            <w:tcW w:w="3553" w:type="dxa"/>
          </w:tcPr>
          <w:p w14:paraId="29002F7F" w14:textId="5DDC4DDB" w:rsidR="00E637A3" w:rsidRPr="000D60D1" w:rsidRDefault="00E637A3" w:rsidP="00512B93">
            <w:r w:rsidRPr="000D60D1">
              <w:t xml:space="preserve">Školení v profesní oblasti, školení soft </w:t>
            </w:r>
            <w:proofErr w:type="spellStart"/>
            <w:r w:rsidRPr="000D60D1">
              <w:t>skills</w:t>
            </w:r>
            <w:proofErr w:type="spellEnd"/>
            <w:r w:rsidRPr="000D60D1">
              <w:t>, manažerské dovednosti pro neakademické i akademické vedoucí pracovníky</w:t>
            </w:r>
          </w:p>
        </w:tc>
        <w:tc>
          <w:tcPr>
            <w:tcW w:w="5777" w:type="dxa"/>
          </w:tcPr>
          <w:p w14:paraId="072AED0A" w14:textId="77777777" w:rsidR="00E637A3" w:rsidRPr="000D60D1" w:rsidRDefault="00E637A3" w:rsidP="00512B93">
            <w:r w:rsidRPr="000D60D1">
              <w:t xml:space="preserve">Aktivity v rámci HR </w:t>
            </w:r>
            <w:proofErr w:type="spellStart"/>
            <w:r w:rsidRPr="000D60D1">
              <w:t>Award</w:t>
            </w:r>
            <w:proofErr w:type="spellEnd"/>
            <w:r w:rsidRPr="000D60D1">
              <w:t>.</w:t>
            </w:r>
          </w:p>
        </w:tc>
      </w:tr>
    </w:tbl>
    <w:p w14:paraId="2CC99EC1" w14:textId="77777777" w:rsidR="00E637A3" w:rsidRPr="000D60D1" w:rsidRDefault="00E637A3" w:rsidP="00E637A3"/>
    <w:p w14:paraId="4DDC1EFD" w14:textId="77777777" w:rsidR="00E637A3" w:rsidRPr="000D60D1" w:rsidRDefault="00E637A3" w:rsidP="00E637A3"/>
    <w:p w14:paraId="109DB7B0" w14:textId="77777777" w:rsidR="00E637A3" w:rsidRPr="000D60D1" w:rsidRDefault="00E637A3" w:rsidP="00E637A3"/>
    <w:p w14:paraId="0D9CA45F" w14:textId="77777777" w:rsidR="00E637A3" w:rsidRDefault="00E637A3" w:rsidP="00E637A3">
      <w:pPr>
        <w:pStyle w:val="Odstavecseseznamem"/>
        <w:ind w:left="1080"/>
        <w:rPr>
          <w:b/>
        </w:rPr>
      </w:pPr>
    </w:p>
    <w:p w14:paraId="4D5A8449" w14:textId="77777777" w:rsidR="00E637A3" w:rsidRDefault="00E637A3" w:rsidP="00E637A3">
      <w:pPr>
        <w:pStyle w:val="Odstavecseseznamem"/>
        <w:ind w:left="1080"/>
        <w:rPr>
          <w:b/>
        </w:rPr>
      </w:pPr>
    </w:p>
    <w:p w14:paraId="2491D211" w14:textId="77777777" w:rsidR="00E637A3" w:rsidRDefault="00E637A3" w:rsidP="00E637A3">
      <w:pPr>
        <w:pStyle w:val="Odstavecseseznamem"/>
        <w:ind w:left="1080"/>
        <w:rPr>
          <w:b/>
        </w:rPr>
      </w:pPr>
    </w:p>
    <w:p w14:paraId="09349F16" w14:textId="77777777" w:rsidR="00E637A3" w:rsidRPr="000D60D1" w:rsidRDefault="00E637A3" w:rsidP="00E637A3">
      <w:pPr>
        <w:pStyle w:val="Odstavecseseznamem"/>
        <w:numPr>
          <w:ilvl w:val="0"/>
          <w:numId w:val="2"/>
        </w:numPr>
        <w:rPr>
          <w:b/>
        </w:rPr>
      </w:pPr>
      <w:r w:rsidRPr="000D60D1">
        <w:rPr>
          <w:b/>
        </w:rPr>
        <w:t xml:space="preserve">Infrastruktura a správa instituce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5FAB7C92" w14:textId="77777777" w:rsidTr="00512B93">
        <w:tc>
          <w:tcPr>
            <w:tcW w:w="4664" w:type="dxa"/>
          </w:tcPr>
          <w:p w14:paraId="42C7B85A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02F838BB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07A4FDDB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52D23525" w14:textId="77777777" w:rsidTr="00512B93">
        <w:trPr>
          <w:trHeight w:val="1500"/>
        </w:trPr>
        <w:tc>
          <w:tcPr>
            <w:tcW w:w="4664" w:type="dxa"/>
            <w:noWrap/>
            <w:hideMark/>
          </w:tcPr>
          <w:p w14:paraId="50D6DED8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lastRenderedPageBreak/>
              <w:t>Vytvoření a průběžné udržování katalogu učeben</w:t>
            </w:r>
          </w:p>
        </w:tc>
        <w:tc>
          <w:tcPr>
            <w:tcW w:w="3553" w:type="dxa"/>
            <w:hideMark/>
          </w:tcPr>
          <w:p w14:paraId="5E2FF203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Webová stránka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Počet průběžných aktualizací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Počet distribuovaných výtisků</w:t>
            </w:r>
          </w:p>
        </w:tc>
        <w:tc>
          <w:tcPr>
            <w:tcW w:w="5777" w:type="dxa"/>
            <w:hideMark/>
          </w:tcPr>
          <w:p w14:paraId="70644C5B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Revize učeben po nákupech a rekonstrukcích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Aktualizace údajů v IS MU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Kategorizace učeben dle výukových možností místností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Tvorba informačního webového katalogu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Tvorba a distribuce zobecněné vytištěné verze</w:t>
            </w:r>
          </w:p>
        </w:tc>
      </w:tr>
      <w:tr w:rsidR="00E637A3" w:rsidRPr="000D60D1" w14:paraId="45155188" w14:textId="77777777" w:rsidTr="00512B93">
        <w:trPr>
          <w:trHeight w:val="300"/>
        </w:trPr>
        <w:tc>
          <w:tcPr>
            <w:tcW w:w="4664" w:type="dxa"/>
            <w:noWrap/>
            <w:hideMark/>
          </w:tcPr>
          <w:p w14:paraId="654DB078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Poskytování standardizovaného, jednoduchého mobilního řešení pro videokonference</w:t>
            </w:r>
          </w:p>
        </w:tc>
        <w:tc>
          <w:tcPr>
            <w:tcW w:w="3553" w:type="dxa"/>
            <w:noWrap/>
            <w:hideMark/>
          </w:tcPr>
          <w:p w14:paraId="7077D83D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Popis služby v katalogu</w:t>
            </w:r>
          </w:p>
          <w:p w14:paraId="40AF8489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realizovaných akcí</w:t>
            </w:r>
          </w:p>
        </w:tc>
        <w:tc>
          <w:tcPr>
            <w:tcW w:w="5777" w:type="dxa"/>
            <w:noWrap/>
            <w:hideMark/>
          </w:tcPr>
          <w:p w14:paraId="287C56A9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Návrh, ověření, popis služby, zveřejnění a poskytování služby</w:t>
            </w:r>
          </w:p>
        </w:tc>
      </w:tr>
      <w:tr w:rsidR="00E637A3" w:rsidRPr="000D60D1" w14:paraId="2AB4A6A5" w14:textId="77777777" w:rsidTr="00512B93">
        <w:trPr>
          <w:trHeight w:val="900"/>
        </w:trPr>
        <w:tc>
          <w:tcPr>
            <w:tcW w:w="4664" w:type="dxa"/>
            <w:noWrap/>
            <w:hideMark/>
          </w:tcPr>
          <w:p w14:paraId="5DE5BAD3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Vytvoření, propagace a údržba katalogu služeb CIT, vč. služeb Kanceláře e-learningu a Audiovizuálního centra</w:t>
            </w:r>
          </w:p>
        </w:tc>
        <w:tc>
          <w:tcPr>
            <w:tcW w:w="3553" w:type="dxa"/>
            <w:hideMark/>
          </w:tcPr>
          <w:p w14:paraId="513D2A7C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popsaných služeb</w:t>
            </w:r>
          </w:p>
          <w:p w14:paraId="3293BE39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průběžných aktualizací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Počet propagačních akcí</w:t>
            </w:r>
          </w:p>
        </w:tc>
        <w:tc>
          <w:tcPr>
            <w:tcW w:w="5777" w:type="dxa"/>
            <w:hideMark/>
          </w:tcPr>
          <w:p w14:paraId="68F56F1D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 xml:space="preserve">Rozlišení služeb, jejich popis, revize, zveřejnění v katalogu 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Informování zaměstnanců fakulty o službách různými kanály</w:t>
            </w:r>
          </w:p>
        </w:tc>
      </w:tr>
      <w:tr w:rsidR="00E637A3" w:rsidRPr="000D60D1" w14:paraId="7A5739C6" w14:textId="77777777" w:rsidTr="00512B93">
        <w:trPr>
          <w:trHeight w:val="600"/>
        </w:trPr>
        <w:tc>
          <w:tcPr>
            <w:tcW w:w="4664" w:type="dxa"/>
            <w:noWrap/>
            <w:hideMark/>
          </w:tcPr>
          <w:p w14:paraId="6F69CC20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Aktualizace technologií jazykových laboratoří (</w:t>
            </w:r>
            <w:proofErr w:type="spellStart"/>
            <w:r w:rsidRPr="000D60D1">
              <w:rPr>
                <w:rFonts w:ascii="Calibri" w:eastAsia="Times New Roman" w:hAnsi="Calibri" w:cs="Calibri"/>
                <w:lang w:eastAsia="cs-CZ"/>
              </w:rPr>
              <w:t>SmartClass</w:t>
            </w:r>
            <w:proofErr w:type="spellEnd"/>
            <w:r w:rsidRPr="000D60D1">
              <w:rPr>
                <w:rFonts w:ascii="Calibri" w:eastAsia="Times New Roman" w:hAnsi="Calibri" w:cs="Calibri"/>
                <w:lang w:eastAsia="cs-CZ"/>
              </w:rPr>
              <w:t>+)</w:t>
            </w:r>
          </w:p>
        </w:tc>
        <w:tc>
          <w:tcPr>
            <w:tcW w:w="3553" w:type="dxa"/>
            <w:hideMark/>
          </w:tcPr>
          <w:p w14:paraId="48C8CCB4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Uskutečněný upgrade systému</w:t>
            </w:r>
          </w:p>
        </w:tc>
        <w:tc>
          <w:tcPr>
            <w:tcW w:w="5777" w:type="dxa"/>
            <w:hideMark/>
          </w:tcPr>
          <w:p w14:paraId="5A61F094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Koordinace upgradu a rozvaha užití technologie s pedagogy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Zakoupení a realizace</w:t>
            </w:r>
          </w:p>
        </w:tc>
      </w:tr>
      <w:tr w:rsidR="00E637A3" w:rsidRPr="000D60D1" w14:paraId="1049C0B5" w14:textId="77777777" w:rsidTr="00512B93">
        <w:trPr>
          <w:trHeight w:val="600"/>
        </w:trPr>
        <w:tc>
          <w:tcPr>
            <w:tcW w:w="4664" w:type="dxa"/>
            <w:noWrap/>
            <w:hideMark/>
          </w:tcPr>
          <w:p w14:paraId="7F50633A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Pravidelné vyhodnocování potřeb akademické veřejnosti (dotazník, rozhovory) </w:t>
            </w:r>
          </w:p>
        </w:tc>
        <w:tc>
          <w:tcPr>
            <w:tcW w:w="3553" w:type="dxa"/>
            <w:hideMark/>
          </w:tcPr>
          <w:p w14:paraId="49FBA37A" w14:textId="0D02C07A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respondentů dotazníku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Počet rozhovorů</w:t>
            </w:r>
            <w:r w:rsidR="006D3AD0">
              <w:rPr>
                <w:rFonts w:ascii="Calibri" w:eastAsia="Times New Roman" w:hAnsi="Calibri" w:cs="Calibri"/>
                <w:lang w:eastAsia="cs-CZ"/>
              </w:rPr>
              <w:t>,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t xml:space="preserve"> vč. zápisu</w:t>
            </w:r>
          </w:p>
        </w:tc>
        <w:tc>
          <w:tcPr>
            <w:tcW w:w="5777" w:type="dxa"/>
            <w:hideMark/>
          </w:tcPr>
          <w:p w14:paraId="55BB5F74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Roční dotazníkové kvantitativní šetření online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Polo-strukturované kvalitativní rozhovory</w:t>
            </w:r>
          </w:p>
        </w:tc>
      </w:tr>
      <w:tr w:rsidR="00E637A3" w:rsidRPr="000D60D1" w14:paraId="60D4D63A" w14:textId="77777777" w:rsidTr="00512B93">
        <w:trPr>
          <w:trHeight w:val="900"/>
        </w:trPr>
        <w:tc>
          <w:tcPr>
            <w:tcW w:w="4664" w:type="dxa"/>
            <w:noWrap/>
            <w:hideMark/>
          </w:tcPr>
          <w:p w14:paraId="787291E1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Nabídka služby ukládání dat pro výzkumné nebo projektové týmy v datovém úložišti FF</w:t>
            </w:r>
          </w:p>
        </w:tc>
        <w:tc>
          <w:tcPr>
            <w:tcW w:w="3553" w:type="dxa"/>
            <w:noWrap/>
            <w:hideMark/>
          </w:tcPr>
          <w:p w14:paraId="5E53526F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Popis služby v katalogu</w:t>
            </w:r>
          </w:p>
          <w:p w14:paraId="3D8E432B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uživatelů využívajících službu</w:t>
            </w:r>
          </w:p>
          <w:p w14:paraId="15B3901B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Objem přiděleného diskového prostoru</w:t>
            </w:r>
          </w:p>
        </w:tc>
        <w:tc>
          <w:tcPr>
            <w:tcW w:w="5777" w:type="dxa"/>
            <w:hideMark/>
          </w:tcPr>
          <w:p w14:paraId="24AC1A3A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Návrh technického řešení – zejména vazba na systém identit MU</w:t>
            </w:r>
          </w:p>
          <w:p w14:paraId="7976E24E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 xml:space="preserve">Pilotní ověření, popis služby, zveřejnění v katalogu služeb, propagace služby k zaměstnancům FF </w:t>
            </w:r>
          </w:p>
        </w:tc>
      </w:tr>
      <w:tr w:rsidR="00E637A3" w:rsidRPr="000D60D1" w14:paraId="5F1ABD34" w14:textId="77777777" w:rsidTr="00512B93">
        <w:trPr>
          <w:trHeight w:val="900"/>
        </w:trPr>
        <w:tc>
          <w:tcPr>
            <w:tcW w:w="4664" w:type="dxa"/>
            <w:noWrap/>
            <w:hideMark/>
          </w:tcPr>
          <w:p w14:paraId="602B4DB4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Revize kamerového systému (CCTV)</w:t>
            </w:r>
          </w:p>
        </w:tc>
        <w:tc>
          <w:tcPr>
            <w:tcW w:w="3553" w:type="dxa"/>
            <w:noWrap/>
            <w:hideMark/>
          </w:tcPr>
          <w:p w14:paraId="7850DC09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Revizní dokumentace vč. návrhu rozvoje</w:t>
            </w:r>
          </w:p>
        </w:tc>
        <w:tc>
          <w:tcPr>
            <w:tcW w:w="5777" w:type="dxa"/>
            <w:hideMark/>
          </w:tcPr>
          <w:p w14:paraId="511649D1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Analýza stávajícího stavu (počet, umístění, systémy správy)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Rozpočtová rozvaha v souvislosti s rekonstrukcemi</w:t>
            </w:r>
            <w:r w:rsidRPr="000D60D1">
              <w:rPr>
                <w:rFonts w:ascii="Calibri" w:eastAsia="Times New Roman" w:hAnsi="Calibri" w:cs="Calibri"/>
                <w:lang w:eastAsia="cs-CZ"/>
              </w:rPr>
              <w:br/>
              <w:t>Návrh rozvoje</w:t>
            </w:r>
          </w:p>
        </w:tc>
      </w:tr>
      <w:tr w:rsidR="00E637A3" w:rsidRPr="000D60D1" w14:paraId="2909221E" w14:textId="77777777" w:rsidTr="00512B93">
        <w:trPr>
          <w:trHeight w:val="900"/>
        </w:trPr>
        <w:tc>
          <w:tcPr>
            <w:tcW w:w="4664" w:type="dxa"/>
            <w:noWrap/>
            <w:hideMark/>
          </w:tcPr>
          <w:p w14:paraId="1FD94B69" w14:textId="77777777" w:rsidR="00E637A3" w:rsidRPr="000D60D1" w:rsidRDefault="00E637A3" w:rsidP="00512B93">
            <w:r w:rsidRPr="000D60D1">
              <w:rPr>
                <w:rFonts w:ascii="Calibri" w:eastAsia="Calibri" w:hAnsi="Calibri" w:cs="Calibri"/>
              </w:rPr>
              <w:t>Instalace řízeného napájení v učebnách pro úsporu energie</w:t>
            </w:r>
          </w:p>
        </w:tc>
        <w:tc>
          <w:tcPr>
            <w:tcW w:w="3553" w:type="dxa"/>
            <w:noWrap/>
            <w:hideMark/>
          </w:tcPr>
          <w:p w14:paraId="6E2EB49D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Počet učeben s řízeným napájením</w:t>
            </w:r>
          </w:p>
        </w:tc>
        <w:tc>
          <w:tcPr>
            <w:tcW w:w="5777" w:type="dxa"/>
            <w:hideMark/>
          </w:tcPr>
          <w:p w14:paraId="10D3D117" w14:textId="77777777" w:rsidR="00E637A3" w:rsidRPr="000D60D1" w:rsidRDefault="00E637A3" w:rsidP="00512B93">
            <w:pPr>
              <w:rPr>
                <w:rFonts w:ascii="Calibri" w:eastAsia="Times New Roman" w:hAnsi="Calibri" w:cs="Calibri"/>
                <w:lang w:eastAsia="cs-CZ"/>
              </w:rPr>
            </w:pPr>
            <w:r w:rsidRPr="000D60D1">
              <w:rPr>
                <w:rFonts w:ascii="Calibri" w:eastAsia="Times New Roman" w:hAnsi="Calibri" w:cs="Calibri"/>
                <w:lang w:eastAsia="cs-CZ"/>
              </w:rPr>
              <w:t>Analýza stávajícího stavu (počet, umístění, systémy správy)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Rozvaha nákladů a potenciálních úspor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Návrh projektu (finanční náklady, harmonogram, projektová dokumentace)</w:t>
            </w:r>
            <w:r w:rsidRPr="000D60D1">
              <w:br/>
            </w:r>
            <w:r w:rsidRPr="000D60D1">
              <w:rPr>
                <w:rFonts w:ascii="Calibri" w:eastAsia="Times New Roman" w:hAnsi="Calibri" w:cs="Calibri"/>
                <w:lang w:eastAsia="cs-CZ"/>
              </w:rPr>
              <w:t>Realizace</w:t>
            </w:r>
          </w:p>
        </w:tc>
      </w:tr>
      <w:tr w:rsidR="00E637A3" w:rsidRPr="000D60D1" w14:paraId="5C7C4031" w14:textId="77777777" w:rsidTr="00512B93">
        <w:tc>
          <w:tcPr>
            <w:tcW w:w="4664" w:type="dxa"/>
          </w:tcPr>
          <w:p w14:paraId="5E6EACAB" w14:textId="77777777" w:rsidR="00E637A3" w:rsidRPr="000D60D1" w:rsidRDefault="00E637A3" w:rsidP="00512B93">
            <w:r w:rsidRPr="000D60D1">
              <w:t>Revize nainstalovaných řídicích systémů inteligentních budov (BMS)</w:t>
            </w:r>
          </w:p>
        </w:tc>
        <w:tc>
          <w:tcPr>
            <w:tcW w:w="3553" w:type="dxa"/>
          </w:tcPr>
          <w:p w14:paraId="56E2F8CE" w14:textId="18240FBC" w:rsidR="00E637A3" w:rsidRPr="000D60D1" w:rsidRDefault="00E637A3" w:rsidP="00512B93">
            <w:r w:rsidRPr="000D60D1">
              <w:t xml:space="preserve">Úspory v šetření energií – historická srovnání </w:t>
            </w:r>
            <w:r w:rsidR="006D3AD0">
              <w:t xml:space="preserve">– </w:t>
            </w:r>
            <w:r w:rsidRPr="000D60D1">
              <w:t>měrné jednotky, statistiky úhrad v Kč</w:t>
            </w:r>
          </w:p>
        </w:tc>
        <w:tc>
          <w:tcPr>
            <w:tcW w:w="5777" w:type="dxa"/>
          </w:tcPr>
          <w:p w14:paraId="5C6FEB20" w14:textId="77777777" w:rsidR="00E637A3" w:rsidRPr="000D60D1" w:rsidRDefault="00E637A3" w:rsidP="00512B93">
            <w:r w:rsidRPr="000D60D1">
              <w:t>Rozpočtová rozvaha v souvislosti s rekonstrukcemi – přínosy</w:t>
            </w:r>
          </w:p>
          <w:p w14:paraId="4C9C00DE" w14:textId="77777777" w:rsidR="00E637A3" w:rsidRPr="000D60D1" w:rsidRDefault="00E637A3" w:rsidP="00512B93">
            <w:r w:rsidRPr="000D60D1">
              <w:t>Návrh rozvoje, nástroje k vyhodnocování</w:t>
            </w:r>
          </w:p>
          <w:p w14:paraId="17DA211D" w14:textId="77777777" w:rsidR="00E637A3" w:rsidRPr="000D60D1" w:rsidRDefault="00E637A3" w:rsidP="00512B93">
            <w:r w:rsidRPr="000D60D1">
              <w:t>Revize technologické dokumentace – konzultace na SUKB</w:t>
            </w:r>
          </w:p>
          <w:p w14:paraId="26350E8F" w14:textId="77777777" w:rsidR="00E637A3" w:rsidRPr="000D60D1" w:rsidRDefault="00E637A3" w:rsidP="00512B93">
            <w:r w:rsidRPr="000D60D1">
              <w:t>Návrh rozvoje – úpravy technologií</w:t>
            </w:r>
          </w:p>
        </w:tc>
      </w:tr>
      <w:tr w:rsidR="00E637A3" w:rsidRPr="000D60D1" w14:paraId="7FACD7DB" w14:textId="77777777" w:rsidTr="00512B93">
        <w:tc>
          <w:tcPr>
            <w:tcW w:w="4664" w:type="dxa"/>
          </w:tcPr>
          <w:p w14:paraId="25B77324" w14:textId="77777777" w:rsidR="00E637A3" w:rsidRPr="000D60D1" w:rsidRDefault="00E637A3" w:rsidP="00512B93">
            <w:r w:rsidRPr="000D60D1">
              <w:lastRenderedPageBreak/>
              <w:t>Modernizace a zatraktivňování vzdělávání reflexí technologických trendů a implementací moderních technologií ve vzdělávání</w:t>
            </w:r>
          </w:p>
        </w:tc>
        <w:tc>
          <w:tcPr>
            <w:tcW w:w="3553" w:type="dxa"/>
          </w:tcPr>
          <w:p w14:paraId="09C8EFAB" w14:textId="77777777" w:rsidR="00E637A3" w:rsidRPr="000D60D1" w:rsidRDefault="00E637A3" w:rsidP="00512B93">
            <w:r w:rsidRPr="000D60D1">
              <w:t>Koncepce prostoru MAKER SPACE pro rozvoj technických kompetencí a zapojení technologií do výzkumu a výuky</w:t>
            </w:r>
          </w:p>
        </w:tc>
        <w:tc>
          <w:tcPr>
            <w:tcW w:w="5777" w:type="dxa"/>
          </w:tcPr>
          <w:p w14:paraId="7C9F2073" w14:textId="77777777" w:rsidR="00E637A3" w:rsidRPr="000D60D1" w:rsidRDefault="00E637A3" w:rsidP="00512B93">
            <w:r w:rsidRPr="000D60D1">
              <w:t>Vytvoření koncepce prostoru MAKER SPACE</w:t>
            </w:r>
          </w:p>
        </w:tc>
      </w:tr>
      <w:tr w:rsidR="00E637A3" w:rsidRPr="000D60D1" w14:paraId="36DDE0BA" w14:textId="77777777" w:rsidTr="00512B93">
        <w:tc>
          <w:tcPr>
            <w:tcW w:w="4664" w:type="dxa"/>
          </w:tcPr>
          <w:p w14:paraId="24E1E4F8" w14:textId="77777777" w:rsidR="00E637A3" w:rsidRPr="000D60D1" w:rsidRDefault="00E637A3" w:rsidP="00512B93">
            <w:r w:rsidRPr="000D60D1">
              <w:t>Zlepšování infrastruktury FF MU – Ústřední knihovna</w:t>
            </w:r>
          </w:p>
        </w:tc>
        <w:tc>
          <w:tcPr>
            <w:tcW w:w="3553" w:type="dxa"/>
          </w:tcPr>
          <w:p w14:paraId="0919D40A" w14:textId="77777777" w:rsidR="00E637A3" w:rsidRPr="000D60D1" w:rsidRDefault="00E637A3" w:rsidP="00512B93">
            <w:r w:rsidRPr="000D60D1">
              <w:t>Realizace prostoru MUNI POINT v ÚK FF MU</w:t>
            </w:r>
          </w:p>
        </w:tc>
        <w:tc>
          <w:tcPr>
            <w:tcW w:w="5777" w:type="dxa"/>
          </w:tcPr>
          <w:p w14:paraId="3EE84439" w14:textId="77777777" w:rsidR="00E637A3" w:rsidRPr="000D60D1" w:rsidRDefault="00E637A3" w:rsidP="00512B93">
            <w:r w:rsidRPr="000D60D1">
              <w:t>Publicita a popularizace dosažených výsledků jednotlivých pracovišť FF MU</w:t>
            </w:r>
          </w:p>
          <w:p w14:paraId="6F8E0836" w14:textId="77777777" w:rsidR="00E637A3" w:rsidRPr="000D60D1" w:rsidRDefault="00E637A3" w:rsidP="00512B93">
            <w:r w:rsidRPr="000D60D1">
              <w:t>Optimalizace aplikací „pultového prodeje“ prostřednictvím Obchodního centra IS MU</w:t>
            </w:r>
          </w:p>
        </w:tc>
      </w:tr>
    </w:tbl>
    <w:p w14:paraId="790302A1" w14:textId="77777777" w:rsidR="00E637A3" w:rsidRPr="000D60D1" w:rsidRDefault="00E637A3" w:rsidP="00E637A3"/>
    <w:p w14:paraId="0388CA23" w14:textId="77777777" w:rsidR="00E637A3" w:rsidRPr="000D60D1" w:rsidRDefault="00E637A3" w:rsidP="00E637A3">
      <w:pPr>
        <w:pStyle w:val="Odstavecseseznamem"/>
        <w:numPr>
          <w:ilvl w:val="0"/>
          <w:numId w:val="3"/>
        </w:numPr>
        <w:rPr>
          <w:b/>
        </w:rPr>
      </w:pPr>
      <w:r w:rsidRPr="000D60D1">
        <w:rPr>
          <w:b/>
        </w:rPr>
        <w:t>Informační systémy a IT podpora</w:t>
      </w:r>
    </w:p>
    <w:p w14:paraId="31BF46B4" w14:textId="77777777" w:rsidR="00E637A3" w:rsidRPr="000D60D1" w:rsidRDefault="00E637A3" w:rsidP="00E637A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3553"/>
        <w:gridCol w:w="5777"/>
      </w:tblGrid>
      <w:tr w:rsidR="00E637A3" w:rsidRPr="000D60D1" w14:paraId="45F05348" w14:textId="77777777" w:rsidTr="00512B93">
        <w:tc>
          <w:tcPr>
            <w:tcW w:w="4664" w:type="dxa"/>
          </w:tcPr>
          <w:p w14:paraId="120844C1" w14:textId="77777777" w:rsidR="00E637A3" w:rsidRPr="000D60D1" w:rsidRDefault="00E637A3" w:rsidP="00512B93">
            <w:r w:rsidRPr="000D60D1">
              <w:t>Cíle</w:t>
            </w:r>
          </w:p>
        </w:tc>
        <w:tc>
          <w:tcPr>
            <w:tcW w:w="3553" w:type="dxa"/>
          </w:tcPr>
          <w:p w14:paraId="62426006" w14:textId="77777777" w:rsidR="00E637A3" w:rsidRPr="000D60D1" w:rsidRDefault="00E637A3" w:rsidP="00512B93">
            <w:r w:rsidRPr="000D60D1">
              <w:t>Indikátory</w:t>
            </w:r>
          </w:p>
        </w:tc>
        <w:tc>
          <w:tcPr>
            <w:tcW w:w="5777" w:type="dxa"/>
          </w:tcPr>
          <w:p w14:paraId="276AC410" w14:textId="77777777" w:rsidR="00E637A3" w:rsidRPr="000D60D1" w:rsidRDefault="00E637A3" w:rsidP="00512B93">
            <w:r w:rsidRPr="000D60D1">
              <w:t>Nástroje</w:t>
            </w:r>
          </w:p>
        </w:tc>
      </w:tr>
      <w:tr w:rsidR="00E637A3" w:rsidRPr="000D60D1" w14:paraId="391F7BA2" w14:textId="77777777" w:rsidTr="00512B93">
        <w:tc>
          <w:tcPr>
            <w:tcW w:w="4664" w:type="dxa"/>
          </w:tcPr>
          <w:p w14:paraId="2FB7D736" w14:textId="56309875" w:rsidR="00E637A3" w:rsidRPr="000D60D1" w:rsidRDefault="00E637A3" w:rsidP="00512B93">
            <w:r w:rsidRPr="000D60D1">
              <w:t>Nasa</w:t>
            </w:r>
            <w:r w:rsidR="006D3AD0">
              <w:t>zení</w:t>
            </w:r>
            <w:r w:rsidRPr="000D60D1">
              <w:t xml:space="preserve"> základní služby Office 365 na servisní pracoviště</w:t>
            </w:r>
          </w:p>
        </w:tc>
        <w:tc>
          <w:tcPr>
            <w:tcW w:w="3553" w:type="dxa"/>
          </w:tcPr>
          <w:p w14:paraId="3AC7F53B" w14:textId="67A3B69A" w:rsidR="00E637A3" w:rsidRPr="000D60D1" w:rsidRDefault="00E637A3" w:rsidP="00512B93">
            <w:r w:rsidRPr="000D60D1">
              <w:t>Počet zaměstnanců servisních pracovišť, na jejichž kancelářském PC byly zprovozněny služby Office 365 a prošli zaškolením</w:t>
            </w:r>
          </w:p>
        </w:tc>
        <w:tc>
          <w:tcPr>
            <w:tcW w:w="5777" w:type="dxa"/>
          </w:tcPr>
          <w:p w14:paraId="24179E45" w14:textId="58FB91B3" w:rsidR="00E637A3" w:rsidRPr="000D60D1" w:rsidRDefault="00E637A3" w:rsidP="00512B93">
            <w:r w:rsidRPr="000D60D1">
              <w:t>Uživatelská podpora zajištěná pracovníky Centra informačních technologií FF MU; uživatelská dokumentace; virtuální skupina pro uživatelskou podporu a její aktivní facilitace zaměstnanci CIT FF MU</w:t>
            </w:r>
          </w:p>
        </w:tc>
      </w:tr>
      <w:tr w:rsidR="00E637A3" w:rsidRPr="000D60D1" w14:paraId="7AB5E7D7" w14:textId="77777777" w:rsidTr="00512B93">
        <w:tc>
          <w:tcPr>
            <w:tcW w:w="4664" w:type="dxa"/>
          </w:tcPr>
          <w:p w14:paraId="07D6C308" w14:textId="30FC9F90" w:rsidR="00E637A3" w:rsidRPr="000D60D1" w:rsidRDefault="00E637A3" w:rsidP="00512B93">
            <w:pPr>
              <w:rPr>
                <w:rFonts w:ascii="Calibri" w:hAnsi="Calibri" w:cs="Calibri"/>
              </w:rPr>
            </w:pPr>
            <w:r w:rsidRPr="000D60D1">
              <w:rPr>
                <w:rFonts w:ascii="Calibri" w:hAnsi="Calibri" w:cs="Calibri"/>
              </w:rPr>
              <w:t>Vytvoř</w:t>
            </w:r>
            <w:r w:rsidR="006D3AD0">
              <w:rPr>
                <w:rFonts w:ascii="Calibri" w:hAnsi="Calibri" w:cs="Calibri"/>
              </w:rPr>
              <w:t>ení</w:t>
            </w:r>
            <w:r w:rsidRPr="000D60D1">
              <w:rPr>
                <w:rFonts w:ascii="Calibri" w:hAnsi="Calibri" w:cs="Calibri"/>
              </w:rPr>
              <w:t>, propaga</w:t>
            </w:r>
            <w:r w:rsidR="006D3AD0">
              <w:rPr>
                <w:rFonts w:ascii="Calibri" w:hAnsi="Calibri" w:cs="Calibri"/>
              </w:rPr>
              <w:t>ce</w:t>
            </w:r>
            <w:r w:rsidRPr="000D60D1">
              <w:rPr>
                <w:rFonts w:ascii="Calibri" w:hAnsi="Calibri" w:cs="Calibri"/>
              </w:rPr>
              <w:t xml:space="preserve"> a udržov</w:t>
            </w:r>
            <w:r w:rsidR="006D3AD0">
              <w:rPr>
                <w:rFonts w:ascii="Calibri" w:hAnsi="Calibri" w:cs="Calibri"/>
              </w:rPr>
              <w:t>ání</w:t>
            </w:r>
            <w:r w:rsidRPr="000D60D1">
              <w:rPr>
                <w:rFonts w:ascii="Calibri" w:hAnsi="Calibri" w:cs="Calibri"/>
              </w:rPr>
              <w:t xml:space="preserve"> katalog</w:t>
            </w:r>
            <w:r w:rsidR="006D3AD0">
              <w:rPr>
                <w:rFonts w:ascii="Calibri" w:hAnsi="Calibri" w:cs="Calibri"/>
              </w:rPr>
              <w:t>u</w:t>
            </w:r>
            <w:r w:rsidRPr="000D60D1">
              <w:rPr>
                <w:rFonts w:ascii="Calibri" w:hAnsi="Calibri" w:cs="Calibri"/>
              </w:rPr>
              <w:t xml:space="preserve"> služeb CIT, vč. služeb Kanceláře e-learningu a Audiovizuálního centra</w:t>
            </w:r>
          </w:p>
          <w:p w14:paraId="5504C0D4" w14:textId="77777777" w:rsidR="00E637A3" w:rsidRPr="000D60D1" w:rsidRDefault="00E637A3" w:rsidP="0051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53" w:type="dxa"/>
          </w:tcPr>
          <w:p w14:paraId="32666453" w14:textId="0EA12F4E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ascii="Calibri" w:hAnsi="Calibri" w:cs="Calibri"/>
              </w:rPr>
              <w:t xml:space="preserve">Počet popsaných služeb </w:t>
            </w:r>
            <w:r w:rsidRPr="000D60D1">
              <w:rPr>
                <w:rFonts w:ascii="Calibri" w:hAnsi="Calibri" w:cs="Calibri"/>
              </w:rPr>
              <w:br/>
              <w:t xml:space="preserve">Počet průběžných aktualizací </w:t>
            </w:r>
            <w:r w:rsidRPr="000D60D1">
              <w:rPr>
                <w:rFonts w:ascii="Calibri" w:hAnsi="Calibri" w:cs="Calibri"/>
              </w:rPr>
              <w:br/>
            </w:r>
          </w:p>
        </w:tc>
        <w:tc>
          <w:tcPr>
            <w:tcW w:w="5777" w:type="dxa"/>
          </w:tcPr>
          <w:p w14:paraId="1D239FCB" w14:textId="46115BBD" w:rsidR="00E637A3" w:rsidRPr="000D60D1" w:rsidRDefault="00E637A3" w:rsidP="00512B93">
            <w:pPr>
              <w:rPr>
                <w:rFonts w:cstheme="minorHAnsi"/>
              </w:rPr>
            </w:pPr>
            <w:r w:rsidRPr="000D60D1">
              <w:rPr>
                <w:rFonts w:cstheme="minorHAnsi"/>
              </w:rPr>
              <w:t>Revize služeb, aktualizace textů</w:t>
            </w:r>
          </w:p>
        </w:tc>
      </w:tr>
      <w:tr w:rsidR="00E637A3" w:rsidRPr="000D60D1" w14:paraId="17DC70CD" w14:textId="77777777" w:rsidTr="00512B93">
        <w:tc>
          <w:tcPr>
            <w:tcW w:w="4664" w:type="dxa"/>
          </w:tcPr>
          <w:p w14:paraId="2F8C0CAE" w14:textId="3471CE43" w:rsidR="00E637A3" w:rsidRPr="000D60D1" w:rsidRDefault="00E637A3" w:rsidP="00512B93">
            <w:r w:rsidRPr="000D60D1">
              <w:t>Zavádě</w:t>
            </w:r>
            <w:r w:rsidR="006D3AD0">
              <w:t>ní</w:t>
            </w:r>
            <w:r w:rsidRPr="000D60D1">
              <w:t xml:space="preserve"> zaměstnaneck</w:t>
            </w:r>
            <w:r w:rsidR="006D3AD0">
              <w:t>ých</w:t>
            </w:r>
            <w:r w:rsidRPr="000D60D1">
              <w:t xml:space="preserve"> notebook</w:t>
            </w:r>
            <w:r w:rsidR="006D3AD0">
              <w:t>ů</w:t>
            </w:r>
            <w:r w:rsidRPr="000D60D1">
              <w:t xml:space="preserve"> do centrální správy</w:t>
            </w:r>
          </w:p>
        </w:tc>
        <w:tc>
          <w:tcPr>
            <w:tcW w:w="3553" w:type="dxa"/>
          </w:tcPr>
          <w:p w14:paraId="2ACF4681" w14:textId="58A07264" w:rsidR="00E637A3" w:rsidRPr="000D60D1" w:rsidRDefault="00E637A3" w:rsidP="00512B93">
            <w:r w:rsidRPr="000D60D1">
              <w:t>Počet notebooků zavedených do centrální správy</w:t>
            </w:r>
          </w:p>
        </w:tc>
        <w:tc>
          <w:tcPr>
            <w:tcW w:w="5777" w:type="dxa"/>
          </w:tcPr>
          <w:p w14:paraId="6CD08DCA" w14:textId="22F94817" w:rsidR="00E637A3" w:rsidRPr="000D60D1" w:rsidRDefault="00E637A3" w:rsidP="00512B93">
            <w:r w:rsidRPr="000D60D1">
              <w:t>Technologie pro centrální správu notebooků na MU (zajišťuje ÚVT MU, nasazuje CIT FF MU); uživatelská podpora zajištěná pracovníky CIT FF MU</w:t>
            </w:r>
          </w:p>
        </w:tc>
      </w:tr>
    </w:tbl>
    <w:p w14:paraId="7EE02A08" w14:textId="77777777" w:rsidR="00E637A3" w:rsidRPr="000D60D1" w:rsidRDefault="00E637A3" w:rsidP="00E637A3"/>
    <w:p w14:paraId="14CCB4E8" w14:textId="77777777" w:rsidR="009E280C" w:rsidRDefault="006D3AD0"/>
    <w:sectPr w:rsidR="009E280C" w:rsidSect="00A9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6BAE"/>
    <w:multiLevelType w:val="hybridMultilevel"/>
    <w:tmpl w:val="104C939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14AB"/>
    <w:multiLevelType w:val="hybridMultilevel"/>
    <w:tmpl w:val="CBD44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977"/>
    <w:multiLevelType w:val="hybridMultilevel"/>
    <w:tmpl w:val="A6661144"/>
    <w:lvl w:ilvl="0" w:tplc="577211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3"/>
    <w:rsid w:val="000A66B6"/>
    <w:rsid w:val="000C26D7"/>
    <w:rsid w:val="0041169E"/>
    <w:rsid w:val="00485418"/>
    <w:rsid w:val="00561942"/>
    <w:rsid w:val="006D3AD0"/>
    <w:rsid w:val="00842CB6"/>
    <w:rsid w:val="00AF1E75"/>
    <w:rsid w:val="00E637A3"/>
    <w:rsid w:val="00F869F1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B42"/>
  <w15:chartTrackingRefBased/>
  <w15:docId w15:val="{B37F566B-D848-4C4A-89D7-5BFC6427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7A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7A3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3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CB6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Pol</dc:creator>
  <cp:keywords/>
  <dc:description/>
  <cp:lastModifiedBy>Milan Pol</cp:lastModifiedBy>
  <cp:revision>2</cp:revision>
  <dcterms:created xsi:type="dcterms:W3CDTF">2020-04-21T17:22:00Z</dcterms:created>
  <dcterms:modified xsi:type="dcterms:W3CDTF">2020-04-21T17:22:00Z</dcterms:modified>
</cp:coreProperties>
</file>