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75FEEA" w14:textId="77777777" w:rsidR="00180929" w:rsidRDefault="00180929">
      <w:pPr>
        <w:pStyle w:val="Normln1"/>
        <w:jc w:val="center"/>
        <w:rPr>
          <w:b/>
          <w:sz w:val="24"/>
        </w:rPr>
      </w:pPr>
    </w:p>
    <w:p w14:paraId="0DC117AD" w14:textId="77777777" w:rsidR="00180929" w:rsidRDefault="00180929">
      <w:pPr>
        <w:pStyle w:val="Normln1"/>
        <w:jc w:val="center"/>
        <w:rPr>
          <w:b/>
          <w:sz w:val="24"/>
        </w:rPr>
      </w:pPr>
    </w:p>
    <w:p w14:paraId="43B5F1F5" w14:textId="6044AAAF" w:rsidR="00180929" w:rsidRDefault="005509B6">
      <w:pPr>
        <w:pStyle w:val="Normln1"/>
        <w:jc w:val="center"/>
        <w:rPr>
          <w:b/>
          <w:sz w:val="24"/>
        </w:rPr>
      </w:pPr>
      <w:r>
        <w:rPr>
          <w:b/>
          <w:sz w:val="24"/>
        </w:rPr>
        <w:t>248</w:t>
      </w:r>
      <w:r w:rsidR="00A20E3C">
        <w:rPr>
          <w:b/>
          <w:sz w:val="24"/>
        </w:rPr>
        <w:t>. schůze Akademického senátu Masarykovy univerzity</w:t>
      </w:r>
    </w:p>
    <w:p w14:paraId="361020FE" w14:textId="4879AF65" w:rsidR="00180929" w:rsidRDefault="00A20E3C">
      <w:pPr>
        <w:pStyle w:val="Normln1"/>
        <w:spacing w:before="240"/>
        <w:jc w:val="center"/>
        <w:rPr>
          <w:b/>
          <w:sz w:val="28"/>
        </w:rPr>
      </w:pPr>
      <w:r>
        <w:rPr>
          <w:b/>
          <w:sz w:val="28"/>
        </w:rPr>
        <w:t>Z</w:t>
      </w:r>
      <w:r w:rsidR="005509B6">
        <w:rPr>
          <w:b/>
          <w:sz w:val="28"/>
        </w:rPr>
        <w:t>ápis z řádného zasedání ze dne 5. 10</w:t>
      </w:r>
      <w:r>
        <w:rPr>
          <w:b/>
          <w:sz w:val="28"/>
        </w:rPr>
        <w:t xml:space="preserve">. 2020 </w:t>
      </w:r>
    </w:p>
    <w:p w14:paraId="23CE73B6" w14:textId="77777777" w:rsidR="00180929" w:rsidRDefault="00180929">
      <w:pPr>
        <w:pStyle w:val="Normln1"/>
        <w:jc w:val="both"/>
        <w:rPr>
          <w:b/>
          <w:i/>
        </w:rPr>
      </w:pPr>
    </w:p>
    <w:bookmarkStart w:id="0" w:name="_Toc37851822" w:displacedByCustomXml="next"/>
    <w:bookmarkStart w:id="1" w:name="_Toc37851802" w:displacedByCustomXml="next"/>
    <w:sdt>
      <w:sdtPr>
        <w:id w:val="1693446339"/>
        <w:docPartObj>
          <w:docPartGallery w:val="Table of Contents"/>
          <w:docPartUnique/>
        </w:docPartObj>
      </w:sdtPr>
      <w:sdtEndPr/>
      <w:sdtContent>
        <w:p w14:paraId="4239D2E0" w14:textId="77777777" w:rsidR="00180929" w:rsidRDefault="00A20E3C">
          <w:pPr>
            <w:pStyle w:val="FrameContents"/>
          </w:pPr>
          <w:r>
            <w:rPr>
              <w:b/>
            </w:rPr>
            <w:t>Program zasedání</w:t>
          </w:r>
          <w:bookmarkEnd w:id="1"/>
          <w:bookmarkEnd w:id="0"/>
        </w:p>
        <w:p w14:paraId="5DFB5529" w14:textId="477AC27E" w:rsidR="001250CB" w:rsidRDefault="00A20E3C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r>
            <w:fldChar w:fldCharType="begin"/>
          </w:r>
          <w:r>
            <w:rPr>
              <w:rStyle w:val="Odkaznarejstk"/>
              <w:webHidden/>
            </w:rPr>
            <w:instrText>TOC \z \o "1-3" \h</w:instrText>
          </w:r>
          <w:r>
            <w:rPr>
              <w:rStyle w:val="Odkaznarejstk"/>
            </w:rPr>
            <w:fldChar w:fldCharType="separate"/>
          </w:r>
          <w:hyperlink w:anchor="_Toc52966708" w:history="1">
            <w:r w:rsidR="001250CB" w:rsidRPr="00C62EBA">
              <w:rPr>
                <w:rStyle w:val="Hypertextovodkaz"/>
                <w:noProof/>
              </w:rPr>
              <w:t>1.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noProof/>
              </w:rPr>
              <w:t>Zahájení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_Toc52966708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3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0DFEFC96" w14:textId="58E303A2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09" w:history="1">
            <w:r w:rsidR="001250CB" w:rsidRPr="00C62EBA">
              <w:rPr>
                <w:rStyle w:val="Hypertextovodkaz"/>
                <w:noProof/>
              </w:rPr>
              <w:t>2.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noProof/>
              </w:rPr>
              <w:t>Informace o změnách v členství v AS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_Toc52966709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3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0A2CAF2F" w14:textId="60285A39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10" w:history="1">
            <w:r w:rsidR="001250CB" w:rsidRPr="00C62EBA">
              <w:rPr>
                <w:rStyle w:val="Hypertextovodkaz"/>
                <w:noProof/>
              </w:rPr>
              <w:t>3.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noProof/>
              </w:rPr>
              <w:t>Kontrola úkolů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_Toc52966710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4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6F494363" w14:textId="7ECD7FA2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11" w:history="1">
            <w:r w:rsidR="001250CB" w:rsidRPr="00C62EBA">
              <w:rPr>
                <w:rStyle w:val="Hypertextovodkaz"/>
                <w:noProof/>
              </w:rPr>
              <w:t>4.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noProof/>
              </w:rPr>
              <w:t>Zpráva rektora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_Toc52966711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4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68AB1856" w14:textId="121500D3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12" w:history="1">
            <w:r w:rsidR="001250CB" w:rsidRPr="00C62EBA">
              <w:rPr>
                <w:rStyle w:val="Hypertextovodkaz"/>
                <w:bCs/>
                <w:noProof/>
              </w:rPr>
              <w:t>5.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bCs/>
                <w:noProof/>
              </w:rPr>
              <w:t>Souhrnná zpráva o činnosti a hospodaření právnických osob, v nichž má MU účast, za rok 2019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_Toc52966712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5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06D18053" w14:textId="5931BE38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13" w:history="1">
            <w:r w:rsidR="001250CB" w:rsidRPr="00C62EBA">
              <w:rPr>
                <w:rStyle w:val="Hypertextovodkaz"/>
                <w:bCs/>
                <w:noProof/>
              </w:rPr>
              <w:t>6.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bCs/>
                <w:noProof/>
              </w:rPr>
              <w:t>Záměr prodeje akcií MU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_Toc52966713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6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2E34A4E7" w14:textId="77962DED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14" w:history="1">
            <w:r w:rsidR="001250CB" w:rsidRPr="00C62EBA">
              <w:rPr>
                <w:rStyle w:val="Hypertextovodkaz"/>
                <w:bCs/>
                <w:noProof/>
              </w:rPr>
              <w:t>7.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bCs/>
                <w:noProof/>
              </w:rPr>
              <w:t>Záměr realizace peněžitého vkladu do spin-off společnosti MU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_Toc52966714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7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34A706F6" w14:textId="617F8BDB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15" w:history="1">
            <w:r w:rsidR="001250CB" w:rsidRPr="00C62EBA">
              <w:rPr>
                <w:rStyle w:val="Hypertextovodkaz"/>
                <w:bCs/>
                <w:noProof/>
              </w:rPr>
              <w:t>8.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bCs/>
                <w:noProof/>
              </w:rPr>
              <w:t>Záměr uzavření Smlouvy o věcném břemenu pro umístění Trafostanice TS 700236 Kamenice Kampus MU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_Toc52966715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8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06C2EB6E" w14:textId="0B3AA760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16" w:history="1">
            <w:r w:rsidR="001250CB" w:rsidRPr="00C62EBA">
              <w:rPr>
                <w:rStyle w:val="Hypertextovodkaz"/>
                <w:bCs/>
                <w:noProof/>
              </w:rPr>
              <w:t>9.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bCs/>
                <w:noProof/>
              </w:rPr>
              <w:t>Záměr uzavření Smlouvy o služebnosti pro umístění podzemního komunikačního vedení veřejné komunikační sítě a rozvaděče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_Toc52966716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8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7ECE8930" w14:textId="467AD464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17" w:history="1">
            <w:r w:rsidR="001250CB" w:rsidRPr="00C62EBA">
              <w:rPr>
                <w:rStyle w:val="Hypertextovodkaz"/>
                <w:bCs/>
                <w:noProof/>
              </w:rPr>
              <w:t>10.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bCs/>
                <w:noProof/>
              </w:rPr>
              <w:t>Záměr uzavření Smlouvy o smlouvě budoucí o zřízení věcného břemene k pozemku p. č. 350/6 v k. ú. Pisárky „distribuční zařízení Vinařská 13“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_Toc52966717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9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5471F969" w14:textId="6684280A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18" w:history="1">
            <w:r w:rsidR="001250CB" w:rsidRPr="00C62EBA">
              <w:rPr>
                <w:rStyle w:val="Hypertextovodkaz"/>
                <w:noProof/>
              </w:rPr>
              <w:t>11.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noProof/>
              </w:rPr>
              <w:t>Záměr uzavření Smlouvy o smlouvě budoucí o zřízení věcného břemene k pozemku p. č. 350/6 v k. ú. Pisárky „distribuční zařízení Vinařská 11“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_Toc52966718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10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337A1E77" w14:textId="75FFC5D1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19" w:history="1">
            <w:r w:rsidR="001250CB" w:rsidRPr="00C62EBA">
              <w:rPr>
                <w:rStyle w:val="Hypertextovodkaz"/>
                <w:noProof/>
              </w:rPr>
              <w:t>12.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noProof/>
              </w:rPr>
              <w:t>Záměr uzavření Smlouvy o smlouvě budoucí o zřízení věcného břemene k pozemku p. č. 350/6 v k. ú. Pisárky „kabel NN 377 m a pilířová skříň“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_Toc52966719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11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6EEF9597" w14:textId="310D9EB4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20" w:history="1">
            <w:r w:rsidR="001250CB" w:rsidRPr="00C62EBA">
              <w:rPr>
                <w:rStyle w:val="Hypertextovodkaz"/>
                <w:noProof/>
              </w:rPr>
              <w:t>13.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noProof/>
              </w:rPr>
              <w:t>Záměr uzavření Smlouvy o smlouvě budoucí o zřízení služebnosti Vinařská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_Toc52966720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12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784AC44D" w14:textId="1A0A5DEA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21" w:history="1">
            <w:r w:rsidR="001250CB" w:rsidRPr="00C62EBA">
              <w:rPr>
                <w:rStyle w:val="Hypertextovodkaz"/>
                <w:noProof/>
              </w:rPr>
              <w:t>14.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noProof/>
              </w:rPr>
              <w:t>Záměr rektora jmenovat prorektory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_Toc52966721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13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6759C750" w14:textId="69E5EF38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22" w:history="1">
            <w:r w:rsidR="001250CB" w:rsidRPr="00C62EBA">
              <w:rPr>
                <w:rStyle w:val="Hypertextovodkaz"/>
                <w:noProof/>
              </w:rPr>
              <w:t>15.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noProof/>
              </w:rPr>
              <w:t>Návrh AS MU na člena/členku Rady pro vnitřní hodnocení MU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_Toc52966722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16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7A404650" w14:textId="7AB360A7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23" w:history="1">
            <w:r w:rsidR="001250CB" w:rsidRPr="00C62EBA">
              <w:rPr>
                <w:rStyle w:val="Hypertextovodkaz"/>
                <w:noProof/>
              </w:rPr>
              <w:t>16.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noProof/>
              </w:rPr>
              <w:t>Doplnění VMK AS MU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_Toc52966723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18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0ED66DBE" w14:textId="0136BE4B" w:rsidR="001250CB" w:rsidRDefault="00632FEE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966724" w:history="1">
            <w:r w:rsidR="001250CB" w:rsidRPr="00C62EBA">
              <w:rPr>
                <w:rStyle w:val="Hypertextovodkaz"/>
                <w:noProof/>
              </w:rPr>
              <w:t>17.</w:t>
            </w:r>
            <w:r w:rsidR="001250CB"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="001250CB" w:rsidRPr="00C62EBA">
              <w:rPr>
                <w:rStyle w:val="Hypertextovodkaz"/>
                <w:noProof/>
              </w:rPr>
              <w:t>Různé</w:t>
            </w:r>
            <w:r w:rsidR="001250CB">
              <w:rPr>
                <w:noProof/>
                <w:webHidden/>
              </w:rPr>
              <w:tab/>
            </w:r>
            <w:r w:rsidR="001250CB">
              <w:rPr>
                <w:noProof/>
                <w:webHidden/>
              </w:rPr>
              <w:fldChar w:fldCharType="begin"/>
            </w:r>
            <w:r w:rsidR="001250CB">
              <w:rPr>
                <w:noProof/>
                <w:webHidden/>
              </w:rPr>
              <w:instrText xml:space="preserve"> PAGEREF _Toc52966724 \h </w:instrText>
            </w:r>
            <w:r w:rsidR="001250CB">
              <w:rPr>
                <w:noProof/>
                <w:webHidden/>
              </w:rPr>
            </w:r>
            <w:r w:rsidR="001250CB">
              <w:rPr>
                <w:noProof/>
                <w:webHidden/>
              </w:rPr>
              <w:fldChar w:fldCharType="separate"/>
            </w:r>
            <w:r w:rsidR="009D0AD3">
              <w:rPr>
                <w:noProof/>
                <w:webHidden/>
              </w:rPr>
              <w:t>19</w:t>
            </w:r>
            <w:r w:rsidR="001250CB">
              <w:rPr>
                <w:noProof/>
                <w:webHidden/>
              </w:rPr>
              <w:fldChar w:fldCharType="end"/>
            </w:r>
          </w:hyperlink>
        </w:p>
        <w:p w14:paraId="47E85938" w14:textId="42B2BCA1" w:rsidR="00180929" w:rsidRDefault="00A20E3C">
          <w:pPr>
            <w:pStyle w:val="Obsah1"/>
          </w:pPr>
          <w:r>
            <w:fldChar w:fldCharType="end"/>
          </w:r>
        </w:p>
      </w:sdtContent>
    </w:sdt>
    <w:p w14:paraId="37B38459" w14:textId="77777777" w:rsidR="00180929" w:rsidRDefault="00A20E3C">
      <w:pPr>
        <w:suppressAutoHyphens w:val="0"/>
        <w:spacing w:line="240" w:lineRule="auto"/>
        <w:rPr>
          <w:b/>
        </w:rPr>
      </w:pPr>
      <w:r>
        <w:rPr>
          <w:b/>
        </w:rPr>
        <w:t>Přílohy zápisu</w:t>
      </w:r>
      <w:r>
        <w:rPr>
          <w:b/>
        </w:rPr>
        <w:tab/>
      </w:r>
    </w:p>
    <w:p w14:paraId="7CE91D59" w14:textId="77777777" w:rsidR="00180929" w:rsidRDefault="00632FEE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</w:pPr>
      <w:hyperlink w:anchor="Příloha1">
        <w:r w:rsidR="00A20E3C">
          <w:rPr>
            <w:rStyle w:val="Internetovodkaz"/>
          </w:rPr>
          <w:t>Prezenční listina</w:t>
        </w:r>
      </w:hyperlink>
    </w:p>
    <w:p w14:paraId="1617E96E" w14:textId="01ED8340" w:rsidR="00180929" w:rsidRPr="00E01DE6" w:rsidRDefault="00632FEE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000000"/>
          <w:u w:val="none"/>
        </w:rPr>
      </w:pPr>
      <w:hyperlink w:anchor="Příloha2">
        <w:r w:rsidR="00A20E3C">
          <w:rPr>
            <w:rStyle w:val="Internetovodkaz"/>
          </w:rPr>
          <w:t>Přijatá usnesení</w:t>
        </w:r>
      </w:hyperlink>
    </w:p>
    <w:p w14:paraId="0FD0E999" w14:textId="63429776" w:rsidR="00E01DE6" w:rsidRDefault="00E01DE6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auto"/>
          <w:u w:val="none"/>
        </w:rPr>
      </w:pPr>
      <w:r w:rsidRPr="00E01DE6">
        <w:rPr>
          <w:rStyle w:val="Internetovodkaz"/>
          <w:color w:val="auto"/>
          <w:u w:val="none"/>
        </w:rPr>
        <w:t xml:space="preserve">Informace o </w:t>
      </w:r>
      <w:r>
        <w:rPr>
          <w:rStyle w:val="Internetovodkaz"/>
          <w:color w:val="auto"/>
          <w:u w:val="none"/>
        </w:rPr>
        <w:t>prodejní ceně akcií a dalších podstatných podmínk</w:t>
      </w:r>
      <w:r w:rsidR="00E047D7">
        <w:rPr>
          <w:rStyle w:val="Internetovodkaz"/>
          <w:color w:val="auto"/>
          <w:u w:val="none"/>
        </w:rPr>
        <w:t>ách prodeje</w:t>
      </w:r>
    </w:p>
    <w:p w14:paraId="6482B453" w14:textId="691A0A6D" w:rsidR="00E01DE6" w:rsidRDefault="00E01DE6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auto"/>
          <w:u w:val="none"/>
        </w:rPr>
      </w:pPr>
      <w:r>
        <w:rPr>
          <w:rStyle w:val="Internetovodkaz"/>
          <w:color w:val="auto"/>
          <w:u w:val="none"/>
        </w:rPr>
        <w:t>Podstatné podmínky Smlouvy o úpisu akcií do společnosti CasInvent Pharma a.s.</w:t>
      </w:r>
    </w:p>
    <w:p w14:paraId="270EE645" w14:textId="770EA98A" w:rsidR="00E01DE6" w:rsidRDefault="00641794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auto"/>
          <w:u w:val="none"/>
        </w:rPr>
      </w:pPr>
      <w:r>
        <w:rPr>
          <w:rStyle w:val="Internetovodkaz"/>
          <w:color w:val="auto"/>
          <w:u w:val="none"/>
        </w:rPr>
        <w:t>Podstatné podmínky Smlouvy o zřízení věcného břemene k pozemku p. č. 1331/83 v k. ú. Bohunice ve prospěch společnosti E.ON Distribuce, a.s.</w:t>
      </w:r>
    </w:p>
    <w:p w14:paraId="49B9ACC5" w14:textId="04E7A2A6" w:rsidR="00641794" w:rsidRDefault="00641794" w:rsidP="00641794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auto"/>
          <w:u w:val="none"/>
        </w:rPr>
      </w:pPr>
      <w:r>
        <w:rPr>
          <w:rStyle w:val="Internetovodkaz"/>
          <w:color w:val="auto"/>
          <w:u w:val="none"/>
        </w:rPr>
        <w:t>Podstatné podmínky Smlouvy o zřízení služebnosti k pozemku p. č. 661 v k. ú. Stránice ve prospěch společnosti CETIN, a.s.</w:t>
      </w:r>
    </w:p>
    <w:p w14:paraId="38774609" w14:textId="6174E00B" w:rsidR="00641794" w:rsidRDefault="00641794" w:rsidP="00641794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auto"/>
          <w:u w:val="none"/>
        </w:rPr>
      </w:pPr>
      <w:r>
        <w:rPr>
          <w:rStyle w:val="Internetovodkaz"/>
          <w:color w:val="auto"/>
          <w:u w:val="none"/>
        </w:rPr>
        <w:t>Podstatné podmínky Smlouvy o smlouvě budoucí o zřízení věcného břemene k pozemku p. č. 350/6 v k. ú. Pis</w:t>
      </w:r>
      <w:r w:rsidR="001832E0">
        <w:rPr>
          <w:rStyle w:val="Internetovodkaz"/>
          <w:color w:val="auto"/>
          <w:u w:val="none"/>
        </w:rPr>
        <w:t>árky – „nová přípojková skříň SS2</w:t>
      </w:r>
      <w:r>
        <w:rPr>
          <w:rStyle w:val="Internetovodkaz"/>
          <w:color w:val="auto"/>
          <w:u w:val="none"/>
        </w:rPr>
        <w:t>00 před oplocení objektu Vinařská 13“ ve prospěch společnosti E.ON Distribuce, a.s.</w:t>
      </w:r>
    </w:p>
    <w:p w14:paraId="28992FCB" w14:textId="0509C26F" w:rsidR="00641794" w:rsidRDefault="00641794" w:rsidP="00641794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auto"/>
          <w:u w:val="none"/>
        </w:rPr>
      </w:pPr>
      <w:r>
        <w:rPr>
          <w:rStyle w:val="Internetovodkaz"/>
          <w:color w:val="auto"/>
          <w:u w:val="none"/>
        </w:rPr>
        <w:t>Podstatné podmínky Smlouvy o smlouvě budoucí o zřízení věcného břemene k pozemku p. č. 350/6 v k. ú. Pisárky – „kabel níz</w:t>
      </w:r>
      <w:r w:rsidR="001B2366">
        <w:rPr>
          <w:rStyle w:val="Internetovodkaz"/>
          <w:color w:val="auto"/>
          <w:u w:val="none"/>
        </w:rPr>
        <w:t xml:space="preserve">kého napětí NN (délka kabelu 2 m; ochranné pásmo 1 </w:t>
      </w:r>
      <w:r>
        <w:rPr>
          <w:rStyle w:val="Internetovodkaz"/>
          <w:color w:val="auto"/>
          <w:u w:val="none"/>
        </w:rPr>
        <w:t>m) před oplocením objektu Vinařská 11“ ve prospěch společnosti E.ON Distribuce, a.s.</w:t>
      </w:r>
    </w:p>
    <w:p w14:paraId="47324983" w14:textId="5285A2D9" w:rsidR="00641794" w:rsidRDefault="00641794" w:rsidP="00641794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auto"/>
          <w:u w:val="none"/>
        </w:rPr>
      </w:pPr>
      <w:r>
        <w:rPr>
          <w:rStyle w:val="Internetovodkaz"/>
          <w:color w:val="auto"/>
          <w:u w:val="none"/>
        </w:rPr>
        <w:lastRenderedPageBreak/>
        <w:t>Podstatné podmínky Smlouvy o smlouvě budoucí o zřízení věcného břemene k pozemku p. č. 350/6 v k. ú. Pisárky – „kabel NN 377 m a pilířová skříň“ ve prospěch společnosti E.ON Distribuce, a.s.</w:t>
      </w:r>
    </w:p>
    <w:p w14:paraId="7366B0CD" w14:textId="16696162" w:rsidR="00641794" w:rsidRPr="00641794" w:rsidRDefault="00641794" w:rsidP="00641794">
      <w:pPr>
        <w:pStyle w:val="Normln1"/>
        <w:numPr>
          <w:ilvl w:val="0"/>
          <w:numId w:val="4"/>
        </w:numPr>
        <w:tabs>
          <w:tab w:val="left" w:pos="2127"/>
        </w:tabs>
        <w:ind w:left="426" w:hanging="314"/>
        <w:jc w:val="both"/>
        <w:rPr>
          <w:rStyle w:val="Internetovodkaz"/>
          <w:color w:val="auto"/>
          <w:u w:val="none"/>
        </w:rPr>
      </w:pPr>
      <w:r>
        <w:rPr>
          <w:rStyle w:val="Internetovodkaz"/>
          <w:color w:val="auto"/>
          <w:u w:val="none"/>
        </w:rPr>
        <w:t>Podstatné podmínky Smlouvy o smlouvě budoucí o zřízení služebnosti k pozemkům p. č. 350/1, 350/8, 350/5, 350/6 v k. ú. P</w:t>
      </w:r>
      <w:r w:rsidR="00E760A2">
        <w:rPr>
          <w:rStyle w:val="Internetovodkaz"/>
          <w:color w:val="auto"/>
          <w:u w:val="none"/>
        </w:rPr>
        <w:t xml:space="preserve">isárky </w:t>
      </w:r>
      <w:r>
        <w:rPr>
          <w:rStyle w:val="Internetovodkaz"/>
          <w:color w:val="auto"/>
          <w:u w:val="none"/>
        </w:rPr>
        <w:t xml:space="preserve">ve prospěch společnosti </w:t>
      </w:r>
      <w:r w:rsidR="00E760A2">
        <w:rPr>
          <w:rStyle w:val="Internetovodkaz"/>
          <w:color w:val="auto"/>
          <w:u w:val="none"/>
        </w:rPr>
        <w:t>CETIN</w:t>
      </w:r>
      <w:r>
        <w:rPr>
          <w:rStyle w:val="Internetovodkaz"/>
          <w:color w:val="auto"/>
          <w:u w:val="none"/>
        </w:rPr>
        <w:t>, a.s.</w:t>
      </w:r>
    </w:p>
    <w:p w14:paraId="2046DB91" w14:textId="77777777" w:rsidR="00180929" w:rsidRDefault="00180929">
      <w:pPr>
        <w:pStyle w:val="Normln1"/>
        <w:tabs>
          <w:tab w:val="left" w:pos="2127"/>
        </w:tabs>
        <w:ind w:left="426"/>
        <w:jc w:val="both"/>
        <w:rPr>
          <w:b/>
        </w:rPr>
      </w:pPr>
    </w:p>
    <w:p w14:paraId="5961FB0D" w14:textId="77777777" w:rsidR="00180929" w:rsidRDefault="00A20E3C">
      <w:pPr>
        <w:pStyle w:val="Normln1"/>
        <w:ind w:left="1701" w:hanging="1680"/>
        <w:jc w:val="both"/>
      </w:pPr>
      <w:r>
        <w:rPr>
          <w:b/>
        </w:rPr>
        <w:t xml:space="preserve">Přítomni </w:t>
      </w:r>
      <w:r>
        <w:tab/>
      </w:r>
    </w:p>
    <w:p w14:paraId="1EE91677" w14:textId="77777777" w:rsidR="00180929" w:rsidRDefault="00A20E3C">
      <w:pPr>
        <w:pStyle w:val="Normln1"/>
        <w:ind w:left="1560" w:hanging="1539"/>
        <w:jc w:val="both"/>
      </w:pPr>
      <w:r>
        <w:rPr>
          <w:i/>
        </w:rPr>
        <w:t>Členové AS</w:t>
      </w:r>
      <w:r>
        <w:rPr>
          <w:b/>
          <w:i/>
        </w:rPr>
        <w:tab/>
      </w:r>
      <w:r>
        <w:t xml:space="preserve">senátoři uvedení v prezenční listině a v tabulce účasti, která tvoří </w:t>
      </w:r>
      <w:hyperlink w:anchor="Příloha1">
        <w:r>
          <w:rPr>
            <w:rStyle w:val="Internetovodkaz"/>
          </w:rPr>
          <w:t>přílohu č. 1</w:t>
        </w:r>
      </w:hyperlink>
      <w:r>
        <w:t xml:space="preserve"> tohoto zápisu;</w:t>
      </w:r>
    </w:p>
    <w:p w14:paraId="6F0F868E" w14:textId="4ACB2C7A" w:rsidR="00180929" w:rsidRPr="0090051A" w:rsidRDefault="00A20E3C">
      <w:pPr>
        <w:pStyle w:val="Normln1"/>
        <w:ind w:left="1560" w:hanging="1539"/>
        <w:jc w:val="both"/>
      </w:pPr>
      <w:r>
        <w:rPr>
          <w:b/>
          <w:i/>
        </w:rPr>
        <w:t xml:space="preserve">                </w:t>
      </w:r>
      <w:r>
        <w:rPr>
          <w:b/>
          <w:i/>
        </w:rPr>
        <w:tab/>
      </w:r>
      <w:r w:rsidRPr="0090051A">
        <w:t xml:space="preserve">při zahájení </w:t>
      </w:r>
      <w:r w:rsidR="0090051A" w:rsidRPr="0090051A">
        <w:t>zasedání AS bylo přítomn</w:t>
      </w:r>
      <w:r w:rsidR="0090051A" w:rsidRPr="00C83E6C">
        <w:t>o 43</w:t>
      </w:r>
      <w:r w:rsidRPr="00C83E6C">
        <w:t xml:space="preserve"> senátorů</w:t>
      </w:r>
      <w:r w:rsidRPr="0090051A">
        <w:t xml:space="preserve"> a senátorek;</w:t>
      </w:r>
    </w:p>
    <w:p w14:paraId="41A9DFAF" w14:textId="7EF1339D" w:rsidR="00180929" w:rsidRDefault="00A20E3C">
      <w:pPr>
        <w:pStyle w:val="Normln1"/>
        <w:ind w:left="1560" w:hanging="1539"/>
        <w:jc w:val="both"/>
        <w:rPr>
          <w:b/>
        </w:rPr>
      </w:pPr>
      <w:r w:rsidRPr="0090051A">
        <w:t xml:space="preserve">                   </w:t>
      </w:r>
      <w:r w:rsidRPr="0090051A">
        <w:tab/>
      </w:r>
      <w:r w:rsidR="00BA59D5">
        <w:rPr>
          <w:b/>
        </w:rPr>
        <w:t>celkem se zasedání z</w:t>
      </w:r>
      <w:r w:rsidR="00BA59D5" w:rsidRPr="00804649">
        <w:rPr>
          <w:b/>
        </w:rPr>
        <w:t xml:space="preserve">účastnilo </w:t>
      </w:r>
      <w:r w:rsidR="00804649" w:rsidRPr="00804649">
        <w:rPr>
          <w:b/>
        </w:rPr>
        <w:t>47</w:t>
      </w:r>
      <w:r w:rsidRPr="00804649">
        <w:rPr>
          <w:b/>
        </w:rPr>
        <w:t xml:space="preserve"> členů AS</w:t>
      </w:r>
    </w:p>
    <w:p w14:paraId="2CF71E35" w14:textId="77777777" w:rsidR="00180929" w:rsidRDefault="00180929">
      <w:pPr>
        <w:pStyle w:val="Normln1"/>
        <w:ind w:left="1560" w:hanging="1539"/>
        <w:jc w:val="both"/>
        <w:rPr>
          <w:b/>
        </w:rPr>
      </w:pPr>
    </w:p>
    <w:p w14:paraId="79156E7A" w14:textId="221CF41C" w:rsidR="005A460C" w:rsidRPr="00765B9D" w:rsidRDefault="00A20E3C" w:rsidP="006E1BEE">
      <w:pPr>
        <w:pStyle w:val="Normln1"/>
        <w:tabs>
          <w:tab w:val="left" w:pos="7906"/>
        </w:tabs>
        <w:ind w:left="1560" w:hanging="1539"/>
        <w:jc w:val="both"/>
      </w:pPr>
      <w:r>
        <w:rPr>
          <w:i/>
        </w:rPr>
        <w:t>Zvaní hosté</w:t>
      </w:r>
      <w:r>
        <w:t xml:space="preserve">  </w:t>
      </w:r>
      <w:r>
        <w:tab/>
      </w:r>
      <w:r w:rsidR="005A460C">
        <w:t xml:space="preserve">prof. </w:t>
      </w:r>
      <w:r w:rsidR="005A460C" w:rsidRPr="00765B9D">
        <w:t>MUDr. Martin Bareš, Ph.D., rektor</w:t>
      </w:r>
    </w:p>
    <w:p w14:paraId="5A06317A" w14:textId="54FE15CE" w:rsidR="00E05946" w:rsidRPr="00765B9D" w:rsidRDefault="005A460C" w:rsidP="00765B9D">
      <w:pPr>
        <w:pStyle w:val="Normln1"/>
        <w:tabs>
          <w:tab w:val="left" w:pos="7906"/>
        </w:tabs>
        <w:ind w:left="1560" w:hanging="1539"/>
        <w:jc w:val="both"/>
        <w:rPr>
          <w:color w:val="auto"/>
        </w:rPr>
      </w:pPr>
      <w:r w:rsidRPr="00765B9D">
        <w:tab/>
      </w:r>
      <w:hyperlink r:id="rId8" w:history="1">
        <w:r w:rsidR="00E05946" w:rsidRPr="00765B9D">
          <w:rPr>
            <w:rStyle w:val="Hypertextovodkaz"/>
            <w:color w:val="auto"/>
            <w:u w:val="none"/>
          </w:rPr>
          <w:t>prof. RNDr. Šárka Pospíšilová, Ph.D.</w:t>
        </w:r>
      </w:hyperlink>
      <w:r w:rsidR="006E1BEE" w:rsidRPr="00765B9D">
        <w:rPr>
          <w:color w:val="auto"/>
        </w:rPr>
        <w:t xml:space="preserve">, </w:t>
      </w:r>
      <w:r w:rsidR="00E05946" w:rsidRPr="00765B9D">
        <w:rPr>
          <w:color w:val="auto"/>
        </w:rPr>
        <w:t>prorektorka</w:t>
      </w:r>
      <w:r w:rsidR="006E1BEE" w:rsidRPr="00765B9D">
        <w:rPr>
          <w:color w:val="auto"/>
        </w:rPr>
        <w:t xml:space="preserve"> pro výzkum a doktorské studium</w:t>
      </w:r>
    </w:p>
    <w:p w14:paraId="3AA50989" w14:textId="4BBCFDE2" w:rsidR="00E05946" w:rsidRPr="00765B9D" w:rsidRDefault="00632FEE" w:rsidP="00E05946">
      <w:pPr>
        <w:pStyle w:val="Normln1"/>
        <w:ind w:left="1560"/>
        <w:jc w:val="both"/>
        <w:rPr>
          <w:color w:val="auto"/>
        </w:rPr>
      </w:pPr>
      <w:hyperlink r:id="rId9" w:history="1">
        <w:r w:rsidR="00E05946" w:rsidRPr="00765B9D">
          <w:rPr>
            <w:rStyle w:val="Hypertextovodkaz"/>
            <w:color w:val="auto"/>
            <w:u w:val="none"/>
          </w:rPr>
          <w:t>prof. PhDr. Jiří Hanuš, Ph.D.</w:t>
        </w:r>
      </w:hyperlink>
      <w:r w:rsidR="006E1BEE" w:rsidRPr="00765B9D">
        <w:rPr>
          <w:color w:val="auto"/>
        </w:rPr>
        <w:t xml:space="preserve">, </w:t>
      </w:r>
      <w:r w:rsidR="00E05946" w:rsidRPr="00765B9D">
        <w:rPr>
          <w:color w:val="auto"/>
        </w:rPr>
        <w:t>prorektor pro pers</w:t>
      </w:r>
      <w:r w:rsidR="006E1BEE" w:rsidRPr="00765B9D">
        <w:rPr>
          <w:color w:val="auto"/>
        </w:rPr>
        <w:t>onální a akademické záležitosti</w:t>
      </w:r>
    </w:p>
    <w:p w14:paraId="686B9C0B" w14:textId="485A48A2" w:rsidR="00E05946" w:rsidRPr="00765B9D" w:rsidRDefault="00632FEE" w:rsidP="00E05946">
      <w:pPr>
        <w:pStyle w:val="Normln1"/>
        <w:ind w:left="1560"/>
        <w:jc w:val="both"/>
        <w:rPr>
          <w:color w:val="auto"/>
        </w:rPr>
      </w:pPr>
      <w:hyperlink r:id="rId10" w:history="1">
        <w:r w:rsidR="00E05946" w:rsidRPr="00765B9D">
          <w:rPr>
            <w:rStyle w:val="Hypertextovodkaz"/>
            <w:color w:val="auto"/>
            <w:u w:val="none"/>
          </w:rPr>
          <w:t>Mgr. Michal Bulant, Ph.D.</w:t>
        </w:r>
      </w:hyperlink>
      <w:r w:rsidR="006E1BEE" w:rsidRPr="00765B9D">
        <w:rPr>
          <w:color w:val="auto"/>
        </w:rPr>
        <w:t xml:space="preserve">, </w:t>
      </w:r>
      <w:r w:rsidR="00E05946" w:rsidRPr="00765B9D">
        <w:rPr>
          <w:color w:val="auto"/>
        </w:rPr>
        <w:t>pro</w:t>
      </w:r>
      <w:r w:rsidR="006E1BEE" w:rsidRPr="00765B9D">
        <w:rPr>
          <w:color w:val="auto"/>
        </w:rPr>
        <w:t>rektor pro vzdělávání a kvalitu</w:t>
      </w:r>
      <w:r w:rsidR="006E25AC">
        <w:rPr>
          <w:color w:val="auto"/>
        </w:rPr>
        <w:t xml:space="preserve"> </w:t>
      </w:r>
    </w:p>
    <w:p w14:paraId="034E3295" w14:textId="39E1CB6B" w:rsidR="00E05946" w:rsidRPr="00A53668" w:rsidRDefault="00632FEE" w:rsidP="00E05946">
      <w:pPr>
        <w:pStyle w:val="Normln1"/>
        <w:ind w:left="1560"/>
        <w:jc w:val="both"/>
        <w:rPr>
          <w:color w:val="auto"/>
        </w:rPr>
      </w:pPr>
      <w:hyperlink r:id="rId11" w:history="1">
        <w:r w:rsidR="00E05946" w:rsidRPr="00765B9D">
          <w:rPr>
            <w:rStyle w:val="Hypertextovodkaz"/>
            <w:color w:val="auto"/>
            <w:u w:val="none"/>
          </w:rPr>
          <w:t>doc. PhDr. Mgr. Hana Svatoňová, Ph.D.</w:t>
        </w:r>
      </w:hyperlink>
      <w:r w:rsidR="006E1BEE" w:rsidRPr="00765B9D">
        <w:rPr>
          <w:color w:val="auto"/>
        </w:rPr>
        <w:t xml:space="preserve">, </w:t>
      </w:r>
      <w:r w:rsidR="00EB2BF6">
        <w:rPr>
          <w:color w:val="auto"/>
        </w:rPr>
        <w:t xml:space="preserve">bývalá </w:t>
      </w:r>
      <w:r w:rsidR="00E05946" w:rsidRPr="00765B9D">
        <w:rPr>
          <w:color w:val="auto"/>
        </w:rPr>
        <w:t>prorektorka pro zá</w:t>
      </w:r>
      <w:r w:rsidR="006E1BEE" w:rsidRPr="00765B9D">
        <w:rPr>
          <w:color w:val="auto"/>
        </w:rPr>
        <w:t>ležitosti studentů a absolventů</w:t>
      </w:r>
    </w:p>
    <w:p w14:paraId="4BFD300F" w14:textId="5AB97740" w:rsidR="00E05946" w:rsidRPr="00294FDF" w:rsidRDefault="00632FEE" w:rsidP="00765B9D">
      <w:pPr>
        <w:pStyle w:val="Normln1"/>
        <w:ind w:left="1560"/>
        <w:jc w:val="both"/>
        <w:rPr>
          <w:color w:val="auto"/>
        </w:rPr>
      </w:pPr>
      <w:hyperlink r:id="rId12" w:history="1">
        <w:r w:rsidR="00E05946" w:rsidRPr="00294FDF">
          <w:rPr>
            <w:rStyle w:val="Hypertextovodkaz"/>
            <w:color w:val="auto"/>
            <w:u w:val="none"/>
          </w:rPr>
          <w:t>doc. JUDr. Radim Polčák, Ph.D.</w:t>
        </w:r>
      </w:hyperlink>
      <w:r w:rsidR="006E1BEE">
        <w:rPr>
          <w:color w:val="auto"/>
        </w:rPr>
        <w:t xml:space="preserve">, </w:t>
      </w:r>
      <w:r w:rsidR="00E05946" w:rsidRPr="00294FDF">
        <w:rPr>
          <w:color w:val="auto"/>
        </w:rPr>
        <w:t>prorektor pro legislativu, informační technologi</w:t>
      </w:r>
      <w:r w:rsidR="006E1BEE">
        <w:rPr>
          <w:color w:val="auto"/>
        </w:rPr>
        <w:t>e a korporátní vztahy</w:t>
      </w:r>
    </w:p>
    <w:p w14:paraId="148761EB" w14:textId="52479E60" w:rsidR="00E05946" w:rsidRPr="004E1573" w:rsidRDefault="00632FEE" w:rsidP="00857753">
      <w:pPr>
        <w:pStyle w:val="Normln1"/>
        <w:ind w:left="1560"/>
        <w:jc w:val="both"/>
        <w:rPr>
          <w:color w:val="auto"/>
        </w:rPr>
      </w:pPr>
      <w:hyperlink r:id="rId13" w:history="1">
        <w:r w:rsidR="00E05946" w:rsidRPr="00A53668">
          <w:rPr>
            <w:rStyle w:val="Hypertextovodkaz"/>
            <w:color w:val="auto"/>
            <w:u w:val="none"/>
          </w:rPr>
          <w:t>Mgr. Marta Valešová, MBA</w:t>
        </w:r>
      </w:hyperlink>
      <w:r w:rsidR="006E1BEE">
        <w:rPr>
          <w:color w:val="auto"/>
        </w:rPr>
        <w:t>, kvestorka</w:t>
      </w:r>
    </w:p>
    <w:p w14:paraId="4645E152" w14:textId="451680B0" w:rsidR="00E05946" w:rsidRPr="00A31D54" w:rsidRDefault="00632FEE" w:rsidP="00E05946">
      <w:pPr>
        <w:pStyle w:val="Normln1"/>
        <w:ind w:left="1560"/>
        <w:jc w:val="both"/>
        <w:rPr>
          <w:color w:val="auto"/>
        </w:rPr>
      </w:pPr>
      <w:hyperlink r:id="rId14" w:history="1">
        <w:r w:rsidR="00E05946" w:rsidRPr="00A31D54">
          <w:rPr>
            <w:rStyle w:val="Hypertextovodkaz"/>
            <w:color w:val="auto"/>
            <w:u w:val="none"/>
          </w:rPr>
          <w:t>doc. Mgr. Tomáš Kašparovský, Ph.D.</w:t>
        </w:r>
      </w:hyperlink>
      <w:r w:rsidR="006E1BEE">
        <w:rPr>
          <w:color w:val="auto"/>
        </w:rPr>
        <w:t>, děkan Přírodovědecké</w:t>
      </w:r>
      <w:r w:rsidR="00E05946" w:rsidRPr="00A31D54">
        <w:rPr>
          <w:color w:val="auto"/>
        </w:rPr>
        <w:t xml:space="preserve"> fakult</w:t>
      </w:r>
      <w:r w:rsidR="006E1BEE">
        <w:rPr>
          <w:color w:val="auto"/>
        </w:rPr>
        <w:t>y</w:t>
      </w:r>
    </w:p>
    <w:p w14:paraId="10ADB245" w14:textId="127E3825" w:rsidR="00E05946" w:rsidRDefault="00632FEE" w:rsidP="00E05946">
      <w:pPr>
        <w:pStyle w:val="Normln1"/>
        <w:ind w:left="1560"/>
        <w:jc w:val="both"/>
        <w:rPr>
          <w:color w:val="auto"/>
        </w:rPr>
      </w:pPr>
      <w:hyperlink r:id="rId15" w:history="1">
        <w:r w:rsidR="00E05946" w:rsidRPr="00294FDF">
          <w:rPr>
            <w:rStyle w:val="Hypertextovodkaz"/>
            <w:color w:val="auto"/>
            <w:u w:val="none"/>
          </w:rPr>
          <w:t>RNDr. Eva Janouškovcová, Ph.D., LL.M.</w:t>
        </w:r>
      </w:hyperlink>
      <w:r w:rsidR="006E1BEE">
        <w:rPr>
          <w:color w:val="auto"/>
        </w:rPr>
        <w:t>, ředitelka Centra</w:t>
      </w:r>
      <w:r w:rsidR="00EB2BF6">
        <w:rPr>
          <w:color w:val="auto"/>
        </w:rPr>
        <w:t xml:space="preserve"> pro transfer technologií</w:t>
      </w:r>
    </w:p>
    <w:p w14:paraId="7A703420" w14:textId="33CB19FD" w:rsidR="005A460C" w:rsidRDefault="00765B9D" w:rsidP="00E05946">
      <w:pPr>
        <w:pStyle w:val="Normln1"/>
        <w:ind w:left="1560"/>
        <w:jc w:val="both"/>
        <w:rPr>
          <w:color w:val="auto"/>
        </w:rPr>
      </w:pPr>
      <w:r>
        <w:rPr>
          <w:color w:val="auto"/>
        </w:rPr>
        <w:t xml:space="preserve">Marián </w:t>
      </w:r>
      <w:r w:rsidR="005A460C">
        <w:rPr>
          <w:color w:val="auto"/>
        </w:rPr>
        <w:t>Kišš</w:t>
      </w:r>
      <w:r>
        <w:rPr>
          <w:color w:val="auto"/>
        </w:rPr>
        <w:t xml:space="preserve">, M.A., Ph.D., kancléř </w:t>
      </w:r>
    </w:p>
    <w:p w14:paraId="5F358FE3" w14:textId="0289677F" w:rsidR="00E05946" w:rsidRPr="00294FDF" w:rsidRDefault="00632FEE" w:rsidP="00E05946">
      <w:pPr>
        <w:pStyle w:val="Normln1"/>
        <w:ind w:left="1560"/>
        <w:jc w:val="both"/>
        <w:rPr>
          <w:color w:val="auto"/>
        </w:rPr>
      </w:pPr>
      <w:hyperlink r:id="rId16" w:history="1">
        <w:r w:rsidR="00E05946" w:rsidRPr="00294FDF">
          <w:rPr>
            <w:rStyle w:val="Hypertextovodkaz"/>
            <w:color w:val="auto"/>
            <w:u w:val="none"/>
          </w:rPr>
          <w:t>Mgr. Tereza Fojtová</w:t>
        </w:r>
      </w:hyperlink>
      <w:r w:rsidR="006E1BEE">
        <w:rPr>
          <w:color w:val="auto"/>
        </w:rPr>
        <w:t>, tisk</w:t>
      </w:r>
      <w:r w:rsidR="005509B6">
        <w:rPr>
          <w:color w:val="auto"/>
        </w:rPr>
        <w:t>ová mluvčí, r</w:t>
      </w:r>
      <w:r w:rsidR="006E1BEE">
        <w:rPr>
          <w:color w:val="auto"/>
        </w:rPr>
        <w:t>ektorát</w:t>
      </w:r>
    </w:p>
    <w:p w14:paraId="731DEAF1" w14:textId="130415B2" w:rsidR="00E05946" w:rsidRDefault="00E05946" w:rsidP="00E05946">
      <w:pPr>
        <w:pStyle w:val="Normln1"/>
        <w:ind w:left="1560"/>
        <w:jc w:val="both"/>
        <w:rPr>
          <w:color w:val="auto"/>
        </w:rPr>
      </w:pPr>
      <w:r>
        <w:rPr>
          <w:color w:val="auto"/>
        </w:rPr>
        <w:t>Mgr. Iva Zlatušková, tajemnice AS</w:t>
      </w:r>
    </w:p>
    <w:p w14:paraId="748A922C" w14:textId="77777777" w:rsidR="00E05946" w:rsidRPr="00E05946" w:rsidRDefault="00E05946" w:rsidP="00E05946">
      <w:pPr>
        <w:pStyle w:val="Normln1"/>
        <w:ind w:left="1560"/>
        <w:jc w:val="both"/>
        <w:rPr>
          <w:color w:val="auto"/>
        </w:rPr>
      </w:pPr>
    </w:p>
    <w:p w14:paraId="0C2BC104" w14:textId="77777777" w:rsidR="00180929" w:rsidRDefault="00A20E3C">
      <w:pPr>
        <w:pStyle w:val="Normln1"/>
        <w:rPr>
          <w:i/>
        </w:rPr>
      </w:pPr>
      <w:r>
        <w:rPr>
          <w:i/>
        </w:rPr>
        <w:t>Další členové akademické obce a veřejnost</w:t>
      </w:r>
    </w:p>
    <w:p w14:paraId="05986D14" w14:textId="77777777" w:rsidR="00180929" w:rsidRDefault="00180929">
      <w:pPr>
        <w:suppressAutoHyphens w:val="0"/>
        <w:spacing w:line="240" w:lineRule="auto"/>
        <w:rPr>
          <w:b/>
        </w:rPr>
      </w:pPr>
    </w:p>
    <w:p w14:paraId="439D5BB4" w14:textId="77777777" w:rsidR="00180929" w:rsidRDefault="00A20E3C">
      <w:pPr>
        <w:suppressAutoHyphens w:val="0"/>
        <w:spacing w:line="240" w:lineRule="auto"/>
        <w:rPr>
          <w:b/>
        </w:rPr>
      </w:pPr>
      <w:r>
        <w:rPr>
          <w:b/>
        </w:rPr>
        <w:t xml:space="preserve">Definice používaných zkratek </w:t>
      </w:r>
    </w:p>
    <w:p w14:paraId="06D3CE27" w14:textId="77777777" w:rsidR="00180929" w:rsidRDefault="00A20E3C">
      <w:pPr>
        <w:tabs>
          <w:tab w:val="left" w:pos="1418"/>
        </w:tabs>
        <w:suppressAutoHyphens w:val="0"/>
        <w:spacing w:line="240" w:lineRule="auto"/>
      </w:pPr>
      <w:r>
        <w:t xml:space="preserve">AS </w:t>
      </w:r>
      <w:r>
        <w:tab/>
        <w:t>Akademický senát Masarykovy univerzity</w:t>
      </w:r>
    </w:p>
    <w:p w14:paraId="069865C5" w14:textId="77777777" w:rsidR="00180929" w:rsidRDefault="00A20E3C">
      <w:pP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DK</w:t>
      </w:r>
      <w:r>
        <w:tab/>
        <w:t>Doktorandská komise Akademického senátu Masarykovy univerzity</w:t>
      </w:r>
    </w:p>
    <w:p w14:paraId="1F84E181" w14:textId="77777777" w:rsidR="00180929" w:rsidRDefault="00A20E3C">
      <w:pPr>
        <w:pBdr>
          <w:bottom w:val="single" w:sz="6" w:space="1" w:color="000000"/>
        </w:pBdr>
        <w:shd w:val="clear" w:color="auto" w:fill="FFFFFF" w:themeFill="background1"/>
        <w:tabs>
          <w:tab w:val="left" w:pos="1418"/>
        </w:tabs>
        <w:suppressAutoHyphens w:val="0"/>
        <w:spacing w:line="240" w:lineRule="auto"/>
      </w:pPr>
      <w:r>
        <w:t>EK</w:t>
      </w:r>
      <w:r>
        <w:tab/>
        <w:t>Ekonomická komise Akademického senátu Masarykovy univerzity</w:t>
      </w:r>
    </w:p>
    <w:p w14:paraId="47CBC869" w14:textId="77777777" w:rsidR="00180929" w:rsidRDefault="00A20E3C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 xml:space="preserve">JŘ </w:t>
      </w:r>
      <w:r>
        <w:tab/>
        <w:t>Jednací řád Akademického senátu Masarykovy univerzity</w:t>
      </w:r>
    </w:p>
    <w:p w14:paraId="6FD446F9" w14:textId="77777777" w:rsidR="00180929" w:rsidRDefault="00A20E3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 xml:space="preserve">KAP </w:t>
      </w:r>
      <w:r>
        <w:tab/>
        <w:t>Komora akademických pracovníků Akademického senátu MU</w:t>
      </w:r>
    </w:p>
    <w:p w14:paraId="3DB3AEB3" w14:textId="77777777" w:rsidR="00180929" w:rsidRDefault="00A20E3C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 xml:space="preserve">LK </w:t>
      </w:r>
      <w:r>
        <w:tab/>
        <w:t>Legislativní komise Akademického senátu Masarykovy univerzity</w:t>
      </w:r>
    </w:p>
    <w:p w14:paraId="3141E6C4" w14:textId="77777777" w:rsidR="00180929" w:rsidRDefault="00A20E3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 xml:space="preserve">MU </w:t>
      </w:r>
      <w:r>
        <w:tab/>
        <w:t>Masarykova univerzita</w:t>
      </w:r>
    </w:p>
    <w:p w14:paraId="483EA998" w14:textId="77777777" w:rsidR="00180929" w:rsidRDefault="00A20E3C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 xml:space="preserve">SK </w:t>
      </w:r>
      <w:r>
        <w:tab/>
        <w:t>Studentská komora Masarykovy univerzity</w:t>
      </w:r>
    </w:p>
    <w:p w14:paraId="26FD157F" w14:textId="77777777" w:rsidR="00180929" w:rsidRDefault="00A20E3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VMK</w:t>
      </w:r>
      <w:r>
        <w:tab/>
        <w:t>Volební a mandátová komise Akademického senátu MU</w:t>
      </w:r>
    </w:p>
    <w:p w14:paraId="562E647B" w14:textId="5FAD6C55" w:rsidR="00180929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RVH</w:t>
      </w:r>
      <w:r>
        <w:tab/>
        <w:t>Rada pro vnitřní hodnocení MU</w:t>
      </w:r>
    </w:p>
    <w:p w14:paraId="4CD19721" w14:textId="77777777" w:rsidR="00180929" w:rsidRDefault="00A20E3C">
      <w:pPr>
        <w:pBdr>
          <w:bottom w:val="single" w:sz="6" w:space="1" w:color="000000"/>
        </w:pBdr>
        <w:shd w:val="clear" w:color="auto" w:fill="FFFFFF" w:themeFill="background1"/>
        <w:tabs>
          <w:tab w:val="left" w:pos="1418"/>
        </w:tabs>
        <w:suppressAutoHyphens w:val="0"/>
        <w:spacing w:line="240" w:lineRule="auto"/>
      </w:pPr>
      <w:r>
        <w:t>UKB</w:t>
      </w:r>
      <w:r>
        <w:tab/>
        <w:t>Univerzitní kampus v Bohunicích</w:t>
      </w:r>
      <w:bookmarkStart w:id="2" w:name="_Zah%25C3%25A1jen%25C3%25AD"/>
      <w:bookmarkEnd w:id="2"/>
    </w:p>
    <w:p w14:paraId="1F9F9BAA" w14:textId="2C83AD74" w:rsidR="00180929" w:rsidRDefault="00A20E3C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 xml:space="preserve">ZVŠ </w:t>
      </w:r>
      <w:r>
        <w:tab/>
        <w:t>Zákon o vysokých školách</w:t>
      </w:r>
    </w:p>
    <w:p w14:paraId="52A1FF66" w14:textId="067D5A7A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FF</w:t>
      </w:r>
      <w:r>
        <w:tab/>
        <w:t>Filozofická fakulta Masarykovy univerzity</w:t>
      </w:r>
    </w:p>
    <w:p w14:paraId="1204B00C" w14:textId="5F26EB9B" w:rsidR="002B1137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FSpS</w:t>
      </w:r>
      <w:r>
        <w:tab/>
        <w:t>Fakulta sportovních studií Masarykovy univerzity</w:t>
      </w:r>
    </w:p>
    <w:p w14:paraId="7329935D" w14:textId="40C49B5F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PřF</w:t>
      </w:r>
      <w:r>
        <w:tab/>
        <w:t>Přírodovědecká fakulta Masarykovy univerzity</w:t>
      </w:r>
    </w:p>
    <w:p w14:paraId="51897310" w14:textId="5FB38629" w:rsidR="002B1137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PdF</w:t>
      </w:r>
      <w:r>
        <w:tab/>
        <w:t>Pedagogická fakulta Masarykovy univerzity</w:t>
      </w:r>
    </w:p>
    <w:p w14:paraId="1BFE1659" w14:textId="6099CFB4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FaF</w:t>
      </w:r>
      <w:r>
        <w:tab/>
        <w:t xml:space="preserve">Farmaceutická fakulta Masarykovy univerzity </w:t>
      </w:r>
    </w:p>
    <w:p w14:paraId="18794003" w14:textId="54F2FBCC" w:rsidR="002B1137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lastRenderedPageBreak/>
        <w:t>ESF</w:t>
      </w:r>
      <w:r>
        <w:tab/>
        <w:t>Ekonomicko-správní fakulta Masarykovy univerzity</w:t>
      </w:r>
    </w:p>
    <w:p w14:paraId="08B2ACA3" w14:textId="321BA4BF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ČKR</w:t>
      </w:r>
      <w:r>
        <w:tab/>
        <w:t>Česká konference rektorů</w:t>
      </w:r>
    </w:p>
    <w:p w14:paraId="698C0D13" w14:textId="10D5241D" w:rsidR="002B1137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NAÚ</w:t>
      </w:r>
      <w:r>
        <w:tab/>
        <w:t>Národní akreditační úřad pro vysoké školství</w:t>
      </w:r>
    </w:p>
    <w:p w14:paraId="5BD7245B" w14:textId="7B8D7A9C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KHS JMK</w:t>
      </w:r>
      <w:r>
        <w:tab/>
        <w:t>Krajská hygienická stanice Jihomoravského kraje</w:t>
      </w:r>
    </w:p>
    <w:p w14:paraId="7DA5B724" w14:textId="03B00BD6" w:rsidR="002B1137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MŠMT</w:t>
      </w:r>
      <w:r>
        <w:tab/>
        <w:t>Ministerstvo školství, mládeže a tělovýchovy</w:t>
      </w:r>
    </w:p>
    <w:p w14:paraId="13C2BA08" w14:textId="510CF8BD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MZČR</w:t>
      </w:r>
      <w:r>
        <w:tab/>
        <w:t>Ministerstvo zdravotnictví České republiky</w:t>
      </w:r>
    </w:p>
    <w:p w14:paraId="79AF5C06" w14:textId="00044441" w:rsidR="002B1137" w:rsidRDefault="00B66199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VŠ</w:t>
      </w:r>
      <w:r>
        <w:tab/>
        <w:t>V</w:t>
      </w:r>
      <w:r w:rsidR="002B1137">
        <w:t>ysoké školy</w:t>
      </w:r>
    </w:p>
    <w:p w14:paraId="65268A98" w14:textId="7DBB2FEE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RMU</w:t>
      </w:r>
      <w:r>
        <w:tab/>
        <w:t>Rektorát Masarykovy univerzity</w:t>
      </w:r>
    </w:p>
    <w:p w14:paraId="112AB5F3" w14:textId="353AE85D" w:rsidR="002B1137" w:rsidRDefault="00B66199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CŽV</w:t>
      </w:r>
      <w:r>
        <w:tab/>
        <w:t>C</w:t>
      </w:r>
      <w:r w:rsidR="002B1137">
        <w:t>eloživotní vzdělávání</w:t>
      </w:r>
    </w:p>
    <w:p w14:paraId="6EA217BD" w14:textId="5C3B907B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VR</w:t>
      </w:r>
      <w:r>
        <w:tab/>
        <w:t>Vědecká rada MU</w:t>
      </w:r>
    </w:p>
    <w:p w14:paraId="7422A45C" w14:textId="04351F01" w:rsidR="002B1137" w:rsidRDefault="002B1137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IS MU</w:t>
      </w:r>
      <w:r>
        <w:tab/>
        <w:t>Informační systém Masarykovy univerzity</w:t>
      </w:r>
    </w:p>
    <w:p w14:paraId="2CED5997" w14:textId="2C99DACD" w:rsidR="002B1137" w:rsidRDefault="002B1137" w:rsidP="006E25AC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VŘ</w:t>
      </w:r>
      <w:r>
        <w:tab/>
        <w:t>Volební řád Akademického senátu M</w:t>
      </w:r>
      <w:r w:rsidR="00A534A7">
        <w:t xml:space="preserve">asarykovy univerzity </w:t>
      </w:r>
    </w:p>
    <w:p w14:paraId="256BB3AE" w14:textId="13AC9A90" w:rsidR="00F621D4" w:rsidRDefault="00F621D4" w:rsidP="00F621D4">
      <w:pPr>
        <w:pBdr>
          <w:bottom w:val="single" w:sz="6" w:space="1" w:color="000000"/>
        </w:pBdr>
        <w:shd w:val="clear" w:color="auto" w:fill="D9D9D9" w:themeFill="background1" w:themeFillShade="D9"/>
        <w:tabs>
          <w:tab w:val="left" w:pos="1418"/>
        </w:tabs>
        <w:suppressAutoHyphens w:val="0"/>
        <w:spacing w:line="240" w:lineRule="auto"/>
      </w:pPr>
      <w:r>
        <w:t>SR</w:t>
      </w:r>
      <w:r>
        <w:tab/>
        <w:t>Správní rada Masarykovy univerzity</w:t>
      </w:r>
    </w:p>
    <w:p w14:paraId="5FB236A4" w14:textId="3A6748F7" w:rsidR="000624F3" w:rsidRDefault="000624F3" w:rsidP="000624F3">
      <w:pPr>
        <w:pBdr>
          <w:bottom w:val="single" w:sz="6" w:space="1" w:color="000000"/>
        </w:pBdr>
        <w:tabs>
          <w:tab w:val="left" w:pos="1418"/>
        </w:tabs>
        <w:suppressAutoHyphens w:val="0"/>
        <w:spacing w:line="240" w:lineRule="auto"/>
      </w:pPr>
      <w:r>
        <w:t>FI</w:t>
      </w:r>
      <w:r>
        <w:tab/>
        <w:t>Fakulta informatiky Masarykovy univerzity</w:t>
      </w:r>
    </w:p>
    <w:p w14:paraId="492397F5" w14:textId="77777777" w:rsidR="00180929" w:rsidRDefault="00A20E3C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3" w:name="_Toc52966708"/>
      <w:r>
        <w:rPr>
          <w:rFonts w:cs="Arial"/>
        </w:rPr>
        <w:t>Zahájení</w:t>
      </w:r>
      <w:bookmarkEnd w:id="3"/>
      <w:r>
        <w:rPr>
          <w:rFonts w:cs="Arial"/>
        </w:rPr>
        <w:tab/>
      </w:r>
    </w:p>
    <w:p w14:paraId="75896B9D" w14:textId="72170C4A" w:rsidR="00180929" w:rsidRDefault="00A20E3C">
      <w:pPr>
        <w:pStyle w:val="Zkladntextzpisu"/>
      </w:pPr>
      <w:r>
        <w:t xml:space="preserve">Předseda AS, Josef Menšík, uvítal na </w:t>
      </w:r>
      <w:r w:rsidR="003E4A7E">
        <w:t xml:space="preserve">on-line </w:t>
      </w:r>
      <w:r>
        <w:t>zasedání všechny přítomné a ko</w:t>
      </w:r>
      <w:r w:rsidR="007D1301">
        <w:t xml:space="preserve">nstatoval usnášeníschopnost AS. </w:t>
      </w:r>
    </w:p>
    <w:p w14:paraId="33F26F88" w14:textId="77777777" w:rsidR="00180929" w:rsidRDefault="00180929">
      <w:pPr>
        <w:pStyle w:val="Zkladntextzpisu"/>
        <w:ind w:left="0"/>
      </w:pPr>
      <w:bookmarkStart w:id="4" w:name="_Hlk504725095"/>
      <w:bookmarkEnd w:id="4"/>
    </w:p>
    <w:p w14:paraId="76AD73DE" w14:textId="4A79BE4A" w:rsidR="00180929" w:rsidRDefault="00A20E3C">
      <w:pPr>
        <w:pStyle w:val="Zkladntextzpisu"/>
      </w:pPr>
      <w:r>
        <w:t xml:space="preserve">Předseda AS pověřil pořízením zápisu ze zasedání </w:t>
      </w:r>
      <w:r w:rsidR="00612924">
        <w:t xml:space="preserve">JUDr. Lenku Mičkalovou. </w:t>
      </w:r>
    </w:p>
    <w:p w14:paraId="77430614" w14:textId="755A619D" w:rsidR="00180929" w:rsidRDefault="00180929" w:rsidP="005509B6">
      <w:pPr>
        <w:pStyle w:val="Zkladntextzpisu"/>
        <w:ind w:left="0"/>
      </w:pPr>
    </w:p>
    <w:p w14:paraId="614D25F9" w14:textId="77777777" w:rsidR="00180929" w:rsidRDefault="00A20E3C">
      <w:pPr>
        <w:ind w:left="426"/>
        <w:jc w:val="both"/>
        <w:rPr>
          <w:b/>
        </w:rPr>
      </w:pPr>
      <w:r>
        <w:rPr>
          <w:b/>
        </w:rPr>
        <w:t>Diskuse</w:t>
      </w:r>
    </w:p>
    <w:p w14:paraId="67B6B345" w14:textId="77777777" w:rsidR="00180929" w:rsidRDefault="00A20E3C">
      <w:pPr>
        <w:ind w:left="434"/>
        <w:jc w:val="both"/>
        <w:rPr>
          <w:i/>
        </w:rPr>
      </w:pPr>
      <w:r>
        <w:rPr>
          <w:i/>
        </w:rPr>
        <w:t>(zápis je v tomto i v dalších bodech zjednodušenou a zkrácenou verzí diskuse, nejedná se o doslovný přepis)</w:t>
      </w:r>
    </w:p>
    <w:p w14:paraId="67085AE5" w14:textId="77777777" w:rsidR="00180929" w:rsidRPr="00EB2BF6" w:rsidRDefault="00A20E3C">
      <w:pPr>
        <w:ind w:left="434"/>
        <w:jc w:val="both"/>
      </w:pPr>
      <w:r w:rsidRPr="00EB2BF6">
        <w:t xml:space="preserve">Předseda AS zahájil diskusi. Nikdo se do diskuse nepřihlásil. </w:t>
      </w:r>
    </w:p>
    <w:p w14:paraId="4693F48F" w14:textId="77777777" w:rsidR="00180929" w:rsidRDefault="00180929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454162F9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519E4F9" w14:textId="1539A5C0" w:rsidR="00180929" w:rsidRDefault="00A20E3C">
            <w:pPr>
              <w:pStyle w:val="Normln1"/>
              <w:spacing w:line="360" w:lineRule="auto"/>
              <w:ind w:left="75" w:right="-25"/>
              <w:jc w:val="both"/>
              <w:rPr>
                <w:szCs w:val="22"/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programu zasedání</w:t>
            </w:r>
          </w:p>
          <w:p w14:paraId="3D71E1D3" w14:textId="24E3C913" w:rsidR="00180929" w:rsidRPr="00B75EB2" w:rsidRDefault="00A20E3C">
            <w:pPr>
              <w:pStyle w:val="Normln1"/>
              <w:ind w:left="75"/>
            </w:pPr>
            <w:r>
              <w:t xml:space="preserve">Počet </w:t>
            </w:r>
            <w:r w:rsidRPr="00B75EB2">
              <w:t xml:space="preserve">přítomných členů AS byl v době hlasování </w:t>
            </w:r>
            <w:r w:rsidR="0029592D">
              <w:t>43</w:t>
            </w:r>
            <w:r w:rsidRPr="00B75EB2">
              <w:t>.</w:t>
            </w:r>
          </w:p>
          <w:p w14:paraId="54F12C6D" w14:textId="6A54843A" w:rsidR="00180929" w:rsidRDefault="00A20E3C">
            <w:pPr>
              <w:pStyle w:val="Normln1"/>
              <w:ind w:left="75"/>
            </w:pPr>
            <w:r w:rsidRPr="00B75EB2">
              <w:t xml:space="preserve">Pro:                 </w:t>
            </w:r>
            <w:r w:rsidRPr="00B75EB2">
              <w:tab/>
              <w:t xml:space="preserve">  </w:t>
            </w:r>
            <w:r w:rsidR="0029592D">
              <w:t>43</w:t>
            </w:r>
          </w:p>
          <w:p w14:paraId="43422418" w14:textId="77777777" w:rsidR="00180929" w:rsidRDefault="00A20E3C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5B6F8608" w14:textId="77777777" w:rsidR="00180929" w:rsidRDefault="00A20E3C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0</w:t>
            </w:r>
          </w:p>
          <w:p w14:paraId="6075CE86" w14:textId="77777777" w:rsidR="00180929" w:rsidRDefault="00180929">
            <w:pPr>
              <w:pStyle w:val="Normln1"/>
              <w:ind w:left="75"/>
              <w:rPr>
                <w:szCs w:val="22"/>
                <w:u w:val="single"/>
              </w:rPr>
            </w:pPr>
          </w:p>
          <w:p w14:paraId="2280E0EB" w14:textId="77777777" w:rsidR="00180929" w:rsidRDefault="00A20E3C">
            <w:pPr>
              <w:pStyle w:val="Normln1"/>
              <w:spacing w:line="360" w:lineRule="auto"/>
              <w:ind w:left="75" w:right="225"/>
            </w:pPr>
            <w:r>
              <w:rPr>
                <w:b/>
                <w:i/>
              </w:rPr>
              <w:t xml:space="preserve">Návrh programu zasedání byl schválen (viz </w:t>
            </w:r>
            <w:hyperlink w:anchor="Program">
              <w:r>
                <w:rPr>
                  <w:rStyle w:val="Internetovodkaz"/>
                  <w:b/>
                  <w:i/>
                </w:rPr>
                <w:t>program</w:t>
              </w:r>
            </w:hyperlink>
            <w:r>
              <w:rPr>
                <w:b/>
                <w:i/>
              </w:rPr>
              <w:t>).</w:t>
            </w:r>
          </w:p>
        </w:tc>
      </w:tr>
    </w:tbl>
    <w:p w14:paraId="787ECEDC" w14:textId="74673944" w:rsidR="00180929" w:rsidRDefault="00A20E3C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5" w:name="_Kontrola_%25C3%25BAkol%25C5%25AF"/>
      <w:bookmarkStart w:id="6" w:name="_Toc52966709"/>
      <w:bookmarkEnd w:id="5"/>
      <w:r>
        <w:rPr>
          <w:rFonts w:cs="Arial"/>
        </w:rPr>
        <w:t>Informace o změnách</w:t>
      </w:r>
      <w:r w:rsidR="001716D5">
        <w:rPr>
          <w:rFonts w:cs="Arial"/>
        </w:rPr>
        <w:t xml:space="preserve"> v</w:t>
      </w:r>
      <w:r>
        <w:rPr>
          <w:rFonts w:cs="Arial"/>
        </w:rPr>
        <w:t xml:space="preserve"> členství v AS</w:t>
      </w:r>
      <w:bookmarkEnd w:id="6"/>
      <w:r>
        <w:rPr>
          <w:rFonts w:cs="Arial"/>
        </w:rPr>
        <w:t xml:space="preserve"> </w:t>
      </w:r>
    </w:p>
    <w:p w14:paraId="7842EE0F" w14:textId="28D8AF46" w:rsidR="00A130D3" w:rsidRPr="00D4796F" w:rsidRDefault="00A20E3C">
      <w:pPr>
        <w:pStyle w:val="Zkladntextzpisu"/>
        <w:rPr>
          <w:szCs w:val="22"/>
        </w:rPr>
      </w:pPr>
      <w:r w:rsidRPr="00634E33">
        <w:rPr>
          <w:b/>
          <w:szCs w:val="22"/>
        </w:rPr>
        <w:t>Předseda VMK</w:t>
      </w:r>
      <w:r w:rsidR="006C1679">
        <w:rPr>
          <w:szCs w:val="22"/>
        </w:rPr>
        <w:t xml:space="preserve"> sděli</w:t>
      </w:r>
      <w:r w:rsidRPr="00D10379">
        <w:rPr>
          <w:szCs w:val="22"/>
        </w:rPr>
        <w:t xml:space="preserve">l, že </w:t>
      </w:r>
      <w:r w:rsidR="00C83E6C">
        <w:rPr>
          <w:szCs w:val="22"/>
        </w:rPr>
        <w:t xml:space="preserve">T. Varga rezignoval </w:t>
      </w:r>
      <w:r w:rsidR="00A07241">
        <w:rPr>
          <w:szCs w:val="22"/>
        </w:rPr>
        <w:t xml:space="preserve">na post předsedy SK </w:t>
      </w:r>
      <w:r w:rsidR="00C83E6C">
        <w:rPr>
          <w:szCs w:val="22"/>
        </w:rPr>
        <w:t>a</w:t>
      </w:r>
      <w:r w:rsidR="005509B6">
        <w:rPr>
          <w:szCs w:val="22"/>
        </w:rPr>
        <w:t xml:space="preserve"> senát</w:t>
      </w:r>
      <w:r w:rsidR="00C83E6C">
        <w:rPr>
          <w:szCs w:val="22"/>
        </w:rPr>
        <w:t>orský mandát v obvodu studentů FF</w:t>
      </w:r>
      <w:r w:rsidR="00CF0279">
        <w:rPr>
          <w:szCs w:val="22"/>
        </w:rPr>
        <w:t>. N</w:t>
      </w:r>
      <w:r w:rsidR="005509B6">
        <w:rPr>
          <w:szCs w:val="22"/>
        </w:rPr>
        <w:t>a jeh</w:t>
      </w:r>
      <w:r w:rsidR="0029592D">
        <w:rPr>
          <w:szCs w:val="22"/>
        </w:rPr>
        <w:t>o místo nastoupila</w:t>
      </w:r>
      <w:r w:rsidR="00CF0279">
        <w:rPr>
          <w:szCs w:val="22"/>
        </w:rPr>
        <w:t xml:space="preserve"> náhradnice L. Tomaňová</w:t>
      </w:r>
      <w:r w:rsidR="005509B6">
        <w:rPr>
          <w:szCs w:val="22"/>
        </w:rPr>
        <w:t xml:space="preserve">. </w:t>
      </w:r>
      <w:r w:rsidR="00E6321E">
        <w:rPr>
          <w:szCs w:val="22"/>
        </w:rPr>
        <w:t>Jelikož nedošlo</w:t>
      </w:r>
      <w:r w:rsidR="005509B6">
        <w:rPr>
          <w:szCs w:val="22"/>
        </w:rPr>
        <w:t xml:space="preserve"> k obnovení mandátu M. Zobače, stal se mandát jeho náhradnice mandá</w:t>
      </w:r>
      <w:r w:rsidR="00B66199">
        <w:rPr>
          <w:szCs w:val="22"/>
        </w:rPr>
        <w:t xml:space="preserve">tem řádným </w:t>
      </w:r>
      <w:r w:rsidR="00B66199">
        <w:rPr>
          <w:color w:val="auto"/>
        </w:rPr>
        <w:t>–</w:t>
      </w:r>
      <w:r w:rsidR="00E6321E">
        <w:rPr>
          <w:szCs w:val="22"/>
        </w:rPr>
        <w:t xml:space="preserve"> tj. E. Vajčnerová </w:t>
      </w:r>
      <w:r w:rsidR="004E3312">
        <w:rPr>
          <w:szCs w:val="22"/>
        </w:rPr>
        <w:t>je</w:t>
      </w:r>
      <w:r w:rsidR="005509B6">
        <w:rPr>
          <w:szCs w:val="22"/>
        </w:rPr>
        <w:t xml:space="preserve"> </w:t>
      </w:r>
      <w:r w:rsidR="00B66199">
        <w:rPr>
          <w:szCs w:val="22"/>
        </w:rPr>
        <w:t xml:space="preserve">nyní </w:t>
      </w:r>
      <w:r w:rsidR="005509B6">
        <w:rPr>
          <w:szCs w:val="22"/>
        </w:rPr>
        <w:t xml:space="preserve">senátorkou v obvodu studentů za FSpS. J. Janeček </w:t>
      </w:r>
      <w:r w:rsidR="00E6321E">
        <w:rPr>
          <w:szCs w:val="22"/>
        </w:rPr>
        <w:t>přerušil studium,</w:t>
      </w:r>
      <w:r w:rsidR="005509B6">
        <w:rPr>
          <w:szCs w:val="22"/>
        </w:rPr>
        <w:t xml:space="preserve"> a proto </w:t>
      </w:r>
      <w:r w:rsidR="00E6321E">
        <w:rPr>
          <w:szCs w:val="22"/>
        </w:rPr>
        <w:t xml:space="preserve">na jeho místo nastoupil náhradník v obvodu studentů PřF </w:t>
      </w:r>
      <w:r w:rsidR="00E6321E">
        <w:rPr>
          <w:color w:val="auto"/>
        </w:rPr>
        <w:t>–</w:t>
      </w:r>
      <w:r w:rsidR="00857753">
        <w:rPr>
          <w:szCs w:val="22"/>
        </w:rPr>
        <w:t xml:space="preserve"> L. </w:t>
      </w:r>
      <w:r w:rsidR="0029592D">
        <w:rPr>
          <w:szCs w:val="22"/>
        </w:rPr>
        <w:t>Jirásek.</w:t>
      </w:r>
      <w:r w:rsidR="00A80C2D">
        <w:rPr>
          <w:szCs w:val="22"/>
        </w:rPr>
        <w:t xml:space="preserve"> </w:t>
      </w:r>
      <w:r w:rsidR="00C463F7">
        <w:rPr>
          <w:b/>
          <w:szCs w:val="22"/>
        </w:rPr>
        <w:t>Senátor J. </w:t>
      </w:r>
      <w:r w:rsidR="00D4796F">
        <w:rPr>
          <w:b/>
          <w:szCs w:val="22"/>
        </w:rPr>
        <w:t xml:space="preserve">Němec </w:t>
      </w:r>
      <w:r w:rsidR="00D4796F">
        <w:rPr>
          <w:szCs w:val="22"/>
        </w:rPr>
        <w:t>z pozice pověřeného předsedy SK informoval, že na zasedání SK dne 5. 10. 2020 proběhla volba předsedy/předsedkyně SK, ale ani ve třech kolech volby se</w:t>
      </w:r>
      <w:r w:rsidR="006C1679">
        <w:rPr>
          <w:szCs w:val="22"/>
        </w:rPr>
        <w:t xml:space="preserve"> jej</w:t>
      </w:r>
      <w:r w:rsidR="00D4796F">
        <w:rPr>
          <w:szCs w:val="22"/>
        </w:rPr>
        <w:t xml:space="preserve"> nepodařilo zvolit </w:t>
      </w:r>
      <w:r w:rsidR="004309CC">
        <w:rPr>
          <w:szCs w:val="22"/>
        </w:rPr>
        <w:t xml:space="preserve">předsedu SK z důvodu nízké </w:t>
      </w:r>
      <w:r w:rsidR="00857753">
        <w:rPr>
          <w:szCs w:val="22"/>
        </w:rPr>
        <w:t xml:space="preserve">volební </w:t>
      </w:r>
      <w:r w:rsidR="004309CC">
        <w:rPr>
          <w:szCs w:val="22"/>
        </w:rPr>
        <w:t xml:space="preserve">účasti. SK opětovně pověřila funkcí předsedy SK </w:t>
      </w:r>
      <w:r w:rsidR="00D4796F">
        <w:rPr>
          <w:szCs w:val="22"/>
        </w:rPr>
        <w:t>J. Němce</w:t>
      </w:r>
      <w:r w:rsidR="00A07241">
        <w:rPr>
          <w:szCs w:val="22"/>
        </w:rPr>
        <w:t xml:space="preserve">; </w:t>
      </w:r>
      <w:r w:rsidR="004309CC">
        <w:rPr>
          <w:szCs w:val="22"/>
        </w:rPr>
        <w:t>pověření bude platit nejpozději do 2. 11. 2020. B</w:t>
      </w:r>
      <w:r w:rsidR="00D4796F">
        <w:rPr>
          <w:szCs w:val="22"/>
        </w:rPr>
        <w:t xml:space="preserve">ude svoláno </w:t>
      </w:r>
      <w:r w:rsidR="004309CC">
        <w:rPr>
          <w:szCs w:val="22"/>
        </w:rPr>
        <w:t>mimořádné zasedání SK</w:t>
      </w:r>
      <w:r w:rsidR="00A07241">
        <w:rPr>
          <w:szCs w:val="22"/>
        </w:rPr>
        <w:t xml:space="preserve">, </w:t>
      </w:r>
      <w:r w:rsidR="00B66199">
        <w:rPr>
          <w:szCs w:val="22"/>
        </w:rPr>
        <w:t>na němž se</w:t>
      </w:r>
      <w:r w:rsidR="00A07241">
        <w:rPr>
          <w:szCs w:val="22"/>
        </w:rPr>
        <w:t xml:space="preserve"> bude volit nový předseda</w:t>
      </w:r>
      <w:r w:rsidR="00B66199">
        <w:rPr>
          <w:szCs w:val="22"/>
        </w:rPr>
        <w:t>/předsedkyně</w:t>
      </w:r>
      <w:r w:rsidR="00A07241">
        <w:rPr>
          <w:szCs w:val="22"/>
        </w:rPr>
        <w:t xml:space="preserve"> </w:t>
      </w:r>
      <w:r w:rsidR="004309CC">
        <w:rPr>
          <w:szCs w:val="22"/>
        </w:rPr>
        <w:t>SK</w:t>
      </w:r>
      <w:r w:rsidR="00D4796F">
        <w:rPr>
          <w:szCs w:val="22"/>
        </w:rPr>
        <w:t xml:space="preserve">. </w:t>
      </w:r>
    </w:p>
    <w:p w14:paraId="2EDD2F70" w14:textId="3B1F15D1" w:rsidR="00B75EB2" w:rsidRDefault="00B75EB2">
      <w:pPr>
        <w:pStyle w:val="Zkladntextzpisu"/>
        <w:rPr>
          <w:szCs w:val="22"/>
        </w:rPr>
      </w:pPr>
    </w:p>
    <w:p w14:paraId="3294D72E" w14:textId="13D0D985" w:rsidR="00622076" w:rsidRDefault="00622076">
      <w:pPr>
        <w:pStyle w:val="Zkladntextzpisu"/>
        <w:rPr>
          <w:b/>
          <w:szCs w:val="22"/>
        </w:rPr>
      </w:pPr>
      <w:r w:rsidRPr="00622076">
        <w:rPr>
          <w:b/>
          <w:szCs w:val="22"/>
        </w:rPr>
        <w:lastRenderedPageBreak/>
        <w:t>Diskuse</w:t>
      </w:r>
    </w:p>
    <w:p w14:paraId="4E358148" w14:textId="04B90563" w:rsidR="0029592D" w:rsidRPr="00622076" w:rsidRDefault="0029592D">
      <w:pPr>
        <w:pStyle w:val="Zkladntextzpisu"/>
        <w:rPr>
          <w:b/>
          <w:szCs w:val="22"/>
        </w:rPr>
      </w:pPr>
      <w:r w:rsidRPr="00CD7C77">
        <w:t>Předseda AS zahájil diskusi. Nikdo se do diskuse nepřihlásil.</w:t>
      </w:r>
    </w:p>
    <w:p w14:paraId="35C51B35" w14:textId="77777777" w:rsidR="00180929" w:rsidRDefault="00A20E3C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7" w:name="_Toc52966710"/>
      <w:r>
        <w:rPr>
          <w:rFonts w:cs="Arial"/>
        </w:rPr>
        <w:t>Kontrola úkolů</w:t>
      </w:r>
      <w:bookmarkEnd w:id="7"/>
    </w:p>
    <w:p w14:paraId="65B17D8B" w14:textId="0D9CFBC7" w:rsidR="00180929" w:rsidRDefault="00A20E3C">
      <w:pPr>
        <w:pStyle w:val="Zkladntextzpisu"/>
      </w:pPr>
      <w:r>
        <w:t xml:space="preserve">Předseda AS </w:t>
      </w:r>
      <w:r w:rsidR="000E0599">
        <w:t>uved</w:t>
      </w:r>
      <w:r w:rsidR="00235C6E">
        <w:t>l</w:t>
      </w:r>
      <w:r w:rsidR="00B26F7A">
        <w:t>,</w:t>
      </w:r>
      <w:r w:rsidR="00235C6E">
        <w:t xml:space="preserve"> </w:t>
      </w:r>
      <w:r w:rsidR="004F782D">
        <w:t xml:space="preserve">že výše </w:t>
      </w:r>
      <w:r w:rsidR="00EE44FF">
        <w:t xml:space="preserve">uvedené </w:t>
      </w:r>
      <w:r w:rsidR="000E0599">
        <w:t xml:space="preserve">změny v členství </w:t>
      </w:r>
      <w:r w:rsidR="00EE44FF">
        <w:t>b</w:t>
      </w:r>
      <w:r w:rsidR="001F1199">
        <w:t>yly p</w:t>
      </w:r>
      <w:r w:rsidR="00EE44FF">
        <w:t xml:space="preserve">romítnuty do databází </w:t>
      </w:r>
      <w:r w:rsidR="001F1199">
        <w:t xml:space="preserve">MU. </w:t>
      </w:r>
    </w:p>
    <w:p w14:paraId="652A2DA9" w14:textId="77777777" w:rsidR="00180929" w:rsidRDefault="00180929">
      <w:pPr>
        <w:pStyle w:val="Zkladntextzpisu"/>
        <w:ind w:left="0"/>
      </w:pPr>
    </w:p>
    <w:p w14:paraId="1E26A961" w14:textId="77777777" w:rsidR="00180929" w:rsidRDefault="00A20E3C">
      <w:pPr>
        <w:ind w:left="426"/>
        <w:jc w:val="both"/>
        <w:rPr>
          <w:b/>
        </w:rPr>
      </w:pPr>
      <w:r>
        <w:rPr>
          <w:b/>
        </w:rPr>
        <w:t>Diskuse</w:t>
      </w:r>
    </w:p>
    <w:p w14:paraId="4C3CA0D1" w14:textId="77777777" w:rsidR="00180929" w:rsidRDefault="00A20E3C">
      <w:pPr>
        <w:pStyle w:val="Zkladntextzpisu"/>
        <w:ind w:left="2009" w:hanging="1575"/>
      </w:pPr>
      <w:r>
        <w:t xml:space="preserve">Předseda AS zahájil diskusi. Nikdo se do diskuse nepřihlásil. </w:t>
      </w:r>
    </w:p>
    <w:p w14:paraId="4CF23CB4" w14:textId="77777777" w:rsidR="00180929" w:rsidRDefault="00A20E3C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8" w:name="_Hlk41930708"/>
      <w:bookmarkStart w:id="9" w:name="_Toc507671289"/>
      <w:bookmarkStart w:id="10" w:name="_Toc52966711"/>
      <w:bookmarkEnd w:id="8"/>
      <w:bookmarkEnd w:id="9"/>
      <w:r>
        <w:rPr>
          <w:rFonts w:cs="Arial"/>
        </w:rPr>
        <w:t>Zpráva rektora</w:t>
      </w:r>
      <w:bookmarkEnd w:id="10"/>
      <w:r>
        <w:rPr>
          <w:rFonts w:cs="Arial"/>
        </w:rPr>
        <w:t xml:space="preserve"> </w:t>
      </w:r>
    </w:p>
    <w:p w14:paraId="040FA9E0" w14:textId="63360B11" w:rsidR="00180929" w:rsidRPr="00EE44FF" w:rsidRDefault="0029592D" w:rsidP="00EE44FF">
      <w:pPr>
        <w:pStyle w:val="Zkladntextzpisu"/>
        <w:rPr>
          <w:color w:val="000000" w:themeColor="text1"/>
        </w:rPr>
      </w:pPr>
      <w:r>
        <w:rPr>
          <w:color w:val="000000" w:themeColor="text1"/>
        </w:rPr>
        <w:t>Rektor se</w:t>
      </w:r>
      <w:r w:rsidR="00C30994">
        <w:rPr>
          <w:color w:val="000000" w:themeColor="text1"/>
        </w:rPr>
        <w:t xml:space="preserve"> </w:t>
      </w:r>
      <w:r>
        <w:rPr>
          <w:color w:val="000000" w:themeColor="text1"/>
        </w:rPr>
        <w:t>omluvil za svou neúčast na mimořádném zasedání AS</w:t>
      </w:r>
      <w:r w:rsidR="00DF0DAC">
        <w:rPr>
          <w:color w:val="000000" w:themeColor="text1"/>
        </w:rPr>
        <w:t xml:space="preserve"> dne 14. 9. 2020</w:t>
      </w:r>
      <w:r w:rsidR="00EF11B8">
        <w:rPr>
          <w:color w:val="000000" w:themeColor="text1"/>
        </w:rPr>
        <w:t>,</w:t>
      </w:r>
      <w:r w:rsidR="00786D8A">
        <w:rPr>
          <w:color w:val="000000" w:themeColor="text1"/>
        </w:rPr>
        <w:t xml:space="preserve"> protože</w:t>
      </w:r>
      <w:r w:rsidR="00EF11B8">
        <w:rPr>
          <w:color w:val="000000" w:themeColor="text1"/>
        </w:rPr>
        <w:t xml:space="preserve"> </w:t>
      </w:r>
      <w:r w:rsidR="00786D8A">
        <w:rPr>
          <w:color w:val="000000" w:themeColor="text1"/>
        </w:rPr>
        <w:t xml:space="preserve">byl pozitivní na COVID-19 až </w:t>
      </w:r>
      <w:r w:rsidR="00EF11B8">
        <w:rPr>
          <w:color w:val="000000" w:themeColor="text1"/>
        </w:rPr>
        <w:t>do 26. 9.</w:t>
      </w:r>
      <w:r w:rsidR="00786D8A">
        <w:rPr>
          <w:color w:val="000000" w:themeColor="text1"/>
        </w:rPr>
        <w:t xml:space="preserve"> 2020</w:t>
      </w:r>
      <w:r w:rsidR="00EF11B8">
        <w:rPr>
          <w:color w:val="000000" w:themeColor="text1"/>
        </w:rPr>
        <w:t xml:space="preserve">. Poděkoval </w:t>
      </w:r>
      <w:r w:rsidR="00786D8A">
        <w:rPr>
          <w:color w:val="000000" w:themeColor="text1"/>
        </w:rPr>
        <w:t xml:space="preserve">všem </w:t>
      </w:r>
      <w:r w:rsidR="00EF11B8">
        <w:rPr>
          <w:color w:val="000000" w:themeColor="text1"/>
        </w:rPr>
        <w:t xml:space="preserve">za </w:t>
      </w:r>
      <w:r w:rsidR="00786D8A">
        <w:rPr>
          <w:color w:val="000000" w:themeColor="text1"/>
        </w:rPr>
        <w:t xml:space="preserve">vysokou </w:t>
      </w:r>
      <w:r w:rsidR="00EF11B8">
        <w:rPr>
          <w:color w:val="000000" w:themeColor="text1"/>
        </w:rPr>
        <w:t xml:space="preserve">míru solidarity, </w:t>
      </w:r>
      <w:r w:rsidR="00786D8A">
        <w:rPr>
          <w:color w:val="000000" w:themeColor="text1"/>
        </w:rPr>
        <w:t>která mu byla projevována v</w:t>
      </w:r>
      <w:r w:rsidR="00EF11B8">
        <w:rPr>
          <w:color w:val="000000" w:themeColor="text1"/>
        </w:rPr>
        <w:t> prů</w:t>
      </w:r>
      <w:r w:rsidR="00C30994">
        <w:rPr>
          <w:color w:val="000000" w:themeColor="text1"/>
        </w:rPr>
        <w:t xml:space="preserve">běhu prvních čtrnácti dní </w:t>
      </w:r>
      <w:r w:rsidR="00786D8A">
        <w:rPr>
          <w:color w:val="000000" w:themeColor="text1"/>
        </w:rPr>
        <w:t>onemocnění</w:t>
      </w:r>
      <w:r w:rsidR="00EF11B8">
        <w:rPr>
          <w:color w:val="000000" w:themeColor="text1"/>
        </w:rPr>
        <w:t xml:space="preserve">. Poděkoval </w:t>
      </w:r>
      <w:r w:rsidR="00EE44FF">
        <w:rPr>
          <w:color w:val="000000" w:themeColor="text1"/>
        </w:rPr>
        <w:t xml:space="preserve">za práci </w:t>
      </w:r>
      <w:r w:rsidR="00EF11B8">
        <w:rPr>
          <w:color w:val="000000" w:themeColor="text1"/>
        </w:rPr>
        <w:t xml:space="preserve">senátorům, kteří </w:t>
      </w:r>
      <w:r w:rsidR="00786D8A">
        <w:rPr>
          <w:color w:val="000000" w:themeColor="text1"/>
        </w:rPr>
        <w:t>u</w:t>
      </w:r>
      <w:r w:rsidR="00EF11B8">
        <w:rPr>
          <w:color w:val="000000" w:themeColor="text1"/>
        </w:rPr>
        <w:t>končili svůj mandát</w:t>
      </w:r>
      <w:r w:rsidR="000E0599">
        <w:rPr>
          <w:color w:val="000000" w:themeColor="text1"/>
        </w:rPr>
        <w:t xml:space="preserve">; </w:t>
      </w:r>
      <w:r w:rsidR="00EF11B8">
        <w:rPr>
          <w:color w:val="000000" w:themeColor="text1"/>
        </w:rPr>
        <w:t>novým senátorům</w:t>
      </w:r>
      <w:r w:rsidR="000E0599">
        <w:rPr>
          <w:color w:val="000000" w:themeColor="text1"/>
        </w:rPr>
        <w:t xml:space="preserve"> popřál</w:t>
      </w:r>
      <w:r w:rsidR="00EF11B8">
        <w:rPr>
          <w:color w:val="000000" w:themeColor="text1"/>
        </w:rPr>
        <w:t>, aby se</w:t>
      </w:r>
      <w:r w:rsidR="00786D8A">
        <w:rPr>
          <w:color w:val="000000" w:themeColor="text1"/>
        </w:rPr>
        <w:t xml:space="preserve"> jim</w:t>
      </w:r>
      <w:r w:rsidR="00C30994">
        <w:rPr>
          <w:color w:val="000000" w:themeColor="text1"/>
        </w:rPr>
        <w:t xml:space="preserve"> v jejich </w:t>
      </w:r>
      <w:r w:rsidR="00EF11B8">
        <w:rPr>
          <w:color w:val="000000" w:themeColor="text1"/>
        </w:rPr>
        <w:t>funkci dařilo</w:t>
      </w:r>
      <w:r w:rsidR="004349CC">
        <w:rPr>
          <w:color w:val="000000" w:themeColor="text1"/>
        </w:rPr>
        <w:t>. P</w:t>
      </w:r>
      <w:r w:rsidR="00EF11B8">
        <w:rPr>
          <w:color w:val="000000" w:themeColor="text1"/>
        </w:rPr>
        <w:t>oděkoval</w:t>
      </w:r>
      <w:r w:rsidR="00764DEF">
        <w:rPr>
          <w:color w:val="000000" w:themeColor="text1"/>
        </w:rPr>
        <w:t xml:space="preserve"> </w:t>
      </w:r>
      <w:r w:rsidR="005A76D2">
        <w:rPr>
          <w:color w:val="000000" w:themeColor="text1"/>
        </w:rPr>
        <w:t xml:space="preserve">emeritnímu předsedovi SK </w:t>
      </w:r>
      <w:r w:rsidR="00EF11B8">
        <w:rPr>
          <w:color w:val="000000" w:themeColor="text1"/>
        </w:rPr>
        <w:t>T. Varg</w:t>
      </w:r>
      <w:r w:rsidR="00764DEF">
        <w:rPr>
          <w:color w:val="000000" w:themeColor="text1"/>
        </w:rPr>
        <w:t xml:space="preserve">ovi za dobrou, </w:t>
      </w:r>
      <w:r w:rsidR="00EF11B8">
        <w:rPr>
          <w:color w:val="000000" w:themeColor="text1"/>
        </w:rPr>
        <w:t xml:space="preserve">vstřícnou </w:t>
      </w:r>
      <w:r w:rsidR="005A76D2">
        <w:rPr>
          <w:color w:val="000000" w:themeColor="text1"/>
        </w:rPr>
        <w:t>a korektní spolupráci. Bylo dokončeno</w:t>
      </w:r>
      <w:r w:rsidR="00EF11B8">
        <w:rPr>
          <w:color w:val="000000" w:themeColor="text1"/>
        </w:rPr>
        <w:t xml:space="preserve"> představení Strategického záměru MU pro léta 2021 – 2027.</w:t>
      </w:r>
      <w:r w:rsidR="00764DEF">
        <w:rPr>
          <w:color w:val="000000" w:themeColor="text1"/>
        </w:rPr>
        <w:t xml:space="preserve"> </w:t>
      </w:r>
      <w:r w:rsidR="00DA5E12">
        <w:rPr>
          <w:color w:val="000000" w:themeColor="text1"/>
        </w:rPr>
        <w:t xml:space="preserve">21. až 22. 9. 2020 </w:t>
      </w:r>
      <w:r w:rsidR="00DF119A">
        <w:rPr>
          <w:color w:val="auto"/>
        </w:rPr>
        <w:t xml:space="preserve">– </w:t>
      </w:r>
      <w:r w:rsidR="00DA5E12">
        <w:rPr>
          <w:color w:val="000000" w:themeColor="text1"/>
        </w:rPr>
        <w:t xml:space="preserve">zasedání Kolegia rektora, kde se řešil chod </w:t>
      </w:r>
      <w:r w:rsidR="00764DEF">
        <w:rPr>
          <w:color w:val="000000" w:themeColor="text1"/>
        </w:rPr>
        <w:t xml:space="preserve">podzimního </w:t>
      </w:r>
      <w:r w:rsidR="00DA5E12">
        <w:rPr>
          <w:color w:val="000000" w:themeColor="text1"/>
        </w:rPr>
        <w:t>semestru</w:t>
      </w:r>
      <w:r w:rsidR="00764DEF">
        <w:rPr>
          <w:color w:val="000000" w:themeColor="text1"/>
        </w:rPr>
        <w:t xml:space="preserve"> a nové parametry rozpočtu. </w:t>
      </w:r>
      <w:r w:rsidR="00EF11B8">
        <w:rPr>
          <w:color w:val="000000" w:themeColor="text1"/>
        </w:rPr>
        <w:t>22. 9.</w:t>
      </w:r>
      <w:r w:rsidR="00DA5E12">
        <w:rPr>
          <w:color w:val="000000" w:themeColor="text1"/>
        </w:rPr>
        <w:t xml:space="preserve"> 2020 </w:t>
      </w:r>
      <w:r w:rsidR="000E0599">
        <w:rPr>
          <w:color w:val="auto"/>
        </w:rPr>
        <w:t xml:space="preserve">– </w:t>
      </w:r>
      <w:r w:rsidR="00DA5E12">
        <w:rPr>
          <w:color w:val="000000" w:themeColor="text1"/>
        </w:rPr>
        <w:t>univerz</w:t>
      </w:r>
      <w:r w:rsidR="000E0599">
        <w:rPr>
          <w:color w:val="000000" w:themeColor="text1"/>
        </w:rPr>
        <w:t>itní víno</w:t>
      </w:r>
      <w:r w:rsidR="00764DEF">
        <w:rPr>
          <w:color w:val="000000" w:themeColor="text1"/>
        </w:rPr>
        <w:t xml:space="preserve">. </w:t>
      </w:r>
      <w:r w:rsidR="00EF11B8">
        <w:rPr>
          <w:color w:val="000000" w:themeColor="text1"/>
        </w:rPr>
        <w:t>29. 9.</w:t>
      </w:r>
      <w:r w:rsidR="00DA5E12">
        <w:rPr>
          <w:color w:val="000000" w:themeColor="text1"/>
        </w:rPr>
        <w:t xml:space="preserve"> 2020 </w:t>
      </w:r>
      <w:r w:rsidR="00764DEF">
        <w:rPr>
          <w:color w:val="auto"/>
        </w:rPr>
        <w:t xml:space="preserve">– </w:t>
      </w:r>
      <w:r w:rsidR="00DA5E12">
        <w:rPr>
          <w:color w:val="000000" w:themeColor="text1"/>
        </w:rPr>
        <w:t>on-line zasedání</w:t>
      </w:r>
      <w:r w:rsidR="00EF11B8">
        <w:rPr>
          <w:color w:val="000000" w:themeColor="text1"/>
        </w:rPr>
        <w:t xml:space="preserve"> RVH.</w:t>
      </w:r>
      <w:r w:rsidR="00591CA8">
        <w:rPr>
          <w:color w:val="000000" w:themeColor="text1"/>
        </w:rPr>
        <w:t xml:space="preserve"> Probíhaly </w:t>
      </w:r>
      <w:r w:rsidR="00EF11B8">
        <w:rPr>
          <w:color w:val="000000" w:themeColor="text1"/>
        </w:rPr>
        <w:t xml:space="preserve">schůzky k parametrům rozpočtu 2021 </w:t>
      </w:r>
      <w:r w:rsidR="00591CA8">
        <w:rPr>
          <w:color w:val="000000" w:themeColor="text1"/>
        </w:rPr>
        <w:t>(</w:t>
      </w:r>
      <w:r w:rsidR="00EF11B8">
        <w:rPr>
          <w:color w:val="000000" w:themeColor="text1"/>
        </w:rPr>
        <w:t>a 2022+</w:t>
      </w:r>
      <w:r w:rsidR="00591CA8">
        <w:rPr>
          <w:color w:val="000000" w:themeColor="text1"/>
        </w:rPr>
        <w:t>)</w:t>
      </w:r>
      <w:r w:rsidR="00E62E25">
        <w:rPr>
          <w:color w:val="000000" w:themeColor="text1"/>
        </w:rPr>
        <w:t xml:space="preserve">, </w:t>
      </w:r>
      <w:r w:rsidR="000E0599">
        <w:rPr>
          <w:color w:val="000000" w:themeColor="text1"/>
        </w:rPr>
        <w:t>které</w:t>
      </w:r>
      <w:r w:rsidR="00E62E25">
        <w:rPr>
          <w:color w:val="000000" w:themeColor="text1"/>
        </w:rPr>
        <w:t xml:space="preserve"> budou řešeny na prosincovém zasedání AS</w:t>
      </w:r>
      <w:r w:rsidR="00EE70A8">
        <w:rPr>
          <w:color w:val="000000" w:themeColor="text1"/>
        </w:rPr>
        <w:t>. P</w:t>
      </w:r>
      <w:r w:rsidR="00EF11B8">
        <w:rPr>
          <w:color w:val="000000" w:themeColor="text1"/>
        </w:rPr>
        <w:t>robíhaly zasedání Krizového výboru a Krizového š</w:t>
      </w:r>
      <w:r w:rsidR="00E62E25">
        <w:rPr>
          <w:color w:val="000000" w:themeColor="text1"/>
        </w:rPr>
        <w:t>tábu. Rektor se vrátil k</w:t>
      </w:r>
      <w:r w:rsidR="00764DEF">
        <w:rPr>
          <w:color w:val="000000" w:themeColor="text1"/>
        </w:rPr>
        <w:t> tvorbě informačních videí týkající</w:t>
      </w:r>
      <w:r w:rsidR="00E46E8F">
        <w:rPr>
          <w:color w:val="000000" w:themeColor="text1"/>
        </w:rPr>
        <w:t>ch</w:t>
      </w:r>
      <w:r w:rsidR="00764DEF">
        <w:rPr>
          <w:color w:val="000000" w:themeColor="text1"/>
        </w:rPr>
        <w:t xml:space="preserve"> se </w:t>
      </w:r>
      <w:r w:rsidR="00E62E25">
        <w:rPr>
          <w:color w:val="000000" w:themeColor="text1"/>
        </w:rPr>
        <w:t>COVID-19 a přijatých opatření.</w:t>
      </w:r>
      <w:r w:rsidR="00E47915">
        <w:rPr>
          <w:color w:val="000000" w:themeColor="text1"/>
        </w:rPr>
        <w:t xml:space="preserve"> </w:t>
      </w:r>
      <w:r w:rsidR="00764DEF">
        <w:rPr>
          <w:color w:val="000000" w:themeColor="text1"/>
        </w:rPr>
        <w:t>Zřejmě i jarní</w:t>
      </w:r>
      <w:r w:rsidR="00CC2F07">
        <w:rPr>
          <w:color w:val="000000" w:themeColor="text1"/>
        </w:rPr>
        <w:t xml:space="preserve"> semestr bude </w:t>
      </w:r>
      <w:r w:rsidR="00764DEF">
        <w:rPr>
          <w:color w:val="000000" w:themeColor="text1"/>
        </w:rPr>
        <w:t>dotčen koronavirovou krizí</w:t>
      </w:r>
      <w:r w:rsidR="00CC2F07">
        <w:rPr>
          <w:color w:val="000000" w:themeColor="text1"/>
        </w:rPr>
        <w:t xml:space="preserve">. </w:t>
      </w:r>
      <w:r w:rsidR="00E47915">
        <w:rPr>
          <w:color w:val="000000" w:themeColor="text1"/>
        </w:rPr>
        <w:t>K</w:t>
      </w:r>
      <w:r w:rsidR="00CC2F07">
        <w:rPr>
          <w:color w:val="000000" w:themeColor="text1"/>
        </w:rPr>
        <w:t> 30. 9. 2020 přijal rezignaci prorektorky Svatoňové a prorektora Žítka</w:t>
      </w:r>
      <w:r w:rsidR="00EF11B8">
        <w:rPr>
          <w:color w:val="000000" w:themeColor="text1"/>
        </w:rPr>
        <w:t xml:space="preserve">. </w:t>
      </w:r>
      <w:r w:rsidR="00EE70A8">
        <w:rPr>
          <w:color w:val="000000" w:themeColor="text1"/>
        </w:rPr>
        <w:t xml:space="preserve">Události vně MU </w:t>
      </w:r>
      <w:r w:rsidR="00EE70A8">
        <w:rPr>
          <w:color w:val="auto"/>
        </w:rPr>
        <w:t xml:space="preserve">– </w:t>
      </w:r>
      <w:r w:rsidR="00EF11B8">
        <w:rPr>
          <w:color w:val="000000" w:themeColor="text1"/>
        </w:rPr>
        <w:t>2. 10.</w:t>
      </w:r>
      <w:r w:rsidR="00087D60">
        <w:rPr>
          <w:color w:val="000000" w:themeColor="text1"/>
        </w:rPr>
        <w:t xml:space="preserve"> 2020 proběhlo </w:t>
      </w:r>
      <w:r w:rsidR="00F9020C">
        <w:rPr>
          <w:color w:val="000000" w:themeColor="text1"/>
        </w:rPr>
        <w:t xml:space="preserve">on-line </w:t>
      </w:r>
      <w:r w:rsidR="00087D60">
        <w:rPr>
          <w:color w:val="000000" w:themeColor="text1"/>
        </w:rPr>
        <w:t>zasedání ČKR</w:t>
      </w:r>
      <w:r w:rsidR="00F9020C">
        <w:rPr>
          <w:color w:val="000000" w:themeColor="text1"/>
        </w:rPr>
        <w:t xml:space="preserve">, </w:t>
      </w:r>
      <w:r w:rsidR="00764DEF">
        <w:rPr>
          <w:color w:val="000000" w:themeColor="text1"/>
        </w:rPr>
        <w:t xml:space="preserve">kde </w:t>
      </w:r>
      <w:r w:rsidR="00DF119A">
        <w:rPr>
          <w:color w:val="000000" w:themeColor="text1"/>
        </w:rPr>
        <w:t>se diskutovalo</w:t>
      </w:r>
      <w:r w:rsidR="00F9020C">
        <w:rPr>
          <w:color w:val="000000" w:themeColor="text1"/>
        </w:rPr>
        <w:t xml:space="preserve"> o opatřeních vlády, uzavření </w:t>
      </w:r>
      <w:r w:rsidR="00764DEF">
        <w:rPr>
          <w:color w:val="000000" w:themeColor="text1"/>
        </w:rPr>
        <w:t>VŠ, rozpočtu</w:t>
      </w:r>
      <w:r w:rsidR="00C463F7">
        <w:rPr>
          <w:color w:val="000000" w:themeColor="text1"/>
        </w:rPr>
        <w:t xml:space="preserve"> a </w:t>
      </w:r>
      <w:r w:rsidR="00F9020C">
        <w:rPr>
          <w:color w:val="000000" w:themeColor="text1"/>
        </w:rPr>
        <w:t>plán</w:t>
      </w:r>
      <w:r w:rsidR="00764DEF">
        <w:rPr>
          <w:color w:val="000000" w:themeColor="text1"/>
        </w:rPr>
        <w:t>u budoucích operačních programů</w:t>
      </w:r>
      <w:r w:rsidR="00F9020C">
        <w:rPr>
          <w:color w:val="000000" w:themeColor="text1"/>
        </w:rPr>
        <w:t xml:space="preserve"> z evropských strukturálních fondů</w:t>
      </w:r>
      <w:r w:rsidR="00764DEF">
        <w:rPr>
          <w:color w:val="000000" w:themeColor="text1"/>
        </w:rPr>
        <w:t>. R</w:t>
      </w:r>
      <w:r w:rsidR="00087D60">
        <w:rPr>
          <w:color w:val="000000" w:themeColor="text1"/>
        </w:rPr>
        <w:t xml:space="preserve">ektor </w:t>
      </w:r>
      <w:r w:rsidR="00764DEF">
        <w:rPr>
          <w:color w:val="000000" w:themeColor="text1"/>
        </w:rPr>
        <w:t>posky</w:t>
      </w:r>
      <w:r w:rsidR="007F3BC5">
        <w:rPr>
          <w:color w:val="000000" w:themeColor="text1"/>
        </w:rPr>
        <w:t>t</w:t>
      </w:r>
      <w:r w:rsidR="00764DEF">
        <w:rPr>
          <w:color w:val="000000" w:themeColor="text1"/>
        </w:rPr>
        <w:t>l rozhovory</w:t>
      </w:r>
      <w:r w:rsidR="00087D60">
        <w:rPr>
          <w:color w:val="000000" w:themeColor="text1"/>
        </w:rPr>
        <w:t xml:space="preserve"> pro různá média</w:t>
      </w:r>
      <w:r w:rsidR="00EF11B8">
        <w:rPr>
          <w:color w:val="000000" w:themeColor="text1"/>
        </w:rPr>
        <w:t xml:space="preserve"> (</w:t>
      </w:r>
      <w:r w:rsidR="00087D60">
        <w:rPr>
          <w:color w:val="000000" w:themeColor="text1"/>
        </w:rPr>
        <w:t>ČT24, DVTV, atd.).</w:t>
      </w:r>
      <w:r w:rsidR="00EF11B8">
        <w:rPr>
          <w:color w:val="000000" w:themeColor="text1"/>
        </w:rPr>
        <w:t xml:space="preserve"> </w:t>
      </w:r>
      <w:r w:rsidR="00C30994">
        <w:rPr>
          <w:color w:val="000000" w:themeColor="text1"/>
        </w:rPr>
        <w:t>P</w:t>
      </w:r>
      <w:r w:rsidR="00D360DF">
        <w:rPr>
          <w:color w:val="000000" w:themeColor="text1"/>
        </w:rPr>
        <w:t xml:space="preserve">řipomenul, že v mezidobí bylo vydáno stanovisko </w:t>
      </w:r>
      <w:r w:rsidR="00777DD1">
        <w:rPr>
          <w:color w:val="000000" w:themeColor="text1"/>
        </w:rPr>
        <w:t xml:space="preserve">NAÚ </w:t>
      </w:r>
      <w:r w:rsidR="00D360DF">
        <w:rPr>
          <w:color w:val="000000" w:themeColor="text1"/>
        </w:rPr>
        <w:t>s restriktivním výkladem, pokud šlo o zavedení o</w:t>
      </w:r>
      <w:r w:rsidR="00075F06">
        <w:rPr>
          <w:color w:val="000000" w:themeColor="text1"/>
        </w:rPr>
        <w:t>n-line výuky na VŠ</w:t>
      </w:r>
      <w:r w:rsidR="00D360DF">
        <w:rPr>
          <w:color w:val="000000" w:themeColor="text1"/>
        </w:rPr>
        <w:t>.</w:t>
      </w:r>
      <w:r w:rsidR="00EF11B8">
        <w:rPr>
          <w:color w:val="000000" w:themeColor="text1"/>
        </w:rPr>
        <w:t xml:space="preserve"> KHS JMK</w:t>
      </w:r>
      <w:r w:rsidR="00D360DF">
        <w:rPr>
          <w:color w:val="000000" w:themeColor="text1"/>
        </w:rPr>
        <w:t xml:space="preserve"> svým opatřením zakázala plošně kontaktní výuku</w:t>
      </w:r>
      <w:r w:rsidR="00777DD1">
        <w:rPr>
          <w:color w:val="000000" w:themeColor="text1"/>
        </w:rPr>
        <w:t>. Dle právníků mělo toto opatření nedostatky, a proto</w:t>
      </w:r>
      <w:r w:rsidR="00E46E8F">
        <w:rPr>
          <w:color w:val="000000" w:themeColor="text1"/>
        </w:rPr>
        <w:t xml:space="preserve"> jej</w:t>
      </w:r>
      <w:r w:rsidR="00777DD1">
        <w:rPr>
          <w:color w:val="000000" w:themeColor="text1"/>
        </w:rPr>
        <w:t xml:space="preserve"> rektor svým dopisem </w:t>
      </w:r>
      <w:r w:rsidR="00245BB1">
        <w:rPr>
          <w:color w:val="000000" w:themeColor="text1"/>
        </w:rPr>
        <w:t xml:space="preserve">rozporoval, </w:t>
      </w:r>
      <w:r w:rsidR="008F6154">
        <w:rPr>
          <w:color w:val="000000" w:themeColor="text1"/>
        </w:rPr>
        <w:t>což způsobilo negativní mediální vlnu</w:t>
      </w:r>
      <w:r w:rsidR="00C30994">
        <w:rPr>
          <w:color w:val="000000" w:themeColor="text1"/>
        </w:rPr>
        <w:t xml:space="preserve">. MU se připravovala </w:t>
      </w:r>
      <w:r w:rsidR="00245BB1">
        <w:rPr>
          <w:color w:val="000000" w:themeColor="text1"/>
        </w:rPr>
        <w:t>zodpovědně na nadcházející semestr, nastavovala mantinely pro vý</w:t>
      </w:r>
      <w:r w:rsidR="0036104E">
        <w:rPr>
          <w:color w:val="000000" w:themeColor="text1"/>
        </w:rPr>
        <w:t>uku; MU je</w:t>
      </w:r>
      <w:r w:rsidR="00F34E7B">
        <w:rPr>
          <w:color w:val="000000" w:themeColor="text1"/>
        </w:rPr>
        <w:t xml:space="preserve"> pro di</w:t>
      </w:r>
      <w:r w:rsidR="0036104E">
        <w:rPr>
          <w:color w:val="000000" w:themeColor="text1"/>
        </w:rPr>
        <w:t xml:space="preserve">stanční výuku a </w:t>
      </w:r>
      <w:r w:rsidR="006537F0">
        <w:rPr>
          <w:color w:val="000000" w:themeColor="text1"/>
        </w:rPr>
        <w:t xml:space="preserve">zároveň je </w:t>
      </w:r>
      <w:r w:rsidR="0036104E">
        <w:rPr>
          <w:color w:val="000000" w:themeColor="text1"/>
        </w:rPr>
        <w:t>v době koronavir</w:t>
      </w:r>
      <w:r w:rsidR="00F34E7B">
        <w:rPr>
          <w:color w:val="000000" w:themeColor="text1"/>
        </w:rPr>
        <w:t>ové krize</w:t>
      </w:r>
      <w:r w:rsidR="006537F0">
        <w:rPr>
          <w:color w:val="000000" w:themeColor="text1"/>
        </w:rPr>
        <w:t xml:space="preserve"> </w:t>
      </w:r>
      <w:r w:rsidR="00245BB1">
        <w:rPr>
          <w:color w:val="000000" w:themeColor="text1"/>
        </w:rPr>
        <w:t>nut</w:t>
      </w:r>
      <w:r w:rsidR="0036104E">
        <w:rPr>
          <w:color w:val="000000" w:themeColor="text1"/>
        </w:rPr>
        <w:t>né dodržovat zákony.</w:t>
      </w:r>
      <w:r w:rsidR="00F34E7B">
        <w:rPr>
          <w:color w:val="000000" w:themeColor="text1"/>
        </w:rPr>
        <w:t xml:space="preserve"> Re</w:t>
      </w:r>
      <w:r w:rsidR="00025B71">
        <w:rPr>
          <w:color w:val="000000" w:themeColor="text1"/>
        </w:rPr>
        <w:t>ktor se vyhradil vůči postupu státu, který se s </w:t>
      </w:r>
      <w:r w:rsidR="0036104E">
        <w:rPr>
          <w:color w:val="000000" w:themeColor="text1"/>
        </w:rPr>
        <w:t>VŠ</w:t>
      </w:r>
      <w:r w:rsidR="00025B71">
        <w:rPr>
          <w:color w:val="000000" w:themeColor="text1"/>
        </w:rPr>
        <w:t xml:space="preserve"> nebavil o parametrech nastavení výuky, ačkoliv </w:t>
      </w:r>
      <w:r w:rsidR="006537F0">
        <w:rPr>
          <w:color w:val="000000" w:themeColor="text1"/>
        </w:rPr>
        <w:t xml:space="preserve">VŠ </w:t>
      </w:r>
      <w:r w:rsidR="00025B71">
        <w:rPr>
          <w:color w:val="000000" w:themeColor="text1"/>
        </w:rPr>
        <w:t xml:space="preserve">na jaře prokázaly, že jsou schopny rychle pomoci společnosti. </w:t>
      </w:r>
      <w:r w:rsidR="0036104E">
        <w:rPr>
          <w:color w:val="000000" w:themeColor="text1"/>
        </w:rPr>
        <w:t>Není možné</w:t>
      </w:r>
      <w:r w:rsidR="00B954C8">
        <w:rPr>
          <w:color w:val="000000" w:themeColor="text1"/>
        </w:rPr>
        <w:t xml:space="preserve">, aby </w:t>
      </w:r>
      <w:r w:rsidR="00E46E8F">
        <w:rPr>
          <w:color w:val="000000" w:themeColor="text1"/>
        </w:rPr>
        <w:t xml:space="preserve">si státní autority </w:t>
      </w:r>
      <w:r w:rsidR="00B954C8">
        <w:rPr>
          <w:color w:val="000000" w:themeColor="text1"/>
        </w:rPr>
        <w:t>zvykl</w:t>
      </w:r>
      <w:r w:rsidR="0036104E">
        <w:rPr>
          <w:color w:val="000000" w:themeColor="text1"/>
        </w:rPr>
        <w:t xml:space="preserve">y </w:t>
      </w:r>
      <w:r w:rsidR="006537F0">
        <w:rPr>
          <w:color w:val="000000" w:themeColor="text1"/>
        </w:rPr>
        <w:t>omezova</w:t>
      </w:r>
      <w:r w:rsidR="0036104E">
        <w:rPr>
          <w:color w:val="000000" w:themeColor="text1"/>
        </w:rPr>
        <w:t>t autonomii VŠ</w:t>
      </w:r>
      <w:r w:rsidR="00B954C8">
        <w:rPr>
          <w:color w:val="000000" w:themeColor="text1"/>
        </w:rPr>
        <w:t xml:space="preserve"> mimo zákonný rámec. MU komunikuje s MŠ</w:t>
      </w:r>
      <w:r w:rsidR="0036104E">
        <w:rPr>
          <w:color w:val="000000" w:themeColor="text1"/>
        </w:rPr>
        <w:t>MT a MZČR; k dnešnímu dni nemá</w:t>
      </w:r>
      <w:r w:rsidR="00B954C8">
        <w:rPr>
          <w:color w:val="000000" w:themeColor="text1"/>
        </w:rPr>
        <w:t xml:space="preserve"> odpověď na</w:t>
      </w:r>
      <w:r w:rsidR="002203F1">
        <w:rPr>
          <w:color w:val="000000" w:themeColor="text1"/>
        </w:rPr>
        <w:t xml:space="preserve"> svůj</w:t>
      </w:r>
      <w:r w:rsidR="00B954C8">
        <w:rPr>
          <w:color w:val="000000" w:themeColor="text1"/>
        </w:rPr>
        <w:t xml:space="preserve"> návrh</w:t>
      </w:r>
      <w:r w:rsidR="002203F1">
        <w:rPr>
          <w:color w:val="000000" w:themeColor="text1"/>
        </w:rPr>
        <w:t xml:space="preserve"> týkající se prvních ročníků</w:t>
      </w:r>
      <w:r w:rsidR="00B954C8">
        <w:rPr>
          <w:color w:val="000000" w:themeColor="text1"/>
        </w:rPr>
        <w:t>. Rektor věří, že dojde k nápravě v době uvolňování opa</w:t>
      </w:r>
      <w:r w:rsidR="002203F1">
        <w:rPr>
          <w:color w:val="000000" w:themeColor="text1"/>
        </w:rPr>
        <w:t xml:space="preserve">tření, </w:t>
      </w:r>
      <w:r w:rsidR="00B954C8">
        <w:rPr>
          <w:color w:val="000000" w:themeColor="text1"/>
        </w:rPr>
        <w:t>hovořil o tom</w:t>
      </w:r>
      <w:r w:rsidR="002203F1">
        <w:rPr>
          <w:color w:val="000000" w:themeColor="text1"/>
        </w:rPr>
        <w:t xml:space="preserve"> i</w:t>
      </w:r>
      <w:r w:rsidR="00B954C8">
        <w:rPr>
          <w:color w:val="000000" w:themeColor="text1"/>
        </w:rPr>
        <w:t xml:space="preserve"> telefonicky s m</w:t>
      </w:r>
      <w:r w:rsidR="002203F1">
        <w:rPr>
          <w:color w:val="000000" w:themeColor="text1"/>
        </w:rPr>
        <w:t xml:space="preserve">inistrem zdravotnictví. </w:t>
      </w:r>
      <w:r w:rsidR="006537F0">
        <w:rPr>
          <w:color w:val="000000" w:themeColor="text1"/>
        </w:rPr>
        <w:t>Rektor na závěr pozval členy AS</w:t>
      </w:r>
      <w:r w:rsidR="002203F1">
        <w:rPr>
          <w:color w:val="000000" w:themeColor="text1"/>
        </w:rPr>
        <w:t xml:space="preserve"> na konání </w:t>
      </w:r>
      <w:r w:rsidR="00EF11B8">
        <w:rPr>
          <w:color w:val="000000" w:themeColor="text1"/>
        </w:rPr>
        <w:t>Dies Academicus</w:t>
      </w:r>
      <w:r w:rsidR="002203F1">
        <w:rPr>
          <w:color w:val="000000" w:themeColor="text1"/>
        </w:rPr>
        <w:t xml:space="preserve"> (</w:t>
      </w:r>
      <w:r w:rsidR="00B954C8">
        <w:rPr>
          <w:color w:val="000000" w:themeColor="text1"/>
        </w:rPr>
        <w:t>8. 10. 2020</w:t>
      </w:r>
      <w:r w:rsidR="002203F1">
        <w:rPr>
          <w:color w:val="000000" w:themeColor="text1"/>
        </w:rPr>
        <w:t>)</w:t>
      </w:r>
      <w:r w:rsidR="00B954C8">
        <w:rPr>
          <w:color w:val="000000" w:themeColor="text1"/>
        </w:rPr>
        <w:t>; př</w:t>
      </w:r>
      <w:r w:rsidR="006537F0">
        <w:rPr>
          <w:color w:val="000000" w:themeColor="text1"/>
        </w:rPr>
        <w:t>edávaní cen rektora a</w:t>
      </w:r>
      <w:r w:rsidR="00EF11B8">
        <w:rPr>
          <w:color w:val="000000" w:themeColor="text1"/>
        </w:rPr>
        <w:t xml:space="preserve"> přivítání FaF.</w:t>
      </w:r>
      <w:r w:rsidR="00E5245E">
        <w:rPr>
          <w:color w:val="000000" w:themeColor="text1"/>
        </w:rPr>
        <w:t xml:space="preserve"> </w:t>
      </w:r>
    </w:p>
    <w:p w14:paraId="67F499BD" w14:textId="77777777" w:rsidR="00180929" w:rsidRDefault="00180929"/>
    <w:p w14:paraId="2DBADDAC" w14:textId="77777777" w:rsidR="00180929" w:rsidRDefault="00A20E3C" w:rsidP="00E05946">
      <w:pPr>
        <w:ind w:firstLine="410"/>
        <w:jc w:val="both"/>
        <w:rPr>
          <w:b/>
        </w:rPr>
      </w:pPr>
      <w:r>
        <w:rPr>
          <w:b/>
        </w:rPr>
        <w:t>Diskuse</w:t>
      </w:r>
    </w:p>
    <w:p w14:paraId="0200E6F4" w14:textId="397DB894" w:rsidR="009A0630" w:rsidRDefault="004F1BD1" w:rsidP="004F1BD1">
      <w:pPr>
        <w:pStyle w:val="Zkladntextzpisu"/>
        <w:ind w:left="410"/>
      </w:pPr>
      <w:bookmarkStart w:id="11" w:name="_Hlk39501106"/>
      <w:r w:rsidRPr="00353B27">
        <w:rPr>
          <w:b/>
        </w:rPr>
        <w:t>Doc. Svatoňová</w:t>
      </w:r>
      <w:r>
        <w:t xml:space="preserve"> poděkovala AS </w:t>
      </w:r>
      <w:r w:rsidR="0042159E">
        <w:t xml:space="preserve">za </w:t>
      </w:r>
      <w:r w:rsidR="000E69A4">
        <w:t>čtyřletou spolupráci</w:t>
      </w:r>
      <w:r>
        <w:t>.</w:t>
      </w:r>
      <w:r w:rsidR="00353B27">
        <w:t xml:space="preserve"> Nejvíce bude vzpomínat na výběr a zavád</w:t>
      </w:r>
      <w:r w:rsidR="00B271AC">
        <w:t xml:space="preserve">ění nového vizuálního stylu MU; </w:t>
      </w:r>
      <w:r w:rsidR="00353B27">
        <w:t>100leté oslavy výroč</w:t>
      </w:r>
      <w:r w:rsidR="006C70BD">
        <w:t xml:space="preserve">í </w:t>
      </w:r>
      <w:r w:rsidR="0039701F">
        <w:t xml:space="preserve">založení </w:t>
      </w:r>
      <w:r w:rsidR="006C70BD">
        <w:t>MU. Popřála všem hodně zdraví a mnoho úspěchů</w:t>
      </w:r>
      <w:r w:rsidR="00353B27">
        <w:t>.</w:t>
      </w:r>
      <w:r>
        <w:t xml:space="preserve"> </w:t>
      </w:r>
      <w:r w:rsidRPr="00353B27">
        <w:rPr>
          <w:b/>
        </w:rPr>
        <w:t>Předseda AS</w:t>
      </w:r>
      <w:r>
        <w:t xml:space="preserve"> poděkoval </w:t>
      </w:r>
      <w:r w:rsidR="00353B27">
        <w:t xml:space="preserve">za příkladnou spolupráci; </w:t>
      </w:r>
      <w:r>
        <w:t xml:space="preserve">popřál </w:t>
      </w:r>
      <w:r w:rsidR="00DB73E6">
        <w:t>jí</w:t>
      </w:r>
      <w:r w:rsidR="00353B27">
        <w:t xml:space="preserve"> </w:t>
      </w:r>
      <w:r>
        <w:t>mnoho úspěchů</w:t>
      </w:r>
      <w:r w:rsidR="00857599">
        <w:t xml:space="preserve"> v jejím dalším působení</w:t>
      </w:r>
      <w:r>
        <w:t xml:space="preserve">. </w:t>
      </w:r>
      <w:r w:rsidR="00C30994">
        <w:rPr>
          <w:b/>
        </w:rPr>
        <w:t>Senátor</w:t>
      </w:r>
      <w:r w:rsidR="00C21EA4">
        <w:rPr>
          <w:b/>
        </w:rPr>
        <w:t>a</w:t>
      </w:r>
      <w:r w:rsidR="00C30994">
        <w:rPr>
          <w:b/>
        </w:rPr>
        <w:t xml:space="preserve"> M. Kozubka </w:t>
      </w:r>
      <w:r w:rsidR="00C30994">
        <w:t>zajímalo</w:t>
      </w:r>
      <w:r>
        <w:t xml:space="preserve">, zda </w:t>
      </w:r>
      <w:r w:rsidR="000D3F5B">
        <w:t xml:space="preserve">KHS JMK reagovala </w:t>
      </w:r>
      <w:r w:rsidR="00353B27">
        <w:t xml:space="preserve">na dopis rektora. </w:t>
      </w:r>
      <w:r w:rsidR="00353B27">
        <w:rPr>
          <w:b/>
        </w:rPr>
        <w:t xml:space="preserve">Rektor </w:t>
      </w:r>
      <w:r w:rsidR="00B271AC">
        <w:t>uved</w:t>
      </w:r>
      <w:r w:rsidR="00C30994">
        <w:t>l</w:t>
      </w:r>
      <w:r w:rsidR="00353B27">
        <w:t xml:space="preserve">, že dopis byl odeslán 25. 9. 2020; </w:t>
      </w:r>
      <w:r w:rsidR="00117DA7">
        <w:t xml:space="preserve">první reakce </w:t>
      </w:r>
      <w:r w:rsidR="00C21EA4">
        <w:lastRenderedPageBreak/>
        <w:t xml:space="preserve">byla </w:t>
      </w:r>
      <w:r>
        <w:t xml:space="preserve">29. 9. </w:t>
      </w:r>
      <w:r w:rsidR="00117DA7">
        <w:t xml:space="preserve">2020, kdy </w:t>
      </w:r>
      <w:r w:rsidR="00353B27">
        <w:t xml:space="preserve">volal ředitel KHS JMK </w:t>
      </w:r>
      <w:r>
        <w:t xml:space="preserve">s tím, že se vše rozhoduje v Praze a musí být </w:t>
      </w:r>
      <w:r w:rsidR="00117DA7">
        <w:t xml:space="preserve">dodržen </w:t>
      </w:r>
      <w:r>
        <w:t xml:space="preserve">jednotný postup </w:t>
      </w:r>
      <w:r w:rsidR="00353B27">
        <w:t xml:space="preserve">všech </w:t>
      </w:r>
      <w:r>
        <w:t xml:space="preserve">KHS, </w:t>
      </w:r>
      <w:r w:rsidR="00353B27">
        <w:t xml:space="preserve">přičemž </w:t>
      </w:r>
      <w:r>
        <w:t xml:space="preserve">rozumí stanovisku MU. </w:t>
      </w:r>
      <w:r w:rsidR="00353B27">
        <w:t>Od té dob</w:t>
      </w:r>
      <w:r w:rsidR="00C30994">
        <w:t xml:space="preserve">y žádná reakce není. </w:t>
      </w:r>
      <w:r w:rsidR="00353B27">
        <w:t xml:space="preserve">25. 9. 2020 se s rektorem telefonicky spojil náměstek </w:t>
      </w:r>
      <w:r w:rsidR="00EC71F2">
        <w:t>MZ</w:t>
      </w:r>
      <w:r w:rsidR="00353B27">
        <w:t xml:space="preserve">ČR </w:t>
      </w:r>
      <w:r w:rsidR="00117DA7">
        <w:t>(</w:t>
      </w:r>
      <w:r w:rsidR="00353B27">
        <w:t>R. Policar</w:t>
      </w:r>
      <w:r w:rsidR="00117DA7">
        <w:t>)</w:t>
      </w:r>
      <w:r w:rsidR="00353B27">
        <w:t>, který uvedl, že se podnětem budou zabývat, ale</w:t>
      </w:r>
      <w:r w:rsidR="00117DA7">
        <w:t xml:space="preserve"> aktuálně jsou zaval</w:t>
      </w:r>
      <w:r w:rsidR="00A40D3D">
        <w:t>eni prioritními úkoly</w:t>
      </w:r>
      <w:r w:rsidR="00353B27">
        <w:t>.</w:t>
      </w:r>
      <w:r w:rsidR="00695BB4">
        <w:t xml:space="preserve"> </w:t>
      </w:r>
      <w:r w:rsidR="00EC71F2">
        <w:t>Rektor apelo</w:t>
      </w:r>
      <w:r w:rsidR="00A40D3D">
        <w:t>val, že je nutné dodržovat zákonné normy</w:t>
      </w:r>
      <w:r w:rsidR="00695BB4">
        <w:t xml:space="preserve"> a je nutné zohlednit</w:t>
      </w:r>
      <w:r w:rsidR="00F16C98">
        <w:t>, že se VŠ</w:t>
      </w:r>
      <w:r w:rsidR="00EC71F2">
        <w:t xml:space="preserve"> připravo</w:t>
      </w:r>
      <w:r w:rsidR="00695BB4">
        <w:t>valy</w:t>
      </w:r>
      <w:r w:rsidR="00EC71F2">
        <w:t xml:space="preserve"> na hybridn</w:t>
      </w:r>
      <w:r w:rsidR="00695BB4">
        <w:t xml:space="preserve">í průběh semestru. </w:t>
      </w:r>
      <w:r w:rsidR="00DB73E6">
        <w:t xml:space="preserve">Rektor odhaduje, že </w:t>
      </w:r>
      <w:r w:rsidR="00695BB4">
        <w:t>při uvolňování opatření budou</w:t>
      </w:r>
      <w:r w:rsidR="00DB73E6">
        <w:t xml:space="preserve"> zohledněna určit</w:t>
      </w:r>
      <w:r w:rsidR="00EC71F2">
        <w:t>á specifik</w:t>
      </w:r>
      <w:r w:rsidR="0039701F">
        <w:t xml:space="preserve">a např. pro první ročníky. </w:t>
      </w:r>
    </w:p>
    <w:p w14:paraId="7694CF6A" w14:textId="1E1E8348" w:rsidR="00180929" w:rsidRPr="00E05946" w:rsidRDefault="00A80C2D" w:rsidP="00E05946">
      <w:pPr>
        <w:pStyle w:val="Nadpis1"/>
        <w:numPr>
          <w:ilvl w:val="0"/>
          <w:numId w:val="3"/>
        </w:numPr>
        <w:ind w:left="426" w:hanging="426"/>
        <w:rPr>
          <w:rFonts w:cs="Arial"/>
          <w:bCs/>
        </w:rPr>
      </w:pPr>
      <w:bookmarkStart w:id="12" w:name="_Toc52966712"/>
      <w:r>
        <w:rPr>
          <w:rFonts w:cs="Arial"/>
          <w:bCs/>
        </w:rPr>
        <w:t>Souhrnná zpráva o činnosti a hospodaření právnických osob, v nichž má MU účast, za rok 2019</w:t>
      </w:r>
      <w:bookmarkEnd w:id="12"/>
    </w:p>
    <w:p w14:paraId="45E5FAE3" w14:textId="77777777" w:rsidR="00180929" w:rsidRDefault="00A20E3C">
      <w:pPr>
        <w:pStyle w:val="Zkladntextzpisu"/>
      </w:pPr>
      <w:r>
        <w:t>Předseda AS bod uvedl:</w:t>
      </w:r>
    </w:p>
    <w:p w14:paraId="22D6A72A" w14:textId="028DA6FE" w:rsidR="00180929" w:rsidRDefault="000A7783" w:rsidP="007D1301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zprávu </w:t>
      </w:r>
      <w:r w:rsidR="00A20E3C">
        <w:t>předložil rektor ve lhůtě stanovené JŘ;</w:t>
      </w:r>
    </w:p>
    <w:p w14:paraId="3C740ACC" w14:textId="6BC6C31F" w:rsidR="000A7783" w:rsidRDefault="007D1301" w:rsidP="007D1301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AS </w:t>
      </w:r>
      <w:r w:rsidR="00BE482C">
        <w:t xml:space="preserve">zprávu </w:t>
      </w:r>
      <w:r w:rsidR="00893F06">
        <w:t xml:space="preserve">projednává a </w:t>
      </w:r>
      <w:r w:rsidR="00BE482C">
        <w:t>bere na vědomí</w:t>
      </w:r>
      <w:r w:rsidR="000A7783">
        <w:t>, n</w:t>
      </w:r>
      <w:r w:rsidR="00BE482C">
        <w:t>adpoloviční většinou přítomných.</w:t>
      </w:r>
    </w:p>
    <w:p w14:paraId="33321975" w14:textId="77777777" w:rsidR="00180929" w:rsidRDefault="00180929">
      <w:pPr>
        <w:pStyle w:val="Zkladntextzpisu"/>
      </w:pPr>
    </w:p>
    <w:p w14:paraId="06DFCC91" w14:textId="7A0D3ED7" w:rsidR="00514E68" w:rsidRDefault="000A7783" w:rsidP="00893F06">
      <w:pPr>
        <w:pStyle w:val="Zkladntextzpisu"/>
      </w:pPr>
      <w:r>
        <w:t>Kvestorka</w:t>
      </w:r>
      <w:r w:rsidR="005A400B">
        <w:t xml:space="preserve"> uvedl</w:t>
      </w:r>
      <w:r w:rsidR="00D737B5">
        <w:t xml:space="preserve">a, že ve </w:t>
      </w:r>
      <w:r w:rsidR="00D737B5" w:rsidRPr="00D733BD">
        <w:t>s</w:t>
      </w:r>
      <w:r w:rsidR="008F2C6D" w:rsidRPr="00D733BD">
        <w:t>polečnost</w:t>
      </w:r>
      <w:r w:rsidR="00D737B5" w:rsidRPr="00D733BD">
        <w:t>i</w:t>
      </w:r>
      <w:r w:rsidR="008F2C6D" w:rsidRPr="00D733BD">
        <w:t xml:space="preserve"> </w:t>
      </w:r>
      <w:r w:rsidR="008F2C6D" w:rsidRPr="00D733BD">
        <w:rPr>
          <w:u w:val="single"/>
        </w:rPr>
        <w:t xml:space="preserve">Flowmon Networks </w:t>
      </w:r>
      <w:r w:rsidR="00161954" w:rsidRPr="00D733BD">
        <w:rPr>
          <w:u w:val="single"/>
        </w:rPr>
        <w:t>a.s.</w:t>
      </w:r>
      <w:r w:rsidR="00161954">
        <w:t xml:space="preserve"> </w:t>
      </w:r>
      <w:r w:rsidR="00D737B5">
        <w:t>má</w:t>
      </w:r>
      <w:r w:rsidR="00BA71C0">
        <w:t xml:space="preserve"> </w:t>
      </w:r>
      <w:r w:rsidR="008F2C6D">
        <w:t>MU</w:t>
      </w:r>
      <w:r w:rsidR="00D737B5">
        <w:t xml:space="preserve"> </w:t>
      </w:r>
      <w:r w:rsidR="00DB73E6">
        <w:t>4</w:t>
      </w:r>
      <w:r w:rsidR="00BA71C0">
        <w:t>% podíl</w:t>
      </w:r>
      <w:r w:rsidR="00161954">
        <w:t>; společnost se dobře vyvíjí,</w:t>
      </w:r>
      <w:r w:rsidR="00521899">
        <w:t xml:space="preserve"> má řadu </w:t>
      </w:r>
      <w:r w:rsidR="00D737B5">
        <w:t>úspěchů (</w:t>
      </w:r>
      <w:r w:rsidR="00161954">
        <w:t>10</w:t>
      </w:r>
      <w:r w:rsidR="00D733BD">
        <w:t xml:space="preserve">00 zákazníků; zájem o </w:t>
      </w:r>
      <w:r w:rsidR="00161954">
        <w:t xml:space="preserve">produkty v USA, Japonsku atd.). V červnu 2020 rozhodla valná hromada o </w:t>
      </w:r>
      <w:r w:rsidR="00893F06">
        <w:t>rozdělení zisku cca</w:t>
      </w:r>
      <w:r w:rsidR="004C0177">
        <w:t xml:space="preserve"> 17 mil. Kč</w:t>
      </w:r>
      <w:r w:rsidR="00161954">
        <w:t xml:space="preserve">. </w:t>
      </w:r>
      <w:r w:rsidR="006541EC" w:rsidRPr="00D733BD">
        <w:rPr>
          <w:u w:val="single"/>
        </w:rPr>
        <w:t>Netcope Technologies, a.s.</w:t>
      </w:r>
      <w:r w:rsidR="006541EC">
        <w:t xml:space="preserve"> – majet</w:t>
      </w:r>
      <w:r w:rsidR="00D737B5">
        <w:t xml:space="preserve">ková účast </w:t>
      </w:r>
      <w:r w:rsidR="006504CC">
        <w:t xml:space="preserve">MU </w:t>
      </w:r>
      <w:r w:rsidR="00D737B5">
        <w:t xml:space="preserve">3,94 %. </w:t>
      </w:r>
      <w:r w:rsidR="006541EC">
        <w:t>Z</w:t>
      </w:r>
      <w:r w:rsidR="00931992">
        <w:t>a</w:t>
      </w:r>
      <w:r w:rsidR="00BA71C0">
        <w:t xml:space="preserve"> rok</w:t>
      </w:r>
      <w:r w:rsidR="00931992">
        <w:t xml:space="preserve"> 2019</w:t>
      </w:r>
      <w:r w:rsidR="00BA71C0">
        <w:t xml:space="preserve"> byla </w:t>
      </w:r>
      <w:r w:rsidR="006541EC">
        <w:t xml:space="preserve">evidována </w:t>
      </w:r>
      <w:r w:rsidR="00D733BD">
        <w:t>ztráta. Nyní</w:t>
      </w:r>
      <w:r w:rsidR="00893F06">
        <w:t xml:space="preserve"> je</w:t>
      </w:r>
      <w:r w:rsidR="006541EC">
        <w:t xml:space="preserve"> společnost v zisku, protože se </w:t>
      </w:r>
      <w:r w:rsidR="005A400B">
        <w:t xml:space="preserve">jí podařilo </w:t>
      </w:r>
      <w:r w:rsidR="00893F06">
        <w:t xml:space="preserve">prodat </w:t>
      </w:r>
      <w:r w:rsidR="006541EC">
        <w:t>produkt, na kterém dlouhodobě pracovala</w:t>
      </w:r>
      <w:r w:rsidR="00BA71C0">
        <w:t xml:space="preserve">. </w:t>
      </w:r>
      <w:r w:rsidR="00BA71C0" w:rsidRPr="00D733BD">
        <w:rPr>
          <w:u w:val="single"/>
        </w:rPr>
        <w:t>I</w:t>
      </w:r>
      <w:r w:rsidR="002E1654" w:rsidRPr="00D733BD">
        <w:rPr>
          <w:u w:val="single"/>
        </w:rPr>
        <w:t>nstitut biostatistiky a analýz, s.r.o.</w:t>
      </w:r>
      <w:r w:rsidR="00BA71C0">
        <w:t xml:space="preserve"> – </w:t>
      </w:r>
      <w:r w:rsidR="00D737B5">
        <w:t>došlo k</w:t>
      </w:r>
      <w:r w:rsidR="00D73978">
        <w:t xml:space="preserve"> restrukturalizaci</w:t>
      </w:r>
      <w:r w:rsidR="00BA71C0">
        <w:t xml:space="preserve"> řízení a </w:t>
      </w:r>
      <w:r w:rsidR="00C46B1E">
        <w:t>vedení</w:t>
      </w:r>
      <w:r w:rsidR="00D737B5">
        <w:t xml:space="preserve"> společnosti</w:t>
      </w:r>
      <w:r w:rsidR="00B34EAF">
        <w:t>;</w:t>
      </w:r>
      <w:r w:rsidR="00931992">
        <w:t xml:space="preserve"> vytvoření základní produktové nabídky</w:t>
      </w:r>
      <w:r w:rsidR="00C46B1E">
        <w:t xml:space="preserve">. Společnost dosáhla ve FY 2019 zisku po zdanění </w:t>
      </w:r>
      <w:r w:rsidR="00931992">
        <w:t xml:space="preserve">ve výši </w:t>
      </w:r>
      <w:r w:rsidR="00C46B1E">
        <w:t>848.741</w:t>
      </w:r>
      <w:r w:rsidR="00C21EA4">
        <w:t>,-</w:t>
      </w:r>
      <w:r w:rsidR="00C46B1E">
        <w:t xml:space="preserve"> Kč</w:t>
      </w:r>
      <w:r w:rsidR="00BA71C0">
        <w:t xml:space="preserve"> </w:t>
      </w:r>
      <w:r w:rsidR="00C46B1E">
        <w:t xml:space="preserve">a ve FY 2020 zisku po zdanění ve výši 3,524.513,- Kč. </w:t>
      </w:r>
      <w:r w:rsidR="005740BB">
        <w:t>Vzhledem k </w:t>
      </w:r>
      <w:r w:rsidR="00931992">
        <w:t>plánovaným cílům</w:t>
      </w:r>
      <w:r w:rsidR="00893F06">
        <w:t xml:space="preserve"> se očekává, že </w:t>
      </w:r>
      <w:r w:rsidR="005740BB">
        <w:t xml:space="preserve">společnost bude mít náročný FY 2021.  </w:t>
      </w:r>
      <w:r w:rsidR="00BA71C0" w:rsidRPr="00FF4680">
        <w:rPr>
          <w:u w:val="single"/>
        </w:rPr>
        <w:t xml:space="preserve">Biology Park </w:t>
      </w:r>
      <w:r w:rsidR="005740BB" w:rsidRPr="00FF4680">
        <w:rPr>
          <w:u w:val="single"/>
        </w:rPr>
        <w:t>Brno a.s.</w:t>
      </w:r>
      <w:r w:rsidR="005740BB">
        <w:t xml:space="preserve"> </w:t>
      </w:r>
      <w:r w:rsidR="00D86DB1">
        <w:t>–</w:t>
      </w:r>
      <w:r w:rsidR="005740BB">
        <w:t xml:space="preserve"> </w:t>
      </w:r>
      <w:r w:rsidR="00D86DB1">
        <w:t xml:space="preserve">majetková účast MU 25 </w:t>
      </w:r>
      <w:r w:rsidR="00931992">
        <w:t>%; zasídlení objektu téměř 1</w:t>
      </w:r>
      <w:r w:rsidR="00D86DB1">
        <w:t>00 %</w:t>
      </w:r>
      <w:r w:rsidR="005A400B">
        <w:t>;</w:t>
      </w:r>
      <w:r w:rsidR="00D86DB1">
        <w:t xml:space="preserve"> podařilo se refinancovat úvěr – </w:t>
      </w:r>
      <w:r w:rsidR="00591699">
        <w:t xml:space="preserve">snížit úrok z 4,5 % p.a. na 3,05 % p.a. </w:t>
      </w:r>
      <w:r w:rsidR="00D86DB1">
        <w:t>Hospodaření v roce 2019 skonči</w:t>
      </w:r>
      <w:r w:rsidR="00156B38">
        <w:t xml:space="preserve">lo ziskem ve výši 947.117,44 Kč. </w:t>
      </w:r>
      <w:r w:rsidR="00FF4680">
        <w:t>Dle MU p</w:t>
      </w:r>
      <w:r w:rsidR="00156B38">
        <w:t xml:space="preserve">ři </w:t>
      </w:r>
      <w:r w:rsidR="00FF4680">
        <w:t xml:space="preserve">100 % </w:t>
      </w:r>
      <w:r w:rsidR="00156B38">
        <w:t>obsazenosti objektu</w:t>
      </w:r>
      <w:r w:rsidR="00893F06">
        <w:t xml:space="preserve"> by</w:t>
      </w:r>
      <w:r w:rsidR="00156B38">
        <w:t xml:space="preserve"> </w:t>
      </w:r>
      <w:r w:rsidR="00D86DB1">
        <w:t>měla být společnos</w:t>
      </w:r>
      <w:r w:rsidR="00FF4680">
        <w:t>t ziskovější. MU by ráda získala vo</w:t>
      </w:r>
      <w:r w:rsidR="00D86DB1">
        <w:t>lné pros</w:t>
      </w:r>
      <w:r w:rsidR="00156B38">
        <w:t>tory v </w:t>
      </w:r>
      <w:r w:rsidR="00D86DB1">
        <w:t>Biology Parku, ale to se zatím nepodařilo, protože zasídlené společnosti využily opčního p</w:t>
      </w:r>
      <w:r w:rsidR="00893F06">
        <w:t xml:space="preserve">ráva a nechtějí se nyní </w:t>
      </w:r>
      <w:r w:rsidR="00FF4680">
        <w:t>přesídlit</w:t>
      </w:r>
      <w:r w:rsidR="00D86DB1">
        <w:t xml:space="preserve">. </w:t>
      </w:r>
      <w:r w:rsidR="00D86DB1" w:rsidRPr="00FF4680">
        <w:rPr>
          <w:u w:val="single"/>
        </w:rPr>
        <w:t>Nadační fond sv. Hypolita</w:t>
      </w:r>
      <w:r w:rsidR="00D86DB1">
        <w:t xml:space="preserve"> – </w:t>
      </w:r>
      <w:r w:rsidR="0039616B">
        <w:t xml:space="preserve">slouží k archeologickému výzkumu </w:t>
      </w:r>
      <w:r w:rsidR="00D86DB1">
        <w:t>hradiště sv. Hypolita ve Znojmě</w:t>
      </w:r>
      <w:r w:rsidR="0039616B">
        <w:t xml:space="preserve"> </w:t>
      </w:r>
      <w:r w:rsidR="00D86DB1">
        <w:t>– po</w:t>
      </w:r>
      <w:r w:rsidR="00893F06">
        <w:t>slední informace</w:t>
      </w:r>
      <w:r w:rsidR="00591699">
        <w:t xml:space="preserve"> o činnosti je z roku 201</w:t>
      </w:r>
      <w:r w:rsidR="00A62186">
        <w:t>8</w:t>
      </w:r>
      <w:r w:rsidR="00B34EAF">
        <w:t>; ú</w:t>
      </w:r>
      <w:r w:rsidR="00D86DB1">
        <w:t>čel</w:t>
      </w:r>
      <w:r w:rsidR="00B34EAF">
        <w:t xml:space="preserve"> fondu</w:t>
      </w:r>
      <w:r w:rsidR="00D86DB1">
        <w:t xml:space="preserve"> je stále plněn. </w:t>
      </w:r>
      <w:r w:rsidR="00D86DB1" w:rsidRPr="00FF4680">
        <w:rPr>
          <w:u w:val="single"/>
        </w:rPr>
        <w:t>Nadační fond Pavla Kohna</w:t>
      </w:r>
      <w:r w:rsidR="008C5EEE">
        <w:t xml:space="preserve"> – v roce 2019 byl v likvidaci</w:t>
      </w:r>
      <w:r w:rsidR="00156B38">
        <w:t>, cca před 2 lety se MU rozhodla</w:t>
      </w:r>
      <w:r w:rsidR="008C5EEE">
        <w:t xml:space="preserve"> o ukončení</w:t>
      </w:r>
      <w:r w:rsidR="00B34EAF">
        <w:t xml:space="preserve"> jeho</w:t>
      </w:r>
      <w:r w:rsidR="008C5EEE">
        <w:t xml:space="preserve"> činnosti</w:t>
      </w:r>
      <w:r w:rsidR="00B34EAF">
        <w:t>.</w:t>
      </w:r>
      <w:r w:rsidR="0039616B">
        <w:t xml:space="preserve"> </w:t>
      </w:r>
      <w:r w:rsidR="008C5EEE" w:rsidRPr="00FF4680">
        <w:rPr>
          <w:u w:val="single"/>
        </w:rPr>
        <w:t>Nadační fond AKUTNĚ.CZ</w:t>
      </w:r>
      <w:r w:rsidR="00893F06">
        <w:t xml:space="preserve"> –</w:t>
      </w:r>
      <w:r w:rsidR="008C5EEE">
        <w:t xml:space="preserve"> rozvíjí se a </w:t>
      </w:r>
      <w:r w:rsidR="00156B38">
        <w:t>dobře funguje</w:t>
      </w:r>
      <w:r w:rsidR="008C5EEE">
        <w:t>; slouží k rozvoji vzdělávání v oblasti akutní medicíny, zejména v oborech anesteziologie a intenzivní</w:t>
      </w:r>
      <w:r w:rsidR="00FF4680">
        <w:t xml:space="preserve"> medicíny;</w:t>
      </w:r>
      <w:r w:rsidR="00156B38">
        <w:t xml:space="preserve"> rozvíjí</w:t>
      </w:r>
      <w:r w:rsidR="00E96A79">
        <w:t xml:space="preserve"> výukový portál Akutně.cz. </w:t>
      </w:r>
      <w:r w:rsidR="00E96A79" w:rsidRPr="00FE6679">
        <w:rPr>
          <w:u w:val="single"/>
        </w:rPr>
        <w:t>Nadace SOTERIA</w:t>
      </w:r>
      <w:r w:rsidR="00893F06">
        <w:t xml:space="preserve"> – </w:t>
      </w:r>
      <w:r w:rsidR="00FE6679">
        <w:t xml:space="preserve">jejím </w:t>
      </w:r>
      <w:r w:rsidR="00F31F49">
        <w:t xml:space="preserve">účelem je podporovat fyzické či právnické osoby sledující obecně </w:t>
      </w:r>
      <w:r w:rsidR="0039616B">
        <w:t>prospěšné cíle</w:t>
      </w:r>
      <w:r w:rsidR="00156B38">
        <w:t xml:space="preserve"> </w:t>
      </w:r>
      <w:r w:rsidR="00F31F49">
        <w:t>v ČR. Nadace není příliš aktivní; MU není jediným subje</w:t>
      </w:r>
      <w:r w:rsidR="00B16A31">
        <w:t>ktem, který vložil</w:t>
      </w:r>
      <w:r w:rsidR="0075403B">
        <w:t xml:space="preserve"> prostředky d</w:t>
      </w:r>
      <w:r w:rsidR="00F31F49">
        <w:t xml:space="preserve">o nadace </w:t>
      </w:r>
      <w:r w:rsidR="00A62186">
        <w:t>a jsou tam i další subjekty, které</w:t>
      </w:r>
      <w:r w:rsidR="00B16A31">
        <w:t xml:space="preserve"> mohou</w:t>
      </w:r>
      <w:r w:rsidR="0075403B">
        <w:t xml:space="preserve"> vyvíjet činnost</w:t>
      </w:r>
      <w:r w:rsidR="00F31F49">
        <w:t>. MU nyní není aktivní</w:t>
      </w:r>
      <w:r w:rsidR="008C20D2">
        <w:t xml:space="preserve"> v této nadaci</w:t>
      </w:r>
      <w:r w:rsidR="0039616B">
        <w:t xml:space="preserve">. </w:t>
      </w:r>
    </w:p>
    <w:p w14:paraId="66FC51B6" w14:textId="521A620D" w:rsidR="000A7783" w:rsidRDefault="000A7783">
      <w:pPr>
        <w:pStyle w:val="Zkladntextzpisu"/>
      </w:pPr>
    </w:p>
    <w:p w14:paraId="365D1746" w14:textId="77777777" w:rsidR="000A7783" w:rsidRDefault="000A7783" w:rsidP="000A7783">
      <w:pPr>
        <w:pStyle w:val="Zkladntextzpisu"/>
        <w:rPr>
          <w:i/>
          <w:u w:val="single"/>
        </w:rPr>
      </w:pPr>
      <w:r>
        <w:rPr>
          <w:u w:val="single"/>
        </w:rPr>
        <w:t xml:space="preserve">Stanovisko EK </w:t>
      </w:r>
      <w:r w:rsidRPr="007B05BD">
        <w:rPr>
          <w:i/>
          <w:u w:val="single"/>
        </w:rPr>
        <w:t>(přednesl předseda EK, J. Špalek)</w:t>
      </w:r>
    </w:p>
    <w:p w14:paraId="59306390" w14:textId="3D99C34A" w:rsidR="000A7783" w:rsidRDefault="0039616B" w:rsidP="000A7783">
      <w:pPr>
        <w:pStyle w:val="Zkladntextzpisu"/>
      </w:pPr>
      <w:r>
        <w:t xml:space="preserve">EK jednomyslně doporučuje AS </w:t>
      </w:r>
      <w:r w:rsidR="00FE6679">
        <w:t>souhrn</w:t>
      </w:r>
      <w:r w:rsidR="0016283D">
        <w:t>n</w:t>
      </w:r>
      <w:r w:rsidR="00FE6679">
        <w:t xml:space="preserve">ou </w:t>
      </w:r>
      <w:r w:rsidR="002E1654">
        <w:t xml:space="preserve">zprávu </w:t>
      </w:r>
      <w:r>
        <w:t xml:space="preserve">projednat a vzít </w:t>
      </w:r>
      <w:r w:rsidR="002E1654">
        <w:t>ji na vědomí</w:t>
      </w:r>
      <w:r>
        <w:t xml:space="preserve">. </w:t>
      </w:r>
      <w:r w:rsidR="000A7783">
        <w:t xml:space="preserve"> </w:t>
      </w:r>
    </w:p>
    <w:p w14:paraId="3EBB48C3" w14:textId="09DB609E" w:rsidR="00180929" w:rsidRDefault="00180929" w:rsidP="00AA1AE4">
      <w:pPr>
        <w:pStyle w:val="Zkladntextzpisu"/>
        <w:ind w:left="0"/>
      </w:pPr>
    </w:p>
    <w:p w14:paraId="31E33A15" w14:textId="77777777" w:rsidR="00180929" w:rsidRDefault="00A20E3C">
      <w:pPr>
        <w:pStyle w:val="Zkladntextzpisu"/>
        <w:rPr>
          <w:b/>
        </w:rPr>
      </w:pPr>
      <w:r>
        <w:rPr>
          <w:b/>
        </w:rPr>
        <w:t>Diskuse</w:t>
      </w:r>
    </w:p>
    <w:p w14:paraId="70A42E48" w14:textId="77777777" w:rsidR="00CD7C77" w:rsidRPr="00CD7C77" w:rsidRDefault="00CD7C77" w:rsidP="00CD7C77">
      <w:pPr>
        <w:ind w:left="434"/>
        <w:jc w:val="both"/>
      </w:pPr>
      <w:r w:rsidRPr="00CD7C77">
        <w:t xml:space="preserve">Předseda AS zahájil diskusi. Nikdo se do diskuse nepřihlásil. </w:t>
      </w:r>
    </w:p>
    <w:p w14:paraId="272C429A" w14:textId="77777777" w:rsidR="00180929" w:rsidRDefault="00180929">
      <w:pPr>
        <w:pStyle w:val="Zkladntextzpisu"/>
        <w:rPr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782CFFCF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03DC18" w14:textId="3805195B" w:rsidR="00180929" w:rsidRDefault="00A20E3C" w:rsidP="006F14E2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bookmarkStart w:id="13" w:name="_Hlk42862038"/>
            <w:bookmarkEnd w:id="13"/>
            <w:r w:rsidR="000A7783">
              <w:rPr>
                <w:u w:val="single"/>
              </w:rPr>
              <w:t>Souhrnné zprávě o činnosti a hospodaření právnických osob, v nichž má MU účast, za rok 2019</w:t>
            </w:r>
          </w:p>
          <w:p w14:paraId="1A9C32FC" w14:textId="42FB01D5" w:rsidR="00180929" w:rsidRDefault="00180929">
            <w:pPr>
              <w:pStyle w:val="Normln1"/>
            </w:pPr>
          </w:p>
          <w:p w14:paraId="7301D42F" w14:textId="6297C6F1" w:rsidR="000A7783" w:rsidRDefault="000A7783" w:rsidP="000A7783">
            <w:pPr>
              <w:pStyle w:val="Normln1"/>
              <w:ind w:left="75"/>
            </w:pPr>
            <w:r>
              <w:t xml:space="preserve">Počet přítomných členů AS byl v době </w:t>
            </w:r>
            <w:r w:rsidR="0039616B">
              <w:t>hlasování 43</w:t>
            </w:r>
            <w:r w:rsidRPr="00533CDC">
              <w:t>.</w:t>
            </w:r>
          </w:p>
          <w:p w14:paraId="2835FEF2" w14:textId="70756C55" w:rsidR="000A7783" w:rsidRDefault="000A7783" w:rsidP="000A7783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</w:t>
            </w:r>
            <w:r w:rsidR="0039616B">
              <w:t>42</w:t>
            </w:r>
          </w:p>
          <w:p w14:paraId="3A8244BC" w14:textId="2FA30ED8" w:rsidR="000A7783" w:rsidRDefault="0039616B" w:rsidP="000A7783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3293AA54" w14:textId="3AC2541B" w:rsidR="000A7783" w:rsidRDefault="0039616B" w:rsidP="000A7783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1</w:t>
            </w:r>
          </w:p>
          <w:p w14:paraId="3282304E" w14:textId="77777777" w:rsidR="000A7783" w:rsidRDefault="000A7783">
            <w:pPr>
              <w:pStyle w:val="Normln1"/>
              <w:rPr>
                <w:szCs w:val="22"/>
                <w:u w:val="single"/>
              </w:rPr>
            </w:pPr>
          </w:p>
          <w:p w14:paraId="755CAF42" w14:textId="77777777" w:rsidR="00180929" w:rsidRDefault="00A20E3C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7FBC5C47" w14:textId="5E107504" w:rsidR="007D1301" w:rsidRPr="008E4D37" w:rsidRDefault="000A7783" w:rsidP="000A7783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0A7783">
              <w:rPr>
                <w:b/>
                <w:i/>
                <w:szCs w:val="22"/>
              </w:rPr>
              <w:t>Akademický senát Masarykovy univerzity v souladu s čl. 4 odst. 5 Přílohy č. 3 Statutu Masarykovy univerzity projednal a bere na vědomí Souhrnnou zprávu o činnosti a hospodaření právnických osob, v nichž má Masarykova univerzita účast, za rok 2019.</w:t>
            </w:r>
          </w:p>
        </w:tc>
      </w:tr>
    </w:tbl>
    <w:p w14:paraId="48F4685E" w14:textId="3BDCD5E0" w:rsidR="00180929" w:rsidRDefault="000A7783">
      <w:pPr>
        <w:pStyle w:val="Nadpis1"/>
        <w:numPr>
          <w:ilvl w:val="0"/>
          <w:numId w:val="3"/>
        </w:numPr>
        <w:ind w:left="426" w:hanging="426"/>
        <w:rPr>
          <w:rFonts w:cs="Arial"/>
          <w:bCs/>
        </w:rPr>
      </w:pPr>
      <w:bookmarkStart w:id="14" w:name="_Toc52966713"/>
      <w:r>
        <w:rPr>
          <w:rFonts w:cs="Arial"/>
          <w:bCs/>
        </w:rPr>
        <w:lastRenderedPageBreak/>
        <w:t>Záměr prodeje akcií MU</w:t>
      </w:r>
      <w:bookmarkEnd w:id="14"/>
    </w:p>
    <w:p w14:paraId="6A240374" w14:textId="0B5BCCB1" w:rsidR="00DF3627" w:rsidRPr="000A7783" w:rsidRDefault="00A20E3C" w:rsidP="000A7783">
      <w:pPr>
        <w:pStyle w:val="Zkladntextzpisu"/>
      </w:pPr>
      <w:bookmarkStart w:id="15" w:name="_Hlk42780695"/>
      <w:bookmarkEnd w:id="15"/>
      <w:r>
        <w:t>Předseda AS bod uvedl:</w:t>
      </w:r>
    </w:p>
    <w:p w14:paraId="477D24C2" w14:textId="03CBC653" w:rsidR="000A7783" w:rsidRDefault="000A7783" w:rsidP="00DF3627">
      <w:pPr>
        <w:pStyle w:val="Odstavecseseznamem"/>
        <w:numPr>
          <w:ilvl w:val="0"/>
          <w:numId w:val="6"/>
        </w:numPr>
        <w:ind w:left="851"/>
        <w:jc w:val="both"/>
      </w:pPr>
      <w:r>
        <w:t>návrh předložil rektor v termínu stanoveném JŘ;</w:t>
      </w:r>
    </w:p>
    <w:p w14:paraId="5879BCA3" w14:textId="0B0F429E" w:rsidR="00156B38" w:rsidRDefault="000A7783" w:rsidP="00156B38">
      <w:pPr>
        <w:pStyle w:val="Odstavecseseznamem"/>
        <w:numPr>
          <w:ilvl w:val="0"/>
          <w:numId w:val="6"/>
        </w:numPr>
        <w:ind w:left="851"/>
        <w:jc w:val="both"/>
      </w:pPr>
      <w:r>
        <w:t>AS schvaluje dle § 9 odst. 2 písm. c</w:t>
      </w:r>
      <w:r w:rsidR="00DF3627">
        <w:t>) ZVŠ;</w:t>
      </w:r>
      <w:r w:rsidR="00156B38">
        <w:t xml:space="preserve"> </w:t>
      </w:r>
    </w:p>
    <w:p w14:paraId="37983C44" w14:textId="1204AD51" w:rsidR="000A7783" w:rsidRDefault="00A20E3C" w:rsidP="00156B38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k přijetí návrhu je třeba </w:t>
      </w:r>
      <w:r w:rsidR="000A7783">
        <w:t>nadpoloviční většina přítomných.</w:t>
      </w:r>
    </w:p>
    <w:p w14:paraId="7A43A3E2" w14:textId="47D3C557" w:rsidR="00611963" w:rsidRDefault="00611963" w:rsidP="00611963">
      <w:pPr>
        <w:pStyle w:val="Zkladntextzpisu"/>
        <w:ind w:left="0"/>
        <w:rPr>
          <w:u w:val="single"/>
        </w:rPr>
      </w:pPr>
    </w:p>
    <w:p w14:paraId="3564E628" w14:textId="40986AA1" w:rsidR="00611963" w:rsidRDefault="00611963" w:rsidP="00AE127C">
      <w:pPr>
        <w:pStyle w:val="Zkladntextzpisu"/>
      </w:pPr>
      <w:r>
        <w:t xml:space="preserve">Prorektor </w:t>
      </w:r>
      <w:r w:rsidR="00EF3F30">
        <w:t xml:space="preserve">Polčák sdělil, </w:t>
      </w:r>
      <w:r w:rsidR="00BD4DC2">
        <w:t xml:space="preserve">že se jedná </w:t>
      </w:r>
      <w:r w:rsidR="00AE127C">
        <w:t>o prodej akcií ve společnosti Flowmon Network</w:t>
      </w:r>
      <w:r w:rsidR="007A4B1A">
        <w:t>s</w:t>
      </w:r>
      <w:r w:rsidR="00AE127C">
        <w:t xml:space="preserve"> a.s., v níž má MU majetkovou účast. </w:t>
      </w:r>
      <w:r w:rsidR="00287DBD">
        <w:t xml:space="preserve">Podařilo se najít </w:t>
      </w:r>
      <w:r w:rsidR="00AE127C">
        <w:t>investora, který má zájem tuto společnost</w:t>
      </w:r>
      <w:r w:rsidR="00156B38">
        <w:t xml:space="preserve"> </w:t>
      </w:r>
      <w:r w:rsidR="00287DBD">
        <w:t xml:space="preserve">koupit </w:t>
      </w:r>
      <w:r w:rsidR="00156B38">
        <w:t>jako celek a</w:t>
      </w:r>
      <w:r w:rsidR="00AE127C">
        <w:t xml:space="preserve"> rozvíjet</w:t>
      </w:r>
      <w:r w:rsidR="00156B38">
        <w:t xml:space="preserve"> ji</w:t>
      </w:r>
      <w:r w:rsidR="00AE127C">
        <w:t xml:space="preserve"> zejména na území USA. </w:t>
      </w:r>
      <w:r w:rsidR="0039616B">
        <w:t xml:space="preserve">Jednání </w:t>
      </w:r>
      <w:r w:rsidR="00AE127C">
        <w:t xml:space="preserve">s investorem </w:t>
      </w:r>
      <w:r w:rsidR="0039616B">
        <w:t>byla úspěšná a vedla k navýšení původně</w:t>
      </w:r>
      <w:r w:rsidR="00AE127C">
        <w:t xml:space="preserve"> požadované ceny za vstup</w:t>
      </w:r>
      <w:r w:rsidR="00287DBD">
        <w:t xml:space="preserve"> tohoto</w:t>
      </w:r>
      <w:r w:rsidR="0039616B">
        <w:t xml:space="preserve"> investora do této společnosti. </w:t>
      </w:r>
      <w:r w:rsidR="00AE127C">
        <w:t>Jedná se o první úspěšný exit MU ze spin-off společnosti</w:t>
      </w:r>
      <w:r w:rsidR="0039616B">
        <w:t>.</w:t>
      </w:r>
      <w:r w:rsidR="00AE127C">
        <w:t xml:space="preserve"> Je standardem u </w:t>
      </w:r>
      <w:r w:rsidR="00287DBD">
        <w:t>těchto</w:t>
      </w:r>
      <w:r w:rsidR="00AE127C">
        <w:t xml:space="preserve"> společností, že MU do nich vstoupí, pomůže jejich rozjedu a pak v určitém momentu vystoupí</w:t>
      </w:r>
      <w:r w:rsidR="0039616B">
        <w:t xml:space="preserve">. </w:t>
      </w:r>
      <w:r w:rsidR="007A4B1A">
        <w:t>Flowmon Networks a.s. získala</w:t>
      </w:r>
      <w:r w:rsidR="0039616B">
        <w:t xml:space="preserve"> významné postav</w:t>
      </w:r>
      <w:r w:rsidR="007A4B1A">
        <w:t>ení na trhu</w:t>
      </w:r>
      <w:r w:rsidR="0039616B">
        <w:t xml:space="preserve">. </w:t>
      </w:r>
      <w:r w:rsidR="00E02827">
        <w:t>Někteří akademici</w:t>
      </w:r>
      <w:r w:rsidR="007A4B1A">
        <w:t xml:space="preserve"> z MU jsou do  společnosti zainteresováni</w:t>
      </w:r>
      <w:r w:rsidR="00156B38">
        <w:t xml:space="preserve"> jako</w:t>
      </w:r>
      <w:r w:rsidR="007A4B1A">
        <w:t xml:space="preserve"> akcionáři; jedná se pro řadu kolegů o </w:t>
      </w:r>
      <w:r w:rsidR="00156B38">
        <w:t xml:space="preserve">emoční záležitost, protože </w:t>
      </w:r>
      <w:r w:rsidR="007A4B1A">
        <w:t>do této společnosti</w:t>
      </w:r>
      <w:r w:rsidR="00156B38">
        <w:t xml:space="preserve"> investovali</w:t>
      </w:r>
      <w:r w:rsidR="007A4B1A">
        <w:t xml:space="preserve"> svou práci a čas. </w:t>
      </w:r>
      <w:r w:rsidR="00561BF7">
        <w:t xml:space="preserve">MU neprodává akcie za jmenovitou hodnotu; prodejní cena </w:t>
      </w:r>
      <w:r w:rsidR="00E02827">
        <w:t xml:space="preserve">je </w:t>
      </w:r>
      <w:r w:rsidR="00561BF7">
        <w:t xml:space="preserve">uvedena </w:t>
      </w:r>
      <w:r w:rsidR="00E02827">
        <w:t>v předložených materiálech</w:t>
      </w:r>
      <w:r w:rsidR="00561BF7">
        <w:t xml:space="preserve"> </w:t>
      </w:r>
      <w:r w:rsidR="00B07F8F">
        <w:t xml:space="preserve">a je uvedena </w:t>
      </w:r>
      <w:r w:rsidR="00561BF7">
        <w:t>v</w:t>
      </w:r>
      <w:r w:rsidR="00B07F8F">
        <w:t> rozmezí, kdy spodní hranice by</w:t>
      </w:r>
      <w:r w:rsidR="007F6E40">
        <w:t>la dohodnuta</w:t>
      </w:r>
      <w:r w:rsidR="00156B38">
        <w:t xml:space="preserve"> s investorem. </w:t>
      </w:r>
      <w:r w:rsidR="00287DBD">
        <w:t>Cena je uvedena rozmezím</w:t>
      </w:r>
      <w:r w:rsidR="00B07F8F">
        <w:t xml:space="preserve"> z důvodu, že </w:t>
      </w:r>
      <w:r w:rsidR="00195754">
        <w:t>do prodejní ceny</w:t>
      </w:r>
      <w:r w:rsidR="00B07F8F">
        <w:t xml:space="preserve"> bude </w:t>
      </w:r>
      <w:r w:rsidR="00195754">
        <w:t>započtena</w:t>
      </w:r>
      <w:r w:rsidR="00B07F8F">
        <w:t xml:space="preserve"> hotovost společnost</w:t>
      </w:r>
      <w:r w:rsidR="00195754">
        <w:t>i</w:t>
      </w:r>
      <w:r w:rsidR="00B07F8F">
        <w:t xml:space="preserve">. </w:t>
      </w:r>
    </w:p>
    <w:p w14:paraId="28A1682F" w14:textId="77777777" w:rsidR="00611963" w:rsidRDefault="00611963" w:rsidP="00422A3F">
      <w:pPr>
        <w:pStyle w:val="Zkladntextzpisu"/>
        <w:rPr>
          <w:u w:val="single"/>
        </w:rPr>
      </w:pPr>
    </w:p>
    <w:p w14:paraId="3957B0C2" w14:textId="77777777" w:rsidR="000A7783" w:rsidRDefault="000A7783" w:rsidP="000A7783">
      <w:pPr>
        <w:pStyle w:val="Zkladntextzpisu"/>
        <w:rPr>
          <w:i/>
          <w:u w:val="single"/>
        </w:rPr>
      </w:pPr>
      <w:r>
        <w:rPr>
          <w:u w:val="single"/>
        </w:rPr>
        <w:t xml:space="preserve">Stanovisko EK </w:t>
      </w:r>
      <w:r w:rsidRPr="007B05BD">
        <w:rPr>
          <w:i/>
          <w:u w:val="single"/>
        </w:rPr>
        <w:t>(přednesl předseda EK, J. Špalek)</w:t>
      </w:r>
    </w:p>
    <w:p w14:paraId="7424CBD4" w14:textId="7F1EF2D4" w:rsidR="000A7783" w:rsidRPr="009D65B5" w:rsidRDefault="004D1E38" w:rsidP="00EB3875">
      <w:pPr>
        <w:pStyle w:val="Zkladntextzpisu"/>
      </w:pPr>
      <w:r>
        <w:t xml:space="preserve">EK </w:t>
      </w:r>
      <w:r w:rsidR="003549F1">
        <w:t>doporučuje AS</w:t>
      </w:r>
      <w:r w:rsidR="00EB3875">
        <w:t xml:space="preserve"> souhlasit </w:t>
      </w:r>
      <w:r w:rsidR="00893F06">
        <w:t xml:space="preserve">s navrhovaným prodejem akcií (13 členů EK bylo </w:t>
      </w:r>
      <w:r w:rsidR="003549F1">
        <w:t>pro; 1 člen</w:t>
      </w:r>
      <w:r w:rsidR="00772A38">
        <w:t xml:space="preserve"> EK</w:t>
      </w:r>
      <w:r w:rsidR="003549F1">
        <w:t xml:space="preserve"> se zdržel hlasování)</w:t>
      </w:r>
      <w:r w:rsidR="00A81B0E">
        <w:t xml:space="preserve">. </w:t>
      </w:r>
    </w:p>
    <w:p w14:paraId="61EE358E" w14:textId="650CF5A3" w:rsidR="00180929" w:rsidRDefault="00180929">
      <w:pPr>
        <w:pStyle w:val="Zkladntextzpisu"/>
        <w:ind w:left="0"/>
      </w:pPr>
    </w:p>
    <w:p w14:paraId="0A897709" w14:textId="77777777" w:rsidR="00180929" w:rsidRDefault="00A20E3C">
      <w:pPr>
        <w:pStyle w:val="Zkladntextzpisu"/>
        <w:rPr>
          <w:b/>
        </w:rPr>
      </w:pPr>
      <w:r>
        <w:rPr>
          <w:b/>
        </w:rPr>
        <w:t>Diskuse</w:t>
      </w:r>
    </w:p>
    <w:p w14:paraId="56A83DB4" w14:textId="01762961" w:rsidR="00180929" w:rsidRPr="0019709E" w:rsidRDefault="00266CCF" w:rsidP="0019709E">
      <w:pPr>
        <w:pStyle w:val="Zkladntextzpisu"/>
        <w:ind w:left="426"/>
      </w:pPr>
      <w:r w:rsidRPr="00CD7C77">
        <w:t xml:space="preserve">Předseda AS zahájil diskusi. Nikdo se do diskuse nepřihlásil. </w:t>
      </w:r>
      <w:r w:rsidR="0019709E">
        <w:t xml:space="preserve"> </w:t>
      </w:r>
    </w:p>
    <w:p w14:paraId="3C8348AA" w14:textId="0E662BE2" w:rsidR="009E56FE" w:rsidRDefault="009E56FE" w:rsidP="00DE676A">
      <w:pPr>
        <w:pStyle w:val="Zkladntextzpisu"/>
        <w:ind w:left="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414A6E5B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692777E" w14:textId="029433CF" w:rsidR="00180929" w:rsidRDefault="00A20E3C">
            <w:pPr>
              <w:pStyle w:val="Normln1"/>
              <w:spacing w:line="360" w:lineRule="auto"/>
              <w:ind w:left="75" w:right="-25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0A7783">
              <w:rPr>
                <w:u w:val="single"/>
              </w:rPr>
              <w:t>záměru prodeje akcií MU</w:t>
            </w:r>
          </w:p>
          <w:p w14:paraId="5BFEDF29" w14:textId="2BD36E09" w:rsidR="00180929" w:rsidRDefault="00A20E3C">
            <w:pPr>
              <w:pStyle w:val="Normln1"/>
              <w:ind w:left="75"/>
            </w:pPr>
            <w:r>
              <w:t xml:space="preserve">Počet přítomných členů AS byl v době </w:t>
            </w:r>
            <w:r w:rsidRPr="00533CDC">
              <w:t xml:space="preserve">hlasování </w:t>
            </w:r>
            <w:r w:rsidR="00367565">
              <w:t>45</w:t>
            </w:r>
            <w:r w:rsidRPr="00533CDC">
              <w:t>.</w:t>
            </w:r>
          </w:p>
          <w:p w14:paraId="5BC3FF2F" w14:textId="2BADF99D" w:rsidR="00180929" w:rsidRDefault="00A20E3C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</w:t>
            </w:r>
            <w:r w:rsidR="00367565">
              <w:t>43</w:t>
            </w:r>
          </w:p>
          <w:p w14:paraId="09219F5F" w14:textId="6F8B25DF" w:rsidR="00180929" w:rsidRDefault="00480BCB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69EBA533" w14:textId="0A3644FB" w:rsidR="00180929" w:rsidRDefault="00480BCB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2</w:t>
            </w:r>
          </w:p>
          <w:p w14:paraId="40C06C4B" w14:textId="77777777" w:rsidR="00F621D4" w:rsidRDefault="00F621D4">
            <w:pPr>
              <w:pStyle w:val="Normln1"/>
              <w:spacing w:line="360" w:lineRule="auto"/>
              <w:ind w:left="75" w:right="225"/>
              <w:jc w:val="both"/>
            </w:pPr>
          </w:p>
          <w:p w14:paraId="3C2FC2A3" w14:textId="127C2C69" w:rsidR="00180929" w:rsidRDefault="00A20E3C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0F4ABD3C" w14:textId="1648F5A1" w:rsidR="000A7783" w:rsidRDefault="000A7783" w:rsidP="000A7783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0A7783">
              <w:rPr>
                <w:b/>
                <w:i/>
                <w:szCs w:val="22"/>
              </w:rPr>
              <w:lastRenderedPageBreak/>
              <w:t>Akademický senát Masarykovy univerzity v souladu s ustanovením § 9 odst. 2 písm. c) zákona o vysokých školách ve znění pozdějších předpisů souhlasí s prodejem 80 ks akcií ve jmenovité hodnotě 80 000 Kč ve spin-off společnosti Masarykovy univerzity, a s tím související</w:t>
            </w:r>
            <w:r w:rsidR="001250CB">
              <w:rPr>
                <w:b/>
                <w:i/>
                <w:szCs w:val="22"/>
              </w:rPr>
              <w:t>m</w:t>
            </w:r>
            <w:r w:rsidRPr="000A7783">
              <w:rPr>
                <w:b/>
                <w:i/>
                <w:szCs w:val="22"/>
              </w:rPr>
              <w:t xml:space="preserve"> vzdání</w:t>
            </w:r>
            <w:r w:rsidR="001250CB">
              <w:rPr>
                <w:b/>
                <w:i/>
                <w:szCs w:val="22"/>
              </w:rPr>
              <w:t>m</w:t>
            </w:r>
            <w:r w:rsidRPr="000A7783">
              <w:rPr>
                <w:b/>
                <w:i/>
                <w:szCs w:val="22"/>
              </w:rPr>
              <w:t xml:space="preserve"> se předkupního práva k akciím ostatních akcionářů. Informace o prodejní ceně akcií a dalších podstatných podmínkách prodeje tvoří přílohu zápisu ze zasedání.</w:t>
            </w:r>
          </w:p>
        </w:tc>
      </w:tr>
    </w:tbl>
    <w:p w14:paraId="5F785E71" w14:textId="10C98174" w:rsidR="00180929" w:rsidRDefault="000A7783" w:rsidP="006F14E2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  <w:bCs/>
        </w:rPr>
      </w:pPr>
      <w:bookmarkStart w:id="16" w:name="_Hlk41910883"/>
      <w:bookmarkStart w:id="17" w:name="_Toc52966714"/>
      <w:bookmarkEnd w:id="16"/>
      <w:r>
        <w:rPr>
          <w:rFonts w:cs="Arial"/>
          <w:bCs/>
        </w:rPr>
        <w:lastRenderedPageBreak/>
        <w:t>Záměr realizace peněžitého vkladu do spin-off společnosti MU</w:t>
      </w:r>
      <w:bookmarkEnd w:id="17"/>
    </w:p>
    <w:p w14:paraId="27CBF689" w14:textId="77777777" w:rsidR="00180929" w:rsidRDefault="00A20E3C">
      <w:pPr>
        <w:pStyle w:val="Zkladntextzpisu"/>
      </w:pPr>
      <w:r>
        <w:t>Předseda AS bod uvedl:</w:t>
      </w:r>
    </w:p>
    <w:p w14:paraId="56BDA54F" w14:textId="782C5140" w:rsidR="00180929" w:rsidRDefault="00D603B5">
      <w:pPr>
        <w:pStyle w:val="Odstavecseseznamem"/>
        <w:numPr>
          <w:ilvl w:val="0"/>
          <w:numId w:val="6"/>
        </w:numPr>
        <w:ind w:left="851"/>
      </w:pPr>
      <w:r>
        <w:t xml:space="preserve">návrh předložil </w:t>
      </w:r>
      <w:r w:rsidR="000A7783">
        <w:t>rektor MU</w:t>
      </w:r>
      <w:r>
        <w:t xml:space="preserve"> ve lhůtě stanovené JŘ</w:t>
      </w:r>
      <w:r w:rsidR="00A20E3C">
        <w:t>;</w:t>
      </w:r>
    </w:p>
    <w:p w14:paraId="6A5B0910" w14:textId="77777777" w:rsidR="000A7783" w:rsidRDefault="000A7783" w:rsidP="000A7783">
      <w:pPr>
        <w:pStyle w:val="Odstavecseseznamem"/>
        <w:numPr>
          <w:ilvl w:val="0"/>
          <w:numId w:val="6"/>
        </w:numPr>
        <w:ind w:left="851"/>
        <w:jc w:val="both"/>
      </w:pPr>
      <w:r>
        <w:t>AS schvaluje dle § 9 odst. 2 písm. c) ZVŠ;</w:t>
      </w:r>
    </w:p>
    <w:p w14:paraId="447BA2BD" w14:textId="77777777" w:rsidR="00180929" w:rsidRDefault="00A20E3C">
      <w:pPr>
        <w:pStyle w:val="Odstavecseseznamem"/>
        <w:numPr>
          <w:ilvl w:val="0"/>
          <w:numId w:val="6"/>
        </w:numPr>
        <w:ind w:left="851"/>
      </w:pPr>
      <w:r>
        <w:t>k přijetí návrhu je třeba nadpoloviční většina přítomných.</w:t>
      </w:r>
    </w:p>
    <w:p w14:paraId="561EFABC" w14:textId="78904CFD" w:rsidR="00180929" w:rsidRDefault="00180929">
      <w:pPr>
        <w:pStyle w:val="Zkladntextzpisu"/>
      </w:pPr>
    </w:p>
    <w:p w14:paraId="01E96C82" w14:textId="52C1C813" w:rsidR="00AD4219" w:rsidRDefault="00480BCB" w:rsidP="00E34651">
      <w:pPr>
        <w:pStyle w:val="Zkladntextzpisu"/>
      </w:pPr>
      <w:r>
        <w:t xml:space="preserve">Prorektor Polčák </w:t>
      </w:r>
      <w:r w:rsidR="00E34651">
        <w:t xml:space="preserve">uvedl, </w:t>
      </w:r>
      <w:r w:rsidR="00AD7E48">
        <w:t xml:space="preserve">že o tomto záměru </w:t>
      </w:r>
      <w:r w:rsidR="00BA443E">
        <w:t xml:space="preserve">jednal </w:t>
      </w:r>
      <w:r w:rsidR="00AD7E48">
        <w:t xml:space="preserve">AS již </w:t>
      </w:r>
      <w:r w:rsidR="00B647E9">
        <w:t>na</w:t>
      </w:r>
      <w:r w:rsidR="000062EA">
        <w:t xml:space="preserve"> </w:t>
      </w:r>
      <w:r w:rsidR="00E34651">
        <w:t xml:space="preserve">mimořádném zasedání </w:t>
      </w:r>
      <w:r w:rsidR="00B647E9">
        <w:t xml:space="preserve">dne 14. 9. 2020. </w:t>
      </w:r>
      <w:r w:rsidR="0092079A">
        <w:t xml:space="preserve">Jedná se o vklad </w:t>
      </w:r>
      <w:r w:rsidR="00387155">
        <w:t>MU</w:t>
      </w:r>
      <w:r w:rsidR="00D62F43">
        <w:t xml:space="preserve"> v podobě licence k patentu</w:t>
      </w:r>
      <w:r w:rsidR="00387155">
        <w:t xml:space="preserve"> </w:t>
      </w:r>
      <w:r w:rsidR="0092079A">
        <w:t xml:space="preserve">do </w:t>
      </w:r>
      <w:r w:rsidR="00E34651">
        <w:t>spin-off společnosti a i</w:t>
      </w:r>
      <w:r w:rsidR="00387155">
        <w:t>nvestor (i&amp;i Pragu</w:t>
      </w:r>
      <w:r w:rsidR="00E34651">
        <w:t>e s.r.o.) přichází s financemi.</w:t>
      </w:r>
      <w:r w:rsidR="00387155">
        <w:t xml:space="preserve"> Počítá</w:t>
      </w:r>
      <w:r w:rsidR="0092079A">
        <w:t xml:space="preserve"> se s tím, že duševní vlastnictví bude dále rozvíjeno a d</w:t>
      </w:r>
      <w:r w:rsidR="00387155">
        <w:t>alší vývoj zafinancuje investor</w:t>
      </w:r>
      <w:r w:rsidR="0092079A">
        <w:t xml:space="preserve">. </w:t>
      </w:r>
      <w:r w:rsidR="00387155">
        <w:t>Předpokládá se</w:t>
      </w:r>
      <w:r w:rsidR="0092079A">
        <w:t xml:space="preserve">, že </w:t>
      </w:r>
      <w:r w:rsidR="00387155">
        <w:t xml:space="preserve">časem do společnosti </w:t>
      </w:r>
      <w:r w:rsidR="0092079A">
        <w:t>vstoupí další in</w:t>
      </w:r>
      <w:r w:rsidR="00E34651">
        <w:t>vestoři, kteří budou financovat zejm.</w:t>
      </w:r>
      <w:r w:rsidR="00387155">
        <w:t xml:space="preserve"> 3. </w:t>
      </w:r>
      <w:r w:rsidR="0092079A">
        <w:t xml:space="preserve">fázi klinických zkoušek. Pokud </w:t>
      </w:r>
      <w:r w:rsidR="00387155">
        <w:t>vše proběhne dle plánu</w:t>
      </w:r>
      <w:r w:rsidR="0092079A">
        <w:t>, počítá se</w:t>
      </w:r>
      <w:r w:rsidR="00610F82">
        <w:t xml:space="preserve"> po čase</w:t>
      </w:r>
      <w:r w:rsidR="00AD7E48">
        <w:t xml:space="preserve"> s exitem MU ze </w:t>
      </w:r>
      <w:r w:rsidR="0092079A">
        <w:t xml:space="preserve">společnosti. </w:t>
      </w:r>
      <w:r w:rsidR="00387155">
        <w:t xml:space="preserve">Výše finančního vkladu </w:t>
      </w:r>
      <w:r w:rsidR="00D62F43">
        <w:t xml:space="preserve">MU </w:t>
      </w:r>
      <w:r w:rsidR="00387155">
        <w:t>se započt</w:t>
      </w:r>
      <w:r w:rsidR="00610F82">
        <w:t>e na hodnotu vkládaného patentu</w:t>
      </w:r>
      <w:r w:rsidR="00387155">
        <w:t xml:space="preserve">. </w:t>
      </w:r>
      <w:r w:rsidR="00E34651">
        <w:t xml:space="preserve">Nyní se jedná o </w:t>
      </w:r>
      <w:r w:rsidR="00BA61FB">
        <w:t>schvál</w:t>
      </w:r>
      <w:r w:rsidR="00387155">
        <w:t>ení samotného úpisu akcií. Prorektor Polčák poděkoval všem, kte</w:t>
      </w:r>
      <w:r w:rsidR="00D62F43">
        <w:t xml:space="preserve">ří se podíleli na realizaci tohoto projektu. </w:t>
      </w:r>
    </w:p>
    <w:p w14:paraId="452F141D" w14:textId="77777777" w:rsidR="001A027A" w:rsidRDefault="001A027A">
      <w:pPr>
        <w:pStyle w:val="Zkladntextzpisu"/>
      </w:pPr>
    </w:p>
    <w:p w14:paraId="0C0B9BBD" w14:textId="77777777" w:rsidR="000A7783" w:rsidRDefault="000A7783" w:rsidP="000A7783">
      <w:pPr>
        <w:pStyle w:val="Zkladntextzpisu"/>
        <w:rPr>
          <w:i/>
          <w:u w:val="single"/>
        </w:rPr>
      </w:pPr>
      <w:r>
        <w:rPr>
          <w:u w:val="single"/>
        </w:rPr>
        <w:t xml:space="preserve">Stanovisko EK </w:t>
      </w:r>
      <w:r w:rsidRPr="007B05BD">
        <w:rPr>
          <w:i/>
          <w:u w:val="single"/>
        </w:rPr>
        <w:t>(přednesl předseda EK, J. Špalek)</w:t>
      </w:r>
    </w:p>
    <w:p w14:paraId="34626732" w14:textId="425D99C6" w:rsidR="000A7783" w:rsidRPr="009D65B5" w:rsidRDefault="00014AB6" w:rsidP="000A7783">
      <w:pPr>
        <w:pStyle w:val="Zkladntextzpisu"/>
      </w:pPr>
      <w:r>
        <w:t xml:space="preserve">EK </w:t>
      </w:r>
      <w:r w:rsidR="007E13A0">
        <w:t xml:space="preserve">jednomyslně doporučuje </w:t>
      </w:r>
      <w:r w:rsidR="00610F82">
        <w:t xml:space="preserve">AS </w:t>
      </w:r>
      <w:r w:rsidR="007E13A0">
        <w:t xml:space="preserve">souhlasit s tímto záměrem. </w:t>
      </w:r>
    </w:p>
    <w:p w14:paraId="34E028FB" w14:textId="77777777" w:rsidR="00180929" w:rsidRDefault="00180929">
      <w:pPr>
        <w:pStyle w:val="Zkladntextzpisu"/>
      </w:pPr>
    </w:p>
    <w:p w14:paraId="1690ECAB" w14:textId="77777777" w:rsidR="00180929" w:rsidRDefault="00A20E3C">
      <w:pPr>
        <w:pStyle w:val="Zkladntextzpisu"/>
        <w:rPr>
          <w:b/>
        </w:rPr>
      </w:pPr>
      <w:r>
        <w:rPr>
          <w:b/>
        </w:rPr>
        <w:t>Diskuse</w:t>
      </w:r>
    </w:p>
    <w:p w14:paraId="395534CD" w14:textId="77777777" w:rsidR="007E13A0" w:rsidRPr="0019709E" w:rsidRDefault="007E13A0" w:rsidP="007E13A0">
      <w:pPr>
        <w:pStyle w:val="Zkladntextzpisu"/>
        <w:ind w:left="426"/>
      </w:pPr>
      <w:r w:rsidRPr="00CD7C77">
        <w:t xml:space="preserve">Předseda AS zahájil diskusi. Nikdo se do diskuse nepřihlásil. </w:t>
      </w:r>
      <w:r>
        <w:t xml:space="preserve"> </w:t>
      </w:r>
    </w:p>
    <w:p w14:paraId="740ADF5F" w14:textId="77777777" w:rsidR="00180929" w:rsidRDefault="00180929">
      <w:pPr>
        <w:pStyle w:val="Zkladntextzpisu"/>
        <w:rPr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2768E13A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028250A" w14:textId="664673E7" w:rsidR="00180929" w:rsidRDefault="00A20E3C">
            <w:pPr>
              <w:pStyle w:val="Normln1"/>
              <w:spacing w:line="360" w:lineRule="auto"/>
              <w:ind w:left="75" w:right="-25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0A7783">
              <w:rPr>
                <w:u w:val="single"/>
              </w:rPr>
              <w:t>záměru realizace peněžitého vkladu do spin-off společnosti MU</w:t>
            </w:r>
          </w:p>
          <w:p w14:paraId="7F21CF44" w14:textId="24C20EC1" w:rsidR="00180929" w:rsidRDefault="00A20E3C">
            <w:pPr>
              <w:pStyle w:val="Normln1"/>
              <w:ind w:left="75"/>
            </w:pPr>
            <w:r>
              <w:t xml:space="preserve">Počet přítomných členů AS byl v </w:t>
            </w:r>
            <w:r w:rsidRPr="000A071A">
              <w:t xml:space="preserve">době </w:t>
            </w:r>
            <w:r w:rsidR="006100D1" w:rsidRPr="000A071A">
              <w:t>hlasování 4</w:t>
            </w:r>
            <w:r w:rsidR="00844C5D">
              <w:t>4</w:t>
            </w:r>
            <w:r w:rsidRPr="000A071A">
              <w:t>.</w:t>
            </w:r>
          </w:p>
          <w:p w14:paraId="4F194D5A" w14:textId="0C19899D" w:rsidR="00180929" w:rsidRDefault="00A20E3C">
            <w:pPr>
              <w:pStyle w:val="Normln1"/>
              <w:ind w:left="75"/>
            </w:pPr>
            <w:r>
              <w:t xml:space="preserve">Pro:                 </w:t>
            </w:r>
            <w:r>
              <w:tab/>
            </w:r>
            <w:r w:rsidR="000A071A">
              <w:t xml:space="preserve">  43</w:t>
            </w:r>
          </w:p>
          <w:p w14:paraId="18B95408" w14:textId="77777777" w:rsidR="00180929" w:rsidRDefault="00A20E3C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18D984AF" w14:textId="34C46298" w:rsidR="00180929" w:rsidRDefault="00844C5D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1</w:t>
            </w:r>
          </w:p>
          <w:p w14:paraId="6BC3F5E1" w14:textId="77777777" w:rsidR="00180929" w:rsidRDefault="00180929">
            <w:pPr>
              <w:pStyle w:val="Normln1"/>
              <w:rPr>
                <w:szCs w:val="22"/>
                <w:u w:val="single"/>
              </w:rPr>
            </w:pPr>
          </w:p>
          <w:p w14:paraId="57BC9D71" w14:textId="77777777" w:rsidR="00180929" w:rsidRDefault="00A20E3C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1A979BC4" w14:textId="010E5C9F" w:rsidR="004C15AF" w:rsidRDefault="00A20E3C" w:rsidP="00D603B5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Akademický senát Masarykovy univerzity</w:t>
            </w:r>
            <w:r w:rsidR="00D603B5">
              <w:rPr>
                <w:b/>
                <w:i/>
                <w:szCs w:val="22"/>
              </w:rPr>
              <w:t xml:space="preserve"> v souladu s § 9 odst. </w:t>
            </w:r>
            <w:r w:rsidR="004C15AF">
              <w:rPr>
                <w:b/>
                <w:i/>
                <w:szCs w:val="22"/>
              </w:rPr>
              <w:t>2 písm. c) zákona o vysokých školách ve znění pozdějších předpisů souhlasí s peněžitým vkladem do spin-off společnosti Masarykovy univerzity „CasInvent Pharma a.s.“ prostřednictvím licencování duševního vlastnictví univerzity.</w:t>
            </w:r>
          </w:p>
          <w:p w14:paraId="1F03F2DD" w14:textId="77777777" w:rsidR="006F14E2" w:rsidRDefault="006F14E2" w:rsidP="00D603B5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</w:p>
          <w:p w14:paraId="79F0D6AF" w14:textId="35DD2A61" w:rsidR="004C15AF" w:rsidRDefault="004C15AF" w:rsidP="004C15AF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Akademický senát Masarykovy univerzity souhlasí s uzavřením Smlouvy o úpisu akcií týkající se výše specifikovaného peněžitého vkladu. Podstatné podmínky Smlouvy tvoří přílohu zápisu ze zasedání. </w:t>
            </w:r>
          </w:p>
        </w:tc>
      </w:tr>
    </w:tbl>
    <w:p w14:paraId="7D95260A" w14:textId="28EDB8D5" w:rsidR="00180929" w:rsidRDefault="00E05946" w:rsidP="006F14E2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  <w:bCs/>
        </w:rPr>
      </w:pPr>
      <w:bookmarkStart w:id="18" w:name="_Toc41911054"/>
      <w:bookmarkStart w:id="19" w:name="_Toc41911053"/>
      <w:bookmarkStart w:id="20" w:name="_Toc41911055"/>
      <w:bookmarkStart w:id="21" w:name="_Toc52966715"/>
      <w:bookmarkEnd w:id="18"/>
      <w:bookmarkEnd w:id="19"/>
      <w:bookmarkEnd w:id="20"/>
      <w:r>
        <w:rPr>
          <w:rFonts w:cs="Arial"/>
          <w:bCs/>
        </w:rPr>
        <w:lastRenderedPageBreak/>
        <w:t xml:space="preserve">Záměr </w:t>
      </w:r>
      <w:r w:rsidR="00FC189E">
        <w:rPr>
          <w:rFonts w:cs="Arial"/>
          <w:bCs/>
        </w:rPr>
        <w:t>uzavření Smlouvy o věcném břemenu pro umístění Trafostanice TS 700236 Kamenice Kampus MU</w:t>
      </w:r>
      <w:bookmarkEnd w:id="21"/>
    </w:p>
    <w:p w14:paraId="5DE141C5" w14:textId="77777777" w:rsidR="00180929" w:rsidRDefault="00A20E3C">
      <w:pPr>
        <w:pStyle w:val="Zkladntextzpisu"/>
      </w:pPr>
      <w:r>
        <w:t>Předseda AS bod uvedl:</w:t>
      </w:r>
    </w:p>
    <w:p w14:paraId="25A51163" w14:textId="6B3DB942" w:rsidR="00180929" w:rsidRDefault="00A20E3C">
      <w:pPr>
        <w:pStyle w:val="Odstavecseseznamem"/>
        <w:numPr>
          <w:ilvl w:val="0"/>
          <w:numId w:val="6"/>
        </w:numPr>
        <w:ind w:left="851"/>
      </w:pPr>
      <w:r>
        <w:t>návrh předložil rektor ve lhůtě stanovené JŘ;</w:t>
      </w:r>
    </w:p>
    <w:p w14:paraId="39F90E77" w14:textId="71BA9EA6" w:rsidR="007B05BD" w:rsidRDefault="00C46053" w:rsidP="007B05BD">
      <w:pPr>
        <w:pStyle w:val="Odstavecseseznamem"/>
        <w:numPr>
          <w:ilvl w:val="0"/>
          <w:numId w:val="6"/>
        </w:numPr>
        <w:ind w:left="851"/>
        <w:jc w:val="both"/>
      </w:pPr>
      <w:r>
        <w:t>AS schvaluje dle § 9 odst. 2 písm. c) ZVŠ;</w:t>
      </w:r>
    </w:p>
    <w:p w14:paraId="4898CF3E" w14:textId="77777777" w:rsidR="00180929" w:rsidRDefault="00A20E3C">
      <w:pPr>
        <w:pStyle w:val="Odstavecseseznamem"/>
        <w:numPr>
          <w:ilvl w:val="0"/>
          <w:numId w:val="6"/>
        </w:numPr>
        <w:ind w:left="851"/>
      </w:pPr>
      <w:r>
        <w:t>k přijetí návrhu je třeba nadpoloviční většina přítomných.</w:t>
      </w:r>
    </w:p>
    <w:p w14:paraId="7E7FC6EB" w14:textId="1CC43360" w:rsidR="00180929" w:rsidRDefault="00180929">
      <w:pPr>
        <w:pStyle w:val="Zkladntextzpisu"/>
      </w:pPr>
    </w:p>
    <w:p w14:paraId="06FF2F2B" w14:textId="7CDD0B0A" w:rsidR="00180929" w:rsidRDefault="000A071A" w:rsidP="00442C56">
      <w:pPr>
        <w:pStyle w:val="Zkladntextzpisu"/>
      </w:pPr>
      <w:r>
        <w:t xml:space="preserve">Kvestorka </w:t>
      </w:r>
      <w:r w:rsidR="00BA1888">
        <w:t>sdělila, že trafostanice bude umístěna v pavilonu Lávka v 1.</w:t>
      </w:r>
      <w:r w:rsidR="00632DEC">
        <w:t xml:space="preserve"> </w:t>
      </w:r>
      <w:r w:rsidR="00BA1888">
        <w:t>podzemním podlaží. V</w:t>
      </w:r>
      <w:r w:rsidR="00844C5D">
        <w:t>ěc</w:t>
      </w:r>
      <w:r w:rsidR="00BA1888">
        <w:t xml:space="preserve">né břemeno bude zřízeno za úplatu ve výši </w:t>
      </w:r>
      <w:r w:rsidR="00844C5D">
        <w:t>10.000</w:t>
      </w:r>
      <w:r w:rsidR="00582DEA">
        <w:t>,-</w:t>
      </w:r>
      <w:r w:rsidR="00844C5D">
        <w:t xml:space="preserve"> Kč </w:t>
      </w:r>
      <w:r w:rsidR="00582DEA">
        <w:t xml:space="preserve">bez DPH </w:t>
      </w:r>
      <w:r w:rsidR="00844C5D">
        <w:t>ve prospěch MU.</w:t>
      </w:r>
    </w:p>
    <w:p w14:paraId="0EBC4436" w14:textId="71DA249A" w:rsidR="007B05BD" w:rsidRDefault="007B05BD">
      <w:pPr>
        <w:pStyle w:val="Zkladntextzpisu"/>
      </w:pPr>
    </w:p>
    <w:p w14:paraId="58BB139E" w14:textId="2BD03448" w:rsidR="007B05BD" w:rsidRDefault="007B05BD">
      <w:pPr>
        <w:pStyle w:val="Zkladntextzpisu"/>
        <w:rPr>
          <w:i/>
          <w:u w:val="single"/>
        </w:rPr>
      </w:pPr>
      <w:r>
        <w:rPr>
          <w:u w:val="single"/>
        </w:rPr>
        <w:t xml:space="preserve">Stanovisko EK </w:t>
      </w:r>
      <w:r w:rsidRPr="007B05BD">
        <w:rPr>
          <w:i/>
          <w:u w:val="single"/>
        </w:rPr>
        <w:t>(přednesl předseda EK, J. Špalek)</w:t>
      </w:r>
    </w:p>
    <w:p w14:paraId="6D727EA0" w14:textId="291F63EC" w:rsidR="009D65B5" w:rsidRPr="009D65B5" w:rsidRDefault="00844C5D">
      <w:pPr>
        <w:pStyle w:val="Zkladntextzpisu"/>
      </w:pPr>
      <w:r>
        <w:t>EK jednomyslně doporu</w:t>
      </w:r>
      <w:r w:rsidR="00E34651">
        <w:t xml:space="preserve">čuje AS schválit záměry uvedené pod body 8 až 13. </w:t>
      </w:r>
      <w:r w:rsidR="00B47DC6">
        <w:t xml:space="preserve"> </w:t>
      </w:r>
      <w:r>
        <w:t xml:space="preserve"> </w:t>
      </w:r>
    </w:p>
    <w:p w14:paraId="60666D6B" w14:textId="77777777" w:rsidR="005C097C" w:rsidRDefault="005C097C">
      <w:pPr>
        <w:pStyle w:val="Zkladntextzpisu"/>
      </w:pPr>
    </w:p>
    <w:p w14:paraId="10332587" w14:textId="4BEAC0F6" w:rsidR="00844C5D" w:rsidRDefault="00A20E3C" w:rsidP="00844C5D">
      <w:pPr>
        <w:pStyle w:val="Zkladntextzpisu"/>
        <w:rPr>
          <w:b/>
        </w:rPr>
      </w:pPr>
      <w:r>
        <w:rPr>
          <w:b/>
        </w:rPr>
        <w:t>Diskuse</w:t>
      </w:r>
    </w:p>
    <w:p w14:paraId="1533715B" w14:textId="0CC4A177" w:rsidR="00844C5D" w:rsidRPr="0019709E" w:rsidRDefault="00844C5D" w:rsidP="00844C5D">
      <w:pPr>
        <w:pStyle w:val="Zkladntextzpisu"/>
        <w:ind w:left="426"/>
      </w:pPr>
      <w:r w:rsidRPr="00CD7C77">
        <w:t>Předseda AS zahájil diskusi. Nikdo se do diskuse nepřihlásil</w:t>
      </w:r>
      <w:r w:rsidR="00700175">
        <w:t>.</w:t>
      </w:r>
      <w:r w:rsidR="00D100C8">
        <w:t xml:space="preserve"> </w:t>
      </w:r>
    </w:p>
    <w:p w14:paraId="16582026" w14:textId="77777777" w:rsidR="00180929" w:rsidRDefault="00180929">
      <w:pPr>
        <w:pStyle w:val="Zkladntextzpisu"/>
        <w:rPr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1D980B2A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DD5FD7D" w14:textId="7436E76A" w:rsidR="00180929" w:rsidRDefault="00A20E3C" w:rsidP="006F14E2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F55EFA">
              <w:rPr>
                <w:u w:val="single"/>
              </w:rPr>
              <w:t>záměru uzavření Smlouvy o věcném břemenu pro umístění Trafostanice TS 700236 Kamenice Kampus MU</w:t>
            </w:r>
          </w:p>
          <w:p w14:paraId="7958C2D8" w14:textId="77777777" w:rsidR="00F55EFA" w:rsidRDefault="00F55EFA" w:rsidP="00F55EFA">
            <w:pPr>
              <w:pStyle w:val="Normln1"/>
              <w:spacing w:line="240" w:lineRule="auto"/>
              <w:ind w:left="74" w:right="-23"/>
              <w:jc w:val="both"/>
              <w:rPr>
                <w:u w:val="single"/>
              </w:rPr>
            </w:pPr>
          </w:p>
          <w:p w14:paraId="256A7A48" w14:textId="776E1351" w:rsidR="00180929" w:rsidRDefault="00A20E3C">
            <w:pPr>
              <w:pStyle w:val="Normln1"/>
              <w:ind w:left="75"/>
            </w:pPr>
            <w:r>
              <w:t xml:space="preserve">Počet přítomných </w:t>
            </w:r>
            <w:r w:rsidR="00EE2F3E">
              <w:t>členů AS byl v době hlasování 4</w:t>
            </w:r>
            <w:r w:rsidR="00666AF2">
              <w:t>5</w:t>
            </w:r>
            <w:r>
              <w:t>.</w:t>
            </w:r>
          </w:p>
          <w:p w14:paraId="00E1D5C8" w14:textId="76B43B17" w:rsidR="00180929" w:rsidRDefault="00666AF2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45</w:t>
            </w:r>
          </w:p>
          <w:p w14:paraId="72D300EA" w14:textId="77777777" w:rsidR="00180929" w:rsidRDefault="00A20E3C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23D7181B" w14:textId="6362CC79" w:rsidR="00180929" w:rsidRDefault="00EB6F74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0</w:t>
            </w:r>
          </w:p>
          <w:p w14:paraId="0DC49602" w14:textId="77777777" w:rsidR="00180929" w:rsidRDefault="00180929">
            <w:pPr>
              <w:pStyle w:val="Normln1"/>
              <w:rPr>
                <w:szCs w:val="22"/>
                <w:u w:val="single"/>
              </w:rPr>
            </w:pPr>
          </w:p>
          <w:p w14:paraId="49BB882B" w14:textId="77777777" w:rsidR="00180929" w:rsidRDefault="00A20E3C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7E2B8958" w14:textId="4B4F8C7A" w:rsidR="00F55EFA" w:rsidRDefault="00F55EFA" w:rsidP="00F55EFA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F55EFA">
              <w:rPr>
                <w:b/>
                <w:i/>
                <w:szCs w:val="22"/>
              </w:rPr>
              <w:t>Akademický senát Masarykovy univerzity v souladu s ustanovením § 9 odst. 2 písm. c) zákona o vysokých školách souhlasí se zřízen</w:t>
            </w:r>
            <w:r w:rsidR="005E20C9">
              <w:rPr>
                <w:b/>
                <w:i/>
                <w:szCs w:val="22"/>
              </w:rPr>
              <w:t>ím věcného břemene k pozemku p.</w:t>
            </w:r>
            <w:r w:rsidRPr="00F55EFA">
              <w:rPr>
                <w:b/>
                <w:i/>
                <w:szCs w:val="22"/>
              </w:rPr>
              <w:t>č. 1331/83, jehož součástí je stavba, budova č. p. 753 s</w:t>
            </w:r>
            <w:r w:rsidR="005E20C9">
              <w:rPr>
                <w:b/>
                <w:i/>
                <w:szCs w:val="22"/>
              </w:rPr>
              <w:t>tavba občanského vybavení, v k.</w:t>
            </w:r>
            <w:r w:rsidRPr="00F55EFA">
              <w:rPr>
                <w:b/>
                <w:i/>
                <w:szCs w:val="22"/>
              </w:rPr>
              <w:t>ú. Bohunice, obec Brno, okres Brno-město zapsaném na LV č. 929 vedeném u Katastrálního úřadu pro Jihomoravský kraj, Katastrální pracoviště Brno-město ve prospěch společnosti E.ON Distribuce, a.s., IČ: 28085400, se sídlem F. A. Gerstnera 2151/6, České Budějovice 7, 370 01 České Budějovice za úplatu ve výši 10 000 Kč (slovy: deset tisíc korun českých) bez DPH.</w:t>
            </w:r>
          </w:p>
          <w:p w14:paraId="185991E8" w14:textId="77777777" w:rsidR="006F14E2" w:rsidRDefault="006F14E2" w:rsidP="00F55EFA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</w:p>
          <w:p w14:paraId="3A63B15D" w14:textId="0E74226E" w:rsidR="00F55EFA" w:rsidRDefault="00F55EFA" w:rsidP="00F55EFA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F55EFA">
              <w:rPr>
                <w:b/>
                <w:i/>
                <w:szCs w:val="22"/>
              </w:rPr>
              <w:t xml:space="preserve">Akademický senát Masarykovy univerzity souhlasí s uzavřením </w:t>
            </w:r>
            <w:bookmarkStart w:id="22" w:name="_Hlk52009130"/>
            <w:r w:rsidRPr="00F55EFA">
              <w:rPr>
                <w:b/>
                <w:i/>
                <w:szCs w:val="22"/>
              </w:rPr>
              <w:t>Smlouvy o zřízení věcného břemene k výše uvedenému pozemku. Podstatné podmínky Smlouvy tvoří přílohu zápisu ze zasedání.</w:t>
            </w:r>
            <w:bookmarkEnd w:id="22"/>
          </w:p>
        </w:tc>
      </w:tr>
    </w:tbl>
    <w:p w14:paraId="6CF0FD95" w14:textId="57E0BCBC" w:rsidR="00180929" w:rsidRDefault="006F14E2" w:rsidP="006F14E2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  <w:bCs/>
        </w:rPr>
      </w:pPr>
      <w:bookmarkStart w:id="23" w:name="_Toc41911057"/>
      <w:bookmarkStart w:id="24" w:name="_Toc41911058"/>
      <w:bookmarkStart w:id="25" w:name="_Toc41911060"/>
      <w:bookmarkStart w:id="26" w:name="_Toc41911059"/>
      <w:bookmarkStart w:id="27" w:name="_Toc52966716"/>
      <w:bookmarkEnd w:id="23"/>
      <w:bookmarkEnd w:id="24"/>
      <w:bookmarkEnd w:id="25"/>
      <w:bookmarkEnd w:id="26"/>
      <w:r>
        <w:rPr>
          <w:rFonts w:cs="Arial"/>
          <w:bCs/>
        </w:rPr>
        <w:t>Záměr uzavření Smlouvy o služebnosti pro umístění podzemního komunikačního vedení veřejné komunikační sítě a rozvaděče</w:t>
      </w:r>
      <w:bookmarkEnd w:id="27"/>
    </w:p>
    <w:p w14:paraId="3F6BB453" w14:textId="77777777" w:rsidR="006F14E2" w:rsidRDefault="006F14E2" w:rsidP="006F14E2">
      <w:pPr>
        <w:pStyle w:val="Zkladntextzpisu"/>
      </w:pPr>
      <w:r>
        <w:t>Předseda AS bod uvedl:</w:t>
      </w:r>
    </w:p>
    <w:p w14:paraId="21F1A00F" w14:textId="77777777" w:rsidR="006F14E2" w:rsidRDefault="006F14E2" w:rsidP="006F14E2">
      <w:pPr>
        <w:pStyle w:val="Odstavecseseznamem"/>
        <w:numPr>
          <w:ilvl w:val="0"/>
          <w:numId w:val="6"/>
        </w:numPr>
        <w:ind w:left="851"/>
      </w:pPr>
      <w:r>
        <w:t>návrh předložil rektor ve lhůtě stanovené JŘ;</w:t>
      </w:r>
    </w:p>
    <w:p w14:paraId="4D961300" w14:textId="77777777" w:rsidR="006F14E2" w:rsidRDefault="006F14E2" w:rsidP="006F14E2">
      <w:pPr>
        <w:pStyle w:val="Odstavecseseznamem"/>
        <w:numPr>
          <w:ilvl w:val="0"/>
          <w:numId w:val="6"/>
        </w:numPr>
        <w:ind w:left="851"/>
        <w:jc w:val="both"/>
      </w:pPr>
      <w:r>
        <w:t>AS schvaluje dle § 9 odst. 2 písm. c) ZVŠ;</w:t>
      </w:r>
    </w:p>
    <w:p w14:paraId="1163BFA5" w14:textId="77777777" w:rsidR="006F14E2" w:rsidRDefault="006F14E2" w:rsidP="006F14E2">
      <w:pPr>
        <w:pStyle w:val="Odstavecseseznamem"/>
        <w:numPr>
          <w:ilvl w:val="0"/>
          <w:numId w:val="6"/>
        </w:numPr>
        <w:ind w:left="851"/>
      </w:pPr>
      <w:r>
        <w:t>k přijetí návrhu je třeba nadpoloviční většina přítomných.</w:t>
      </w:r>
    </w:p>
    <w:p w14:paraId="2F6B4A51" w14:textId="1819D24B" w:rsidR="00180929" w:rsidRDefault="00180929">
      <w:pPr>
        <w:pStyle w:val="Zkladntextzpisu"/>
      </w:pPr>
    </w:p>
    <w:p w14:paraId="1620DC5B" w14:textId="5D203F42" w:rsidR="006F14E2" w:rsidRDefault="001777AC" w:rsidP="006F14E2">
      <w:pPr>
        <w:pStyle w:val="Zkladntextzpisu"/>
      </w:pPr>
      <w:r>
        <w:lastRenderedPageBreak/>
        <w:t>Kvestorka uvedla</w:t>
      </w:r>
      <w:r w:rsidR="00E34651">
        <w:t>, že se</w:t>
      </w:r>
      <w:r w:rsidR="006F14E2">
        <w:t xml:space="preserve"> </w:t>
      </w:r>
      <w:r w:rsidR="00E34651">
        <w:t>z</w:t>
      </w:r>
      <w:r w:rsidR="00E34C3C">
        <w:t>áměr týká pozemku</w:t>
      </w:r>
      <w:r w:rsidR="00844C5D">
        <w:t xml:space="preserve"> na </w:t>
      </w:r>
      <w:r w:rsidR="00E34C3C">
        <w:t xml:space="preserve">ul. </w:t>
      </w:r>
      <w:r w:rsidR="00844C5D">
        <w:t>Tvrdého 12</w:t>
      </w:r>
      <w:r w:rsidR="00E34C3C">
        <w:t xml:space="preserve"> (Ústav fyziky Z</w:t>
      </w:r>
      <w:r w:rsidR="00844C5D">
        <w:t>emě</w:t>
      </w:r>
      <w:r w:rsidR="00E34C3C">
        <w:t>)</w:t>
      </w:r>
      <w:r w:rsidR="00844C5D">
        <w:t xml:space="preserve">. </w:t>
      </w:r>
      <w:r w:rsidR="00E34C3C">
        <w:t xml:space="preserve">Služebnost se zřizuje </w:t>
      </w:r>
      <w:r w:rsidR="00E34651">
        <w:t>za úplatu</w:t>
      </w:r>
      <w:r w:rsidR="00E34C3C">
        <w:t xml:space="preserve"> ve výši </w:t>
      </w:r>
      <w:r w:rsidR="00844C5D">
        <w:t>3</w:t>
      </w:r>
      <w:r w:rsidR="00E34C3C">
        <w:t>.</w:t>
      </w:r>
      <w:r w:rsidR="00844C5D">
        <w:t>000</w:t>
      </w:r>
      <w:r w:rsidR="00E34C3C">
        <w:t>,-</w:t>
      </w:r>
      <w:r w:rsidR="00844C5D">
        <w:t xml:space="preserve"> Kč. </w:t>
      </w:r>
    </w:p>
    <w:p w14:paraId="05B25006" w14:textId="77777777" w:rsidR="006F14E2" w:rsidRDefault="006F14E2" w:rsidP="006F14E2">
      <w:pPr>
        <w:pStyle w:val="Zkladntextzpisu"/>
      </w:pPr>
    </w:p>
    <w:p w14:paraId="24B4BC2A" w14:textId="77777777" w:rsidR="006F14E2" w:rsidRDefault="006F14E2" w:rsidP="006F14E2">
      <w:pPr>
        <w:pStyle w:val="Zkladntextzpisu"/>
        <w:rPr>
          <w:i/>
          <w:u w:val="single"/>
        </w:rPr>
      </w:pPr>
      <w:r>
        <w:rPr>
          <w:u w:val="single"/>
        </w:rPr>
        <w:t xml:space="preserve">Stanovisko EK </w:t>
      </w:r>
      <w:r w:rsidRPr="007B05BD">
        <w:rPr>
          <w:i/>
          <w:u w:val="single"/>
        </w:rPr>
        <w:t>(přednesl předseda EK, J. Špalek)</w:t>
      </w:r>
    </w:p>
    <w:p w14:paraId="27B00785" w14:textId="26E59CD5" w:rsidR="00180929" w:rsidRDefault="001777AC" w:rsidP="00E34651">
      <w:pPr>
        <w:pStyle w:val="Zkladntextzpisu"/>
        <w:ind w:left="0" w:firstLine="434"/>
      </w:pPr>
      <w:r>
        <w:t>Viz stanovisko uvedené v bodě</w:t>
      </w:r>
      <w:r w:rsidR="00E34651">
        <w:t xml:space="preserve"> 8.  </w:t>
      </w:r>
    </w:p>
    <w:p w14:paraId="5E6273E1" w14:textId="77777777" w:rsidR="00E34651" w:rsidRDefault="00E34651">
      <w:pPr>
        <w:pStyle w:val="Zkladntextzpisu"/>
        <w:rPr>
          <w:b/>
        </w:rPr>
      </w:pPr>
    </w:p>
    <w:p w14:paraId="271D3B08" w14:textId="18F3DC98" w:rsidR="00180929" w:rsidRDefault="00A20E3C">
      <w:pPr>
        <w:pStyle w:val="Zkladntextzpisu"/>
        <w:rPr>
          <w:b/>
        </w:rPr>
      </w:pPr>
      <w:r>
        <w:rPr>
          <w:b/>
        </w:rPr>
        <w:t>Diskuse</w:t>
      </w:r>
    </w:p>
    <w:p w14:paraId="5569EDF7" w14:textId="3D70842D" w:rsidR="00813D54" w:rsidRDefault="00813D54" w:rsidP="00813D54">
      <w:pPr>
        <w:pStyle w:val="Zkladntextzpisu"/>
      </w:pPr>
      <w:r>
        <w:t>Předseda AS zahájil diskusi. Nikdo se do diskuse nepřihlásil.</w:t>
      </w:r>
    </w:p>
    <w:p w14:paraId="208B9841" w14:textId="77777777" w:rsidR="00F621D4" w:rsidRDefault="00F621D4" w:rsidP="00813D54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180929" w14:paraId="71D0880B" w14:textId="77777777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6B23A17" w14:textId="4CBA616E" w:rsidR="00180929" w:rsidRDefault="00A20E3C" w:rsidP="006F14E2">
            <w:pPr>
              <w:pStyle w:val="Normln1"/>
              <w:ind w:left="75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</w:t>
            </w:r>
            <w:r w:rsidR="006F14E2">
              <w:rPr>
                <w:u w:val="single"/>
              </w:rPr>
              <w:t>záměru uzavření Smlouvy o služebnosti pro umístění podzemního komunikačního vedení veřejné komunikační sítě a rozvaděče</w:t>
            </w:r>
          </w:p>
          <w:p w14:paraId="2538A7B5" w14:textId="77777777" w:rsidR="006F14E2" w:rsidRDefault="006F14E2" w:rsidP="006F14E2">
            <w:pPr>
              <w:pStyle w:val="Normln1"/>
              <w:ind w:left="75"/>
              <w:jc w:val="both"/>
              <w:rPr>
                <w:u w:val="single"/>
              </w:rPr>
            </w:pPr>
          </w:p>
          <w:p w14:paraId="3E6B658A" w14:textId="057E8E45" w:rsidR="00180929" w:rsidRDefault="00A20E3C">
            <w:pPr>
              <w:pStyle w:val="Normln1"/>
              <w:ind w:left="75"/>
            </w:pPr>
            <w:r>
              <w:t xml:space="preserve">Počet přítomných </w:t>
            </w:r>
            <w:r w:rsidR="00B96C47">
              <w:t>členů AS byl v době hlasování 45</w:t>
            </w:r>
            <w:r>
              <w:t>.</w:t>
            </w:r>
          </w:p>
          <w:p w14:paraId="3923292A" w14:textId="566FCD34" w:rsidR="00180929" w:rsidRDefault="00A20E3C">
            <w:pPr>
              <w:pStyle w:val="Normln1"/>
              <w:ind w:left="75"/>
            </w:pPr>
            <w:r>
              <w:t xml:space="preserve">Pro:       </w:t>
            </w:r>
            <w:r w:rsidR="00B96C47">
              <w:t xml:space="preserve">          </w:t>
            </w:r>
            <w:r w:rsidR="00B96C47">
              <w:tab/>
              <w:t xml:space="preserve">  45</w:t>
            </w:r>
          </w:p>
          <w:p w14:paraId="14EEF56B" w14:textId="77777777" w:rsidR="00180929" w:rsidRDefault="00A20E3C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2E49D673" w14:textId="77777777" w:rsidR="00180929" w:rsidRDefault="00A20E3C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0</w:t>
            </w:r>
          </w:p>
          <w:p w14:paraId="61B4C5AE" w14:textId="77777777" w:rsidR="00180929" w:rsidRDefault="00180929">
            <w:pPr>
              <w:pStyle w:val="Normln1"/>
              <w:rPr>
                <w:szCs w:val="22"/>
                <w:u w:val="single"/>
              </w:rPr>
            </w:pPr>
          </w:p>
          <w:p w14:paraId="6F107E1F" w14:textId="77777777" w:rsidR="00180929" w:rsidRDefault="00A20E3C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3EE59135" w14:textId="75D23133" w:rsidR="006F14E2" w:rsidRDefault="006F14E2" w:rsidP="006F14E2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6F14E2">
              <w:rPr>
                <w:b/>
                <w:i/>
                <w:szCs w:val="22"/>
              </w:rPr>
              <w:t xml:space="preserve">Akademický senát Masarykovy univerzity v souladu s ustanovením § 9 odst. 2 písm. c) zákona o vysokých školách souhlasí </w:t>
            </w:r>
            <w:bookmarkStart w:id="28" w:name="_Hlk52009200"/>
            <w:r w:rsidRPr="006F14E2">
              <w:rPr>
                <w:b/>
                <w:i/>
                <w:szCs w:val="22"/>
              </w:rPr>
              <w:t>se zřízením služebnosti k pozemku p. č. 661 v k. ú. Stránice, obec Brno, okres Brno-město</w:t>
            </w:r>
            <w:r w:rsidR="005E20C9">
              <w:rPr>
                <w:b/>
                <w:i/>
                <w:szCs w:val="22"/>
              </w:rPr>
              <w:t xml:space="preserve"> zapsaném na LV č. 15 vedeném u </w:t>
            </w:r>
            <w:r w:rsidRPr="006F14E2">
              <w:rPr>
                <w:b/>
                <w:i/>
                <w:szCs w:val="22"/>
              </w:rPr>
              <w:t>Katastrálního úřadu pro Jihomoravský kraj, Katastrální pracoviště Brno-město ve prospěch společnosti CETIN, a.s., IČ: 04084063, se sídlem Českomoravská 2510/19, Libeň, 190 00 Praha 9 za úplatu ve výši 3 000 Kč (slovy: tři tisíce korun českých).</w:t>
            </w:r>
            <w:bookmarkEnd w:id="28"/>
          </w:p>
          <w:p w14:paraId="1F9E8A98" w14:textId="77777777" w:rsidR="006F14E2" w:rsidRDefault="006F14E2" w:rsidP="006F14E2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</w:p>
          <w:p w14:paraId="66C36A43" w14:textId="6EABC261" w:rsidR="006F14E2" w:rsidRDefault="006F14E2" w:rsidP="006F14E2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6F14E2">
              <w:rPr>
                <w:b/>
                <w:i/>
                <w:szCs w:val="22"/>
              </w:rPr>
              <w:t xml:space="preserve">Akademický senát Masarykovy univerzity souhlasí </w:t>
            </w:r>
            <w:bookmarkStart w:id="29" w:name="_Hlk52009223"/>
            <w:r w:rsidRPr="006F14E2">
              <w:rPr>
                <w:b/>
                <w:i/>
                <w:szCs w:val="22"/>
              </w:rPr>
              <w:t>s uzavřením Smlouvy o zřízení služebnosti k výše uvedenému pozemku</w:t>
            </w:r>
            <w:bookmarkEnd w:id="29"/>
            <w:r w:rsidRPr="006F14E2">
              <w:rPr>
                <w:b/>
                <w:i/>
                <w:szCs w:val="22"/>
              </w:rPr>
              <w:t>. Podstatné podmínky Smlouvy tvoří přílohu zápisu ze zasedání.</w:t>
            </w:r>
          </w:p>
        </w:tc>
      </w:tr>
    </w:tbl>
    <w:p w14:paraId="680009ED" w14:textId="46B8CBA9" w:rsidR="00180929" w:rsidRDefault="00E05946" w:rsidP="006F14E2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  <w:bCs/>
        </w:rPr>
      </w:pPr>
      <w:bookmarkStart w:id="30" w:name="_Toc41911062"/>
      <w:bookmarkStart w:id="31" w:name="_Toc52966717"/>
      <w:bookmarkEnd w:id="30"/>
      <w:r>
        <w:rPr>
          <w:rFonts w:cs="Arial"/>
          <w:bCs/>
        </w:rPr>
        <w:t xml:space="preserve">Záměr </w:t>
      </w:r>
      <w:r w:rsidR="006F14E2">
        <w:rPr>
          <w:rFonts w:cs="Arial"/>
          <w:bCs/>
        </w:rPr>
        <w:t>uzavření Smlouvy o smlouvě budoucí o zřízení věcného břemene k pozemku p. č. 350/6 v k. ú. Pisárky „distribuční zařízení Vinařská 13“</w:t>
      </w:r>
      <w:bookmarkEnd w:id="31"/>
    </w:p>
    <w:p w14:paraId="1DA01CDD" w14:textId="77777777" w:rsidR="006A5891" w:rsidRDefault="006A5891" w:rsidP="006A5891">
      <w:pPr>
        <w:pStyle w:val="Zkladntextzpisu"/>
      </w:pPr>
      <w:r>
        <w:t>Předseda AS bod uvedl:</w:t>
      </w:r>
    </w:p>
    <w:p w14:paraId="2280016F" w14:textId="77777777" w:rsidR="006A5891" w:rsidRDefault="006A5891" w:rsidP="006A5891">
      <w:pPr>
        <w:pStyle w:val="Odstavecseseznamem"/>
        <w:numPr>
          <w:ilvl w:val="0"/>
          <w:numId w:val="6"/>
        </w:numPr>
        <w:ind w:left="851"/>
      </w:pPr>
      <w:r>
        <w:t>návrh předložil rektor ve lhůtě stanovené JŘ;</w:t>
      </w:r>
    </w:p>
    <w:p w14:paraId="23C3CD2D" w14:textId="77777777" w:rsidR="006A5891" w:rsidRDefault="006A5891" w:rsidP="006A5891">
      <w:pPr>
        <w:pStyle w:val="Odstavecseseznamem"/>
        <w:numPr>
          <w:ilvl w:val="0"/>
          <w:numId w:val="6"/>
        </w:numPr>
        <w:ind w:left="851"/>
        <w:jc w:val="both"/>
      </w:pPr>
      <w:r>
        <w:t>AS schvaluje dle § 9 odst. 2 písm. c) ZVŠ;</w:t>
      </w:r>
    </w:p>
    <w:p w14:paraId="29A306A0" w14:textId="77777777" w:rsidR="006A5891" w:rsidRDefault="006A5891" w:rsidP="006A5891">
      <w:pPr>
        <w:pStyle w:val="Odstavecseseznamem"/>
        <w:numPr>
          <w:ilvl w:val="0"/>
          <w:numId w:val="6"/>
        </w:numPr>
        <w:ind w:left="851"/>
      </w:pPr>
      <w:r>
        <w:t>k přijetí návrhu je třeba nadpoloviční většina přítomných.</w:t>
      </w:r>
    </w:p>
    <w:p w14:paraId="6E41E257" w14:textId="77777777" w:rsidR="006A5891" w:rsidRDefault="006A5891" w:rsidP="006A5891">
      <w:pPr>
        <w:pStyle w:val="Zkladntextzpisu"/>
      </w:pPr>
    </w:p>
    <w:p w14:paraId="709528FA" w14:textId="430FAFE1" w:rsidR="006A5891" w:rsidRDefault="00C10A2B" w:rsidP="006A5891">
      <w:pPr>
        <w:pStyle w:val="Zkladntextzpisu"/>
      </w:pPr>
      <w:r>
        <w:t>Kvestorka informovala, že se jedná o umístění distribuční soustavy</w:t>
      </w:r>
      <w:r w:rsidR="00A2442A">
        <w:t xml:space="preserve"> za úplatu</w:t>
      </w:r>
      <w:r w:rsidR="0018349B">
        <w:t xml:space="preserve"> </w:t>
      </w:r>
      <w:r>
        <w:t>10.000,- Kč</w:t>
      </w:r>
      <w:r w:rsidR="006A5891">
        <w:t xml:space="preserve">. </w:t>
      </w:r>
    </w:p>
    <w:p w14:paraId="2551E4F3" w14:textId="77777777" w:rsidR="006A5891" w:rsidRDefault="006A5891" w:rsidP="006A5891">
      <w:pPr>
        <w:pStyle w:val="Zkladntextzpisu"/>
      </w:pPr>
    </w:p>
    <w:p w14:paraId="51C907EE" w14:textId="77777777" w:rsidR="006A5891" w:rsidRDefault="006A5891" w:rsidP="006A5891">
      <w:pPr>
        <w:pStyle w:val="Zkladntextzpisu"/>
        <w:rPr>
          <w:i/>
          <w:u w:val="single"/>
        </w:rPr>
      </w:pPr>
      <w:r>
        <w:rPr>
          <w:u w:val="single"/>
        </w:rPr>
        <w:t xml:space="preserve">Stanovisko EK </w:t>
      </w:r>
      <w:r w:rsidRPr="007B05BD">
        <w:rPr>
          <w:i/>
          <w:u w:val="single"/>
        </w:rPr>
        <w:t>(přednesl předseda EK, J. Špalek)</w:t>
      </w:r>
    </w:p>
    <w:p w14:paraId="5F980F9E" w14:textId="175E3374" w:rsidR="00700175" w:rsidRPr="009D65B5" w:rsidRDefault="00E34651" w:rsidP="00700175">
      <w:pPr>
        <w:pStyle w:val="Zkladntextzpisu"/>
      </w:pPr>
      <w:r>
        <w:t xml:space="preserve">Viz stanovisko uvedené </w:t>
      </w:r>
      <w:r w:rsidR="001777AC">
        <w:t xml:space="preserve">v bodě 8. </w:t>
      </w:r>
      <w:r>
        <w:t xml:space="preserve">  </w:t>
      </w:r>
      <w:r w:rsidR="00700175">
        <w:t xml:space="preserve">  </w:t>
      </w:r>
    </w:p>
    <w:p w14:paraId="0C7F4A0C" w14:textId="77777777" w:rsidR="006A5891" w:rsidRDefault="006A5891" w:rsidP="006A5891">
      <w:pPr>
        <w:pStyle w:val="Zkladntextzpisu"/>
        <w:ind w:left="0"/>
      </w:pPr>
    </w:p>
    <w:p w14:paraId="0A487864" w14:textId="77777777" w:rsidR="006A5891" w:rsidRDefault="006A5891" w:rsidP="006A5891">
      <w:pPr>
        <w:pStyle w:val="Zkladntextzpisu"/>
        <w:rPr>
          <w:b/>
        </w:rPr>
      </w:pPr>
      <w:r>
        <w:rPr>
          <w:b/>
        </w:rPr>
        <w:t>Diskuse</w:t>
      </w:r>
    </w:p>
    <w:p w14:paraId="193F597D" w14:textId="77777777" w:rsidR="006A5891" w:rsidRDefault="006A5891" w:rsidP="006A5891">
      <w:pPr>
        <w:pStyle w:val="Zkladntextzpisu"/>
      </w:pPr>
      <w:r>
        <w:t>Předseda AS zahájil diskusi. Nikdo se do diskuse nepřihlásil.</w:t>
      </w:r>
    </w:p>
    <w:p w14:paraId="7F74DBA0" w14:textId="320141A2" w:rsidR="00CF523A" w:rsidRDefault="00CF523A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CF523A" w14:paraId="4E6ED12E" w14:textId="77777777" w:rsidTr="00CF523A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DE9FC6A" w14:textId="05AA079D" w:rsidR="00CF523A" w:rsidRDefault="00CF523A" w:rsidP="006A5891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lastRenderedPageBreak/>
              <w:t>Hlasování</w:t>
            </w:r>
            <w:r>
              <w:rPr>
                <w:u w:val="single"/>
              </w:rPr>
              <w:t xml:space="preserve"> o záměru</w:t>
            </w:r>
            <w:r w:rsidR="006A5891">
              <w:rPr>
                <w:u w:val="single"/>
              </w:rPr>
              <w:t xml:space="preserve"> uzavření Smlouvy o smlouvě budoucí o zřízení věcného břemene k pozemku p. č. 350/6 v k. ú. Pisárky „distribuční zařízení Vinařská 13“</w:t>
            </w:r>
          </w:p>
          <w:p w14:paraId="38DE512A" w14:textId="77777777" w:rsidR="00CF523A" w:rsidRDefault="00CF523A" w:rsidP="00CF523A">
            <w:pPr>
              <w:pStyle w:val="Normln1"/>
              <w:ind w:left="75"/>
            </w:pPr>
          </w:p>
          <w:p w14:paraId="0D626BC0" w14:textId="61AD34E5" w:rsidR="00CF523A" w:rsidRDefault="00CF523A" w:rsidP="00CF523A">
            <w:pPr>
              <w:pStyle w:val="Normln1"/>
              <w:ind w:left="75"/>
            </w:pPr>
            <w:r>
              <w:t>Počet přítomných členů AS byl v době h</w:t>
            </w:r>
            <w:r w:rsidR="005E0BFB">
              <w:t>lasování 4</w:t>
            </w:r>
            <w:r w:rsidR="006D41FE">
              <w:t>7</w:t>
            </w:r>
            <w:r>
              <w:t>.</w:t>
            </w:r>
          </w:p>
          <w:p w14:paraId="13CC5DA0" w14:textId="412F9B6F" w:rsidR="00CF523A" w:rsidRDefault="006D41FE" w:rsidP="00CF523A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47</w:t>
            </w:r>
          </w:p>
          <w:p w14:paraId="2230716F" w14:textId="77777777" w:rsidR="00CF523A" w:rsidRDefault="00CF523A" w:rsidP="00CF523A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377C6C8B" w14:textId="449ACF39" w:rsidR="00CF523A" w:rsidRDefault="006D41FE" w:rsidP="00CF523A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0</w:t>
            </w:r>
          </w:p>
          <w:p w14:paraId="3B5CD355" w14:textId="77777777" w:rsidR="00CF523A" w:rsidRDefault="00CF523A" w:rsidP="00CF523A">
            <w:pPr>
              <w:pStyle w:val="Normln1"/>
              <w:rPr>
                <w:szCs w:val="22"/>
                <w:u w:val="single"/>
              </w:rPr>
            </w:pPr>
          </w:p>
          <w:p w14:paraId="73243E9D" w14:textId="77777777" w:rsidR="00CF523A" w:rsidRDefault="00CF523A" w:rsidP="00CF523A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4A6864EB" w14:textId="153C9435" w:rsidR="006A5891" w:rsidRDefault="006A5891" w:rsidP="006A5891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6A5891">
              <w:rPr>
                <w:b/>
                <w:i/>
                <w:szCs w:val="22"/>
              </w:rPr>
              <w:t xml:space="preserve">Akademický senát Masarykovy univerzity v souladu s ustanovením § 9 odst. 2 písm. c) zákona o vysokých školách </w:t>
            </w:r>
            <w:bookmarkStart w:id="32" w:name="_Hlk52009260"/>
            <w:r w:rsidRPr="006A5891">
              <w:rPr>
                <w:b/>
                <w:i/>
                <w:szCs w:val="22"/>
              </w:rPr>
              <w:t>souhlasí s uzavře</w:t>
            </w:r>
            <w:r w:rsidR="005E20C9">
              <w:rPr>
                <w:b/>
                <w:i/>
                <w:szCs w:val="22"/>
              </w:rPr>
              <w:t>ním Smlouvy o smlouvě budoucí o </w:t>
            </w:r>
            <w:r w:rsidRPr="006A5891">
              <w:rPr>
                <w:b/>
                <w:i/>
                <w:szCs w:val="22"/>
              </w:rPr>
              <w:t>zřízení věcného břemene k pozemku p. č. 350/6 v k. ú. Pisárky, obec Brno zapsaném na LV č. 544 vedeném u Katastrálního úřadu pro Jihomoravský kraj, Katastrální pracoviště Brno-město ve prospěch E.ON Distribuce, a.s., IČ: 28085400, které spočívá v povinnosti Masarykovy univerzity strpět zří</w:t>
            </w:r>
            <w:r w:rsidR="005E20C9">
              <w:rPr>
                <w:b/>
                <w:i/>
                <w:szCs w:val="22"/>
              </w:rPr>
              <w:t>zení, provozování, opravování a </w:t>
            </w:r>
            <w:r w:rsidRPr="006A5891">
              <w:rPr>
                <w:b/>
                <w:i/>
                <w:szCs w:val="22"/>
              </w:rPr>
              <w:t>udržování distribuční soustavy „nové přípojkové skříně SS200 před oplocení objektu Vinařská 13“ na pozemku p. č. 350/6 v k. ú. Pisárky včetně práva provádět na distribuční soustavě úpravy za účelem její obnovy, výměny, modernizace nebo zlepšení její výkonnosti, včetně jejího odstranění.</w:t>
            </w:r>
            <w:bookmarkEnd w:id="32"/>
          </w:p>
          <w:p w14:paraId="75839EAB" w14:textId="77777777" w:rsidR="006A5891" w:rsidRDefault="006A5891" w:rsidP="006A5891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</w:p>
          <w:p w14:paraId="50830BF7" w14:textId="04BFCC6A" w:rsidR="006A5891" w:rsidRDefault="006A5891" w:rsidP="006A5891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6A5891">
              <w:rPr>
                <w:b/>
                <w:i/>
                <w:szCs w:val="22"/>
              </w:rPr>
              <w:t xml:space="preserve">Akademický senát Masarykovy univerzity souhlasí </w:t>
            </w:r>
            <w:bookmarkStart w:id="33" w:name="_Hlk52009280"/>
            <w:r w:rsidRPr="006A5891">
              <w:rPr>
                <w:b/>
                <w:i/>
                <w:szCs w:val="22"/>
              </w:rPr>
              <w:t>s uzavřením Smlouvy o smlouvě budoucí o zřízení věcného břemene k výše uvedenému pozemku</w:t>
            </w:r>
            <w:bookmarkEnd w:id="33"/>
            <w:r w:rsidRPr="006A5891">
              <w:rPr>
                <w:b/>
                <w:i/>
                <w:szCs w:val="22"/>
              </w:rPr>
              <w:t>. Podstatné podmínky Smlouvy tvoří přílohu zápisu ze zasedání.</w:t>
            </w:r>
          </w:p>
        </w:tc>
      </w:tr>
    </w:tbl>
    <w:p w14:paraId="4E4BC02A" w14:textId="1777D74F" w:rsidR="00E05946" w:rsidRDefault="00974CE6" w:rsidP="00974CE6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34" w:name="_Toc41911252"/>
      <w:bookmarkStart w:id="35" w:name="_Toc41911268"/>
      <w:bookmarkStart w:id="36" w:name="_Toc41911222"/>
      <w:bookmarkStart w:id="37" w:name="_Toc41911258"/>
      <w:bookmarkStart w:id="38" w:name="_Toc41911257"/>
      <w:bookmarkStart w:id="39" w:name="_Toc41911256"/>
      <w:bookmarkStart w:id="40" w:name="_Toc41911255"/>
      <w:bookmarkStart w:id="41" w:name="_Toc41911254"/>
      <w:bookmarkStart w:id="42" w:name="_Toc41911253"/>
      <w:bookmarkStart w:id="43" w:name="_Toc41911247"/>
      <w:bookmarkStart w:id="44" w:name="_Toc41911140"/>
      <w:bookmarkStart w:id="45" w:name="_Toc41911099"/>
      <w:bookmarkStart w:id="46" w:name="_Toc41911116"/>
      <w:bookmarkStart w:id="47" w:name="_Toc41911141"/>
      <w:bookmarkStart w:id="48" w:name="_Toc41911249"/>
      <w:bookmarkStart w:id="49" w:name="_Toc41911248"/>
      <w:bookmarkStart w:id="50" w:name="_Toc41911223"/>
      <w:bookmarkStart w:id="51" w:name="_Toc41911246"/>
      <w:bookmarkStart w:id="52" w:name="_Toc41911245"/>
      <w:bookmarkStart w:id="53" w:name="_Hlk35006785"/>
      <w:bookmarkStart w:id="54" w:name="_Toc41911243"/>
      <w:bookmarkStart w:id="55" w:name="_Toc41911242"/>
      <w:bookmarkStart w:id="56" w:name="_Toc41911225"/>
      <w:bookmarkStart w:id="57" w:name="_Toc41911097"/>
      <w:bookmarkStart w:id="58" w:name="_Toc41911224"/>
      <w:bookmarkStart w:id="59" w:name="_Toc41911220"/>
      <w:bookmarkStart w:id="60" w:name="_Toc41911214"/>
      <w:bookmarkStart w:id="61" w:name="_Toc41911209"/>
      <w:bookmarkStart w:id="62" w:name="_Toc41911066"/>
      <w:bookmarkStart w:id="63" w:name="_Toc41911219"/>
      <w:bookmarkStart w:id="64" w:name="_Toc41911216"/>
      <w:bookmarkStart w:id="65" w:name="_Toc41911215"/>
      <w:bookmarkStart w:id="66" w:name="_Toc41911212"/>
      <w:bookmarkStart w:id="67" w:name="_Toc41911211"/>
      <w:bookmarkStart w:id="68" w:name="_Toc41911210"/>
      <w:bookmarkStart w:id="69" w:name="_Toc41911208"/>
      <w:bookmarkStart w:id="70" w:name="_Toc41911086"/>
      <w:bookmarkStart w:id="71" w:name="_Toc41911244"/>
      <w:bookmarkStart w:id="72" w:name="_Toc41911207"/>
      <w:bookmarkStart w:id="73" w:name="_Toc41911206"/>
      <w:bookmarkStart w:id="74" w:name="_Toc41911205"/>
      <w:bookmarkStart w:id="75" w:name="_Toc35247753"/>
      <w:bookmarkStart w:id="76" w:name="_Toc41911148"/>
      <w:bookmarkStart w:id="77" w:name="_Toc41911147"/>
      <w:bookmarkStart w:id="78" w:name="_Toc41911146"/>
      <w:bookmarkStart w:id="79" w:name="_Toc41911145"/>
      <w:bookmarkStart w:id="80" w:name="_Toc41911144"/>
      <w:bookmarkStart w:id="81" w:name="_Toc41911143"/>
      <w:bookmarkStart w:id="82" w:name="_Toc41911142"/>
      <w:bookmarkStart w:id="83" w:name="_Toc41911250"/>
      <w:bookmarkStart w:id="84" w:name="_Toc41911126"/>
      <w:bookmarkStart w:id="85" w:name="_Toc41911221"/>
      <w:bookmarkStart w:id="86" w:name="_Toc41911135"/>
      <w:bookmarkStart w:id="87" w:name="_Toc41911134"/>
      <w:bookmarkStart w:id="88" w:name="_Toc41911133"/>
      <w:bookmarkStart w:id="89" w:name="_Toc41911132"/>
      <w:bookmarkStart w:id="90" w:name="_Toc41911131"/>
      <w:bookmarkStart w:id="91" w:name="_Toc41911130"/>
      <w:bookmarkStart w:id="92" w:name="_Toc41911127"/>
      <w:bookmarkStart w:id="93" w:name="_Toc41911096"/>
      <w:bookmarkStart w:id="94" w:name="_Toc41911098"/>
      <w:bookmarkStart w:id="95" w:name="_Toc41911137"/>
      <w:bookmarkStart w:id="96" w:name="_Toc41911095"/>
      <w:bookmarkStart w:id="97" w:name="_Toc41911138"/>
      <w:bookmarkStart w:id="98" w:name="_Toc41911128"/>
      <w:bookmarkStart w:id="99" w:name="_Toc41911114"/>
      <w:bookmarkStart w:id="100" w:name="_Toc41911113"/>
      <w:bookmarkStart w:id="101" w:name="_Toc41911112"/>
      <w:bookmarkStart w:id="102" w:name="_Toc41911111"/>
      <w:bookmarkStart w:id="103" w:name="_Toc41911110"/>
      <w:bookmarkStart w:id="104" w:name="_Toc41911139"/>
      <w:bookmarkStart w:id="105" w:name="_Toc41911129"/>
      <w:bookmarkStart w:id="106" w:name="_Toc41911109"/>
      <w:bookmarkStart w:id="107" w:name="_Toc41911115"/>
      <w:bookmarkStart w:id="108" w:name="_Toc41911218"/>
      <w:bookmarkStart w:id="109" w:name="_Toc41911251"/>
      <w:bookmarkStart w:id="110" w:name="_Toc41911094"/>
      <w:bookmarkStart w:id="111" w:name="_Toc41911093"/>
      <w:bookmarkStart w:id="112" w:name="_Toc41911092"/>
      <w:bookmarkStart w:id="113" w:name="_Toc41911091"/>
      <w:bookmarkStart w:id="114" w:name="_Toc41911090"/>
      <w:bookmarkStart w:id="115" w:name="_Toc41911089"/>
      <w:bookmarkStart w:id="116" w:name="_Toc41911088"/>
      <w:bookmarkStart w:id="117" w:name="_Toc41911087"/>
      <w:bookmarkStart w:id="118" w:name="_Toc41911076"/>
      <w:bookmarkStart w:id="119" w:name="_Toc41911074"/>
      <w:bookmarkStart w:id="120" w:name="_Toc41911075"/>
      <w:bookmarkStart w:id="121" w:name="_Toc41911073"/>
      <w:bookmarkStart w:id="122" w:name="_Toc41911213"/>
      <w:bookmarkStart w:id="123" w:name="_Toc41911072"/>
      <w:bookmarkStart w:id="124" w:name="_Toc41911071"/>
      <w:bookmarkStart w:id="125" w:name="_Toc41911070"/>
      <w:bookmarkStart w:id="126" w:name="_Toc41911069"/>
      <w:bookmarkStart w:id="127" w:name="_Toc41911067"/>
      <w:bookmarkStart w:id="128" w:name="_Toc41911065"/>
      <w:bookmarkStart w:id="129" w:name="_Toc41911064"/>
      <w:bookmarkStart w:id="130" w:name="_Toc41911136"/>
      <w:bookmarkStart w:id="131" w:name="_Toc41911217"/>
      <w:bookmarkStart w:id="132" w:name="_Toc41911068"/>
      <w:bookmarkStart w:id="133" w:name="_Toc52966718"/>
      <w:bookmarkEnd w:id="11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>
        <w:rPr>
          <w:rFonts w:cs="Arial"/>
        </w:rPr>
        <w:t>Záměr uzavření Smlouvy o smlouvě budoucí o zřízení věcného břemene k pozemku p. č. 350/6 v k. ú. Pisárky „distribuční zařízení Vinařská 11“</w:t>
      </w:r>
      <w:bookmarkEnd w:id="133"/>
    </w:p>
    <w:p w14:paraId="561F01B8" w14:textId="77777777" w:rsidR="00974CE6" w:rsidRDefault="00974CE6" w:rsidP="00974CE6">
      <w:pPr>
        <w:pStyle w:val="Zkladntextzpisu"/>
      </w:pPr>
      <w:r>
        <w:t>Předseda AS bod uvedl:</w:t>
      </w:r>
    </w:p>
    <w:p w14:paraId="7E91C2DC" w14:textId="77777777" w:rsidR="00974CE6" w:rsidRDefault="00974CE6" w:rsidP="00974CE6">
      <w:pPr>
        <w:pStyle w:val="Odstavecseseznamem"/>
        <w:numPr>
          <w:ilvl w:val="0"/>
          <w:numId w:val="6"/>
        </w:numPr>
        <w:ind w:left="851"/>
      </w:pPr>
      <w:r>
        <w:t>návrh předložil rektor ve lhůtě stanovené JŘ;</w:t>
      </w:r>
    </w:p>
    <w:p w14:paraId="38ED7C04" w14:textId="77777777" w:rsidR="00974CE6" w:rsidRDefault="00974CE6" w:rsidP="00974CE6">
      <w:pPr>
        <w:pStyle w:val="Odstavecseseznamem"/>
        <w:numPr>
          <w:ilvl w:val="0"/>
          <w:numId w:val="6"/>
        </w:numPr>
        <w:ind w:left="851"/>
        <w:jc w:val="both"/>
      </w:pPr>
      <w:r>
        <w:t>AS schvaluje dle § 9 odst. 2 písm. c) ZVŠ;</w:t>
      </w:r>
    </w:p>
    <w:p w14:paraId="09BB764E" w14:textId="77777777" w:rsidR="00974CE6" w:rsidRDefault="00974CE6" w:rsidP="00974CE6">
      <w:pPr>
        <w:pStyle w:val="Odstavecseseznamem"/>
        <w:numPr>
          <w:ilvl w:val="0"/>
          <w:numId w:val="6"/>
        </w:numPr>
        <w:ind w:left="851"/>
      </w:pPr>
      <w:r>
        <w:t>k přijetí návrhu je třeba nadpoloviční většina přítomných.</w:t>
      </w:r>
    </w:p>
    <w:p w14:paraId="77B6416F" w14:textId="77777777" w:rsidR="00974CE6" w:rsidRDefault="00974CE6" w:rsidP="00974CE6">
      <w:pPr>
        <w:pStyle w:val="Zkladntextzpisu"/>
      </w:pPr>
    </w:p>
    <w:p w14:paraId="25F93AE2" w14:textId="249B657F" w:rsidR="00974CE6" w:rsidRDefault="00E34C3C" w:rsidP="00974CE6">
      <w:pPr>
        <w:pStyle w:val="Zkladntextzpisu"/>
      </w:pPr>
      <w:r>
        <w:t xml:space="preserve">Kvestorka uvedla, že se jedná o umístění distribuční </w:t>
      </w:r>
      <w:r w:rsidR="002A5BB6">
        <w:t>soustavy za úplatu</w:t>
      </w:r>
      <w:r>
        <w:t xml:space="preserve"> 10.000,- Kč.</w:t>
      </w:r>
    </w:p>
    <w:p w14:paraId="6554B7CE" w14:textId="77777777" w:rsidR="00974CE6" w:rsidRDefault="00974CE6" w:rsidP="00974CE6">
      <w:pPr>
        <w:pStyle w:val="Zkladntextzpisu"/>
      </w:pPr>
    </w:p>
    <w:p w14:paraId="7E1C5384" w14:textId="77777777" w:rsidR="00974CE6" w:rsidRDefault="00974CE6" w:rsidP="00974CE6">
      <w:pPr>
        <w:pStyle w:val="Zkladntextzpisu"/>
        <w:rPr>
          <w:i/>
          <w:u w:val="single"/>
        </w:rPr>
      </w:pPr>
      <w:r>
        <w:rPr>
          <w:u w:val="single"/>
        </w:rPr>
        <w:t xml:space="preserve">Stanovisko EK </w:t>
      </w:r>
      <w:r w:rsidRPr="007B05BD">
        <w:rPr>
          <w:i/>
          <w:u w:val="single"/>
        </w:rPr>
        <w:t>(přednesl předseda EK, J. Špalek)</w:t>
      </w:r>
    </w:p>
    <w:p w14:paraId="643AD085" w14:textId="1C52DCFA" w:rsidR="00700175" w:rsidRPr="009D65B5" w:rsidRDefault="001777AC" w:rsidP="00700175">
      <w:pPr>
        <w:pStyle w:val="Zkladntextzpisu"/>
      </w:pPr>
      <w:r>
        <w:t xml:space="preserve">Viz stanovisko uvedené v bodě </w:t>
      </w:r>
      <w:r w:rsidR="00E34651">
        <w:t xml:space="preserve">8.  </w:t>
      </w:r>
      <w:r w:rsidR="00700175">
        <w:t xml:space="preserve">  </w:t>
      </w:r>
    </w:p>
    <w:p w14:paraId="2E18A450" w14:textId="77777777" w:rsidR="00974CE6" w:rsidRDefault="00974CE6" w:rsidP="00974CE6">
      <w:pPr>
        <w:pStyle w:val="Zkladntextzpisu"/>
        <w:ind w:left="0"/>
      </w:pPr>
    </w:p>
    <w:p w14:paraId="02646C08" w14:textId="77777777" w:rsidR="00974CE6" w:rsidRDefault="00974CE6" w:rsidP="00974CE6">
      <w:pPr>
        <w:pStyle w:val="Zkladntextzpisu"/>
        <w:rPr>
          <w:b/>
        </w:rPr>
      </w:pPr>
      <w:r>
        <w:rPr>
          <w:b/>
        </w:rPr>
        <w:t>Diskuse</w:t>
      </w:r>
    </w:p>
    <w:p w14:paraId="61910FA6" w14:textId="77777777" w:rsidR="00974CE6" w:rsidRDefault="00974CE6" w:rsidP="00974CE6">
      <w:pPr>
        <w:pStyle w:val="Zkladntextzpisu"/>
      </w:pPr>
      <w:r>
        <w:t>Předseda AS zahájil diskusi. Nikdo se do diskuse nepřihlásil.</w:t>
      </w:r>
    </w:p>
    <w:p w14:paraId="57FB9E99" w14:textId="77777777" w:rsidR="00E05946" w:rsidRDefault="00E05946" w:rsidP="00E05946">
      <w:pPr>
        <w:pStyle w:val="Zkladntextzpisu"/>
        <w:ind w:left="0"/>
        <w:rPr>
          <w:b/>
        </w:rPr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E05946" w14:paraId="129DF3AE" w14:textId="77777777" w:rsidTr="00D57568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6D76CCB" w14:textId="181C7E65" w:rsidR="00974CE6" w:rsidRDefault="00974CE6" w:rsidP="00974CE6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záměru uzavření Smlouvy o smlouvě budoucí o zřízení věcného břemene k pozemku p. č. 350/6 v k. ú. Pisárky „distribuční zařízení Vinařská 11“</w:t>
            </w:r>
          </w:p>
          <w:p w14:paraId="517580C3" w14:textId="77777777" w:rsidR="00974CE6" w:rsidRDefault="00974CE6" w:rsidP="00974CE6">
            <w:pPr>
              <w:pStyle w:val="Normln1"/>
              <w:ind w:left="75"/>
            </w:pPr>
          </w:p>
          <w:p w14:paraId="23D98A97" w14:textId="0297CE03" w:rsidR="00974CE6" w:rsidRDefault="00974CE6" w:rsidP="00974CE6">
            <w:pPr>
              <w:pStyle w:val="Normln1"/>
              <w:ind w:left="75"/>
            </w:pPr>
            <w:r>
              <w:t>Počet přítomných členů AS byl v době hlasová</w:t>
            </w:r>
            <w:r w:rsidR="006D41FE">
              <w:t>ní 47</w:t>
            </w:r>
            <w:r>
              <w:t>.</w:t>
            </w:r>
          </w:p>
          <w:p w14:paraId="6BA67CD9" w14:textId="535B6A0B" w:rsidR="00974CE6" w:rsidRDefault="006D41FE" w:rsidP="00974CE6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47</w:t>
            </w:r>
          </w:p>
          <w:p w14:paraId="6D10814C" w14:textId="77777777" w:rsidR="00974CE6" w:rsidRDefault="00974CE6" w:rsidP="00974CE6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2D3D332D" w14:textId="7008BD52" w:rsidR="00974CE6" w:rsidRDefault="006D41FE" w:rsidP="00974CE6">
            <w:pPr>
              <w:pStyle w:val="Normln1"/>
              <w:ind w:left="75"/>
            </w:pPr>
            <w:r>
              <w:lastRenderedPageBreak/>
              <w:t xml:space="preserve">Zdrželi se:        </w:t>
            </w:r>
            <w:r>
              <w:tab/>
              <w:t xml:space="preserve">  0</w:t>
            </w:r>
          </w:p>
          <w:p w14:paraId="5343C777" w14:textId="77777777" w:rsidR="00E05946" w:rsidRDefault="00E05946" w:rsidP="00D57568">
            <w:pPr>
              <w:pStyle w:val="Normln1"/>
              <w:rPr>
                <w:szCs w:val="22"/>
                <w:u w:val="single"/>
              </w:rPr>
            </w:pPr>
          </w:p>
          <w:p w14:paraId="6A47F57F" w14:textId="77777777" w:rsidR="00E05946" w:rsidRDefault="00E05946" w:rsidP="00D57568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173BEA7E" w14:textId="2A86005C" w:rsidR="00974CE6" w:rsidRDefault="00974CE6" w:rsidP="00974CE6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974CE6">
              <w:rPr>
                <w:b/>
                <w:i/>
                <w:szCs w:val="22"/>
              </w:rPr>
              <w:t xml:space="preserve">Akademický senát Masarykovy univerzity v souladu s ustanovením § 9 odst. 2 písm. c) zákona o vysokých školách souhlasí </w:t>
            </w:r>
            <w:bookmarkStart w:id="134" w:name="_Hlk52009321"/>
            <w:r w:rsidRPr="00974CE6">
              <w:rPr>
                <w:b/>
                <w:i/>
                <w:szCs w:val="22"/>
              </w:rPr>
              <w:t>s uzavře</w:t>
            </w:r>
            <w:r w:rsidR="005E20C9">
              <w:rPr>
                <w:b/>
                <w:i/>
                <w:szCs w:val="22"/>
              </w:rPr>
              <w:t>ním Smlouvy o smlouvě budoucí o </w:t>
            </w:r>
            <w:r w:rsidRPr="00974CE6">
              <w:rPr>
                <w:b/>
                <w:i/>
                <w:szCs w:val="22"/>
              </w:rPr>
              <w:t xml:space="preserve">zřízení věcného břemene k pozemku p. č. 350/6 v k. ú. Pisárky, obec Brno zapsaném na LV č. 544 vedeném u Katastrálního úřadu pro Jihomoravský kraj, Katastrální pracoviště Brno-město ve prospěch společnosti E.ON Distribuce, a.s., IČ: 28085400, které spočívá v povinnosti Masarykovy univerzity strpět zřízení, provozování, opravování a udržování distribuční soustavy „kabelu nízkého napětí NN (délka kabelu 2,0 m ochranné pásmo 1,0 m) před oplocením objektu Vinařská 11“ na pozemku p. č. 350/6 v k. ú. Pisárky včetně práva provádět na distribuční soustavě úpravy za účelem její obnovy, výměny, modernizace nebo zlepšení její výkonnosti, včetně jejího odstranění. </w:t>
            </w:r>
            <w:bookmarkEnd w:id="134"/>
          </w:p>
          <w:p w14:paraId="29995A6A" w14:textId="77777777" w:rsidR="00974CE6" w:rsidRDefault="00974CE6" w:rsidP="00974CE6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</w:p>
          <w:p w14:paraId="65A1FE19" w14:textId="299C4C59" w:rsidR="00996B2A" w:rsidRPr="00187DFD" w:rsidRDefault="00974CE6" w:rsidP="00974CE6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974CE6">
              <w:rPr>
                <w:b/>
                <w:i/>
                <w:szCs w:val="22"/>
              </w:rPr>
              <w:t xml:space="preserve">Akademický senát Masarykovy univerzity souhlasí </w:t>
            </w:r>
            <w:bookmarkStart w:id="135" w:name="_Hlk52009347"/>
            <w:r w:rsidRPr="00974CE6">
              <w:rPr>
                <w:b/>
                <w:i/>
                <w:szCs w:val="22"/>
              </w:rPr>
              <w:t>s uzavřením Smlouvy o smlouvě budoucí o zřízení věcného břemene k výše uvedenému pozemku</w:t>
            </w:r>
            <w:bookmarkEnd w:id="135"/>
            <w:r w:rsidRPr="00974CE6">
              <w:rPr>
                <w:b/>
                <w:i/>
                <w:szCs w:val="22"/>
              </w:rPr>
              <w:t>. Podstatné podmínky Smlouvy tvoří přílohu zápisu ze zasedání.</w:t>
            </w:r>
          </w:p>
        </w:tc>
      </w:tr>
    </w:tbl>
    <w:p w14:paraId="15C540F8" w14:textId="01B9E972" w:rsidR="00E05946" w:rsidRDefault="00397AAE" w:rsidP="00397AAE">
      <w:pPr>
        <w:pStyle w:val="Nadpis1"/>
        <w:numPr>
          <w:ilvl w:val="0"/>
          <w:numId w:val="3"/>
        </w:numPr>
        <w:ind w:left="426" w:hanging="426"/>
        <w:jc w:val="both"/>
        <w:rPr>
          <w:rFonts w:cs="Arial"/>
        </w:rPr>
      </w:pPr>
      <w:bookmarkStart w:id="136" w:name="_Toc52966719"/>
      <w:r>
        <w:rPr>
          <w:rFonts w:cs="Arial"/>
        </w:rPr>
        <w:lastRenderedPageBreak/>
        <w:t>Záměr uzavření Smlouvy o smlouvě budoucí o zřízení věcného břemene k pozemku p. č. 350/6 v k. ú. Pisárky „kabel NN 377 m a pilířová skříň“</w:t>
      </w:r>
      <w:bookmarkEnd w:id="136"/>
    </w:p>
    <w:p w14:paraId="4FC397F5" w14:textId="77777777" w:rsidR="00397AAE" w:rsidRDefault="00397AAE" w:rsidP="00397AAE">
      <w:pPr>
        <w:pStyle w:val="Zkladntextzpisu"/>
      </w:pPr>
      <w:r>
        <w:t>Předseda AS bod uvedl:</w:t>
      </w:r>
    </w:p>
    <w:p w14:paraId="1DA975BC" w14:textId="77777777" w:rsidR="00397AAE" w:rsidRDefault="00397AAE" w:rsidP="00397AAE">
      <w:pPr>
        <w:pStyle w:val="Odstavecseseznamem"/>
        <w:numPr>
          <w:ilvl w:val="0"/>
          <w:numId w:val="6"/>
        </w:numPr>
        <w:ind w:left="851"/>
      </w:pPr>
      <w:r>
        <w:t>návrh předložil rektor ve lhůtě stanovené JŘ;</w:t>
      </w:r>
    </w:p>
    <w:p w14:paraId="09167E13" w14:textId="77777777" w:rsidR="00397AAE" w:rsidRDefault="00397AAE" w:rsidP="00397AAE">
      <w:pPr>
        <w:pStyle w:val="Odstavecseseznamem"/>
        <w:numPr>
          <w:ilvl w:val="0"/>
          <w:numId w:val="6"/>
        </w:numPr>
        <w:ind w:left="851"/>
        <w:jc w:val="both"/>
      </w:pPr>
      <w:r>
        <w:t>AS schvaluje dle § 9 odst. 2 písm. c) ZVŠ;</w:t>
      </w:r>
    </w:p>
    <w:p w14:paraId="3EEF4B09" w14:textId="77777777" w:rsidR="00397AAE" w:rsidRDefault="00397AAE" w:rsidP="00397AAE">
      <w:pPr>
        <w:pStyle w:val="Odstavecseseznamem"/>
        <w:numPr>
          <w:ilvl w:val="0"/>
          <w:numId w:val="6"/>
        </w:numPr>
        <w:ind w:left="851"/>
      </w:pPr>
      <w:r>
        <w:t>k přijetí návrhu je třeba nadpoloviční většina přítomných.</w:t>
      </w:r>
    </w:p>
    <w:p w14:paraId="7D1E7195" w14:textId="77777777" w:rsidR="00397AAE" w:rsidRDefault="00397AAE" w:rsidP="00397AAE">
      <w:pPr>
        <w:pStyle w:val="Zkladntextzpisu"/>
      </w:pPr>
    </w:p>
    <w:p w14:paraId="13F84EC1" w14:textId="41E7D1DB" w:rsidR="00397AAE" w:rsidRDefault="00397AAE" w:rsidP="00397AAE">
      <w:pPr>
        <w:pStyle w:val="Zkladntextzpisu"/>
      </w:pPr>
      <w:r>
        <w:t>Kvestorka</w:t>
      </w:r>
      <w:r w:rsidR="0062123C">
        <w:t xml:space="preserve"> sdělila, že se jedná o umístění kab</w:t>
      </w:r>
      <w:r w:rsidR="005D3AAD">
        <w:t xml:space="preserve">elu NN 377 m a pilířové skříně </w:t>
      </w:r>
      <w:r w:rsidR="0062123C">
        <w:t>v souvislosti s</w:t>
      </w:r>
      <w:r w:rsidR="00B17968">
        <w:t xml:space="preserve"> připojením </w:t>
      </w:r>
      <w:r w:rsidR="00AB4FF7">
        <w:t xml:space="preserve">nových </w:t>
      </w:r>
      <w:r w:rsidR="0062123C">
        <w:t xml:space="preserve">47 odběrných míst v rámci developerského projektu Novostavba domu Hippokrates v Brně. </w:t>
      </w:r>
      <w:r w:rsidR="00E75CED">
        <w:t>C</w:t>
      </w:r>
      <w:r w:rsidR="005D3AAD">
        <w:t>ena za zřízení věcného břemene činí</w:t>
      </w:r>
      <w:r w:rsidR="00E75CED">
        <w:t xml:space="preserve"> 43.000,- Kč. </w:t>
      </w:r>
      <w:r>
        <w:t xml:space="preserve"> </w:t>
      </w:r>
    </w:p>
    <w:p w14:paraId="37F1EBB3" w14:textId="77777777" w:rsidR="00397AAE" w:rsidRDefault="00397AAE" w:rsidP="00397AAE">
      <w:pPr>
        <w:pStyle w:val="Zkladntextzpisu"/>
      </w:pPr>
    </w:p>
    <w:p w14:paraId="56EC0499" w14:textId="77777777" w:rsidR="00397AAE" w:rsidRDefault="00397AAE" w:rsidP="00397AAE">
      <w:pPr>
        <w:pStyle w:val="Zkladntextzpisu"/>
        <w:rPr>
          <w:i/>
          <w:u w:val="single"/>
        </w:rPr>
      </w:pPr>
      <w:r>
        <w:rPr>
          <w:u w:val="single"/>
        </w:rPr>
        <w:t xml:space="preserve">Stanovisko EK </w:t>
      </w:r>
      <w:r w:rsidRPr="007B05BD">
        <w:rPr>
          <w:i/>
          <w:u w:val="single"/>
        </w:rPr>
        <w:t>(přednesl předseda EK, J. Špalek)</w:t>
      </w:r>
    </w:p>
    <w:p w14:paraId="377941DE" w14:textId="55D2AC93" w:rsidR="00397AAE" w:rsidRPr="009D65B5" w:rsidRDefault="00DC605B" w:rsidP="00700175">
      <w:pPr>
        <w:pStyle w:val="Zkladntextzpisu"/>
      </w:pPr>
      <w:r>
        <w:t>Viz stanovisko uvedené v bod</w:t>
      </w:r>
      <w:r w:rsidR="005F2976">
        <w:t>ě</w:t>
      </w:r>
      <w:r w:rsidR="00E34651">
        <w:t xml:space="preserve"> 8</w:t>
      </w:r>
      <w:r w:rsidR="00700175">
        <w:t xml:space="preserve">.  </w:t>
      </w:r>
    </w:p>
    <w:p w14:paraId="41E0A4C9" w14:textId="77777777" w:rsidR="00397AAE" w:rsidRDefault="00397AAE" w:rsidP="00397AAE">
      <w:pPr>
        <w:pStyle w:val="Zkladntextzpisu"/>
        <w:ind w:left="0"/>
      </w:pPr>
    </w:p>
    <w:p w14:paraId="621E8344" w14:textId="77777777" w:rsidR="00397AAE" w:rsidRDefault="00397AAE" w:rsidP="00397AAE">
      <w:pPr>
        <w:pStyle w:val="Zkladntextzpisu"/>
        <w:rPr>
          <w:b/>
        </w:rPr>
      </w:pPr>
      <w:r>
        <w:rPr>
          <w:b/>
        </w:rPr>
        <w:t>Diskuse</w:t>
      </w:r>
    </w:p>
    <w:p w14:paraId="479EB626" w14:textId="77A0A611" w:rsidR="00397AAE" w:rsidRDefault="00397AAE" w:rsidP="00397AAE">
      <w:pPr>
        <w:pStyle w:val="Zkladntextzpisu"/>
      </w:pPr>
      <w:r>
        <w:t>Předseda AS zahájil diskusi. Nikdo se do diskuse nepřihlásil.</w:t>
      </w:r>
    </w:p>
    <w:p w14:paraId="690FE52A" w14:textId="7CD81900" w:rsidR="00397AAE" w:rsidRDefault="00397AAE" w:rsidP="00397AAE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397AAE" w14:paraId="33F94A26" w14:textId="77777777" w:rsidTr="003E543F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761D8F7" w14:textId="79F3646A" w:rsidR="00397AAE" w:rsidRDefault="00397AAE" w:rsidP="003E543F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záměru uzavření Smlouvy o smlouvě budoucí o zřízení věcného břemene k pozemku p. č. 350/6 v k. ú. Pisárky „kabel NN 377 m a pilířová skříň“</w:t>
            </w:r>
          </w:p>
          <w:p w14:paraId="0FCD58F2" w14:textId="77777777" w:rsidR="00397AAE" w:rsidRDefault="00397AAE" w:rsidP="003E543F">
            <w:pPr>
              <w:pStyle w:val="Normln1"/>
              <w:ind w:left="75"/>
            </w:pPr>
          </w:p>
          <w:p w14:paraId="53D9EDE4" w14:textId="4E997E95" w:rsidR="00397AAE" w:rsidRDefault="00397AAE" w:rsidP="003E543F">
            <w:pPr>
              <w:pStyle w:val="Normln1"/>
              <w:ind w:left="75"/>
            </w:pPr>
            <w:r>
              <w:t xml:space="preserve">Počet přítomných </w:t>
            </w:r>
            <w:r w:rsidR="006D41FE">
              <w:t>členů AS byl v době hlasování 47</w:t>
            </w:r>
            <w:r>
              <w:t>.</w:t>
            </w:r>
          </w:p>
          <w:p w14:paraId="6A882396" w14:textId="300EAC74" w:rsidR="00397AAE" w:rsidRDefault="006D41FE" w:rsidP="003E543F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47</w:t>
            </w:r>
          </w:p>
          <w:p w14:paraId="03CA1095" w14:textId="77777777" w:rsidR="00397AAE" w:rsidRDefault="00397AAE" w:rsidP="003E543F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79EAC47F" w14:textId="42F8922E" w:rsidR="00397AAE" w:rsidRDefault="00397AAE" w:rsidP="003E543F">
            <w:pPr>
              <w:pStyle w:val="Normln1"/>
              <w:ind w:left="75"/>
            </w:pPr>
            <w:r>
              <w:t>Zdrželi</w:t>
            </w:r>
            <w:r w:rsidR="006D41FE">
              <w:t xml:space="preserve"> se:        </w:t>
            </w:r>
            <w:r w:rsidR="006D41FE">
              <w:tab/>
              <w:t xml:space="preserve">  0</w:t>
            </w:r>
          </w:p>
          <w:p w14:paraId="3E8127F5" w14:textId="77777777" w:rsidR="00397AAE" w:rsidRDefault="00397AAE" w:rsidP="003E543F">
            <w:pPr>
              <w:pStyle w:val="Normln1"/>
              <w:rPr>
                <w:szCs w:val="22"/>
                <w:u w:val="single"/>
              </w:rPr>
            </w:pPr>
          </w:p>
          <w:p w14:paraId="7BE6CA87" w14:textId="77777777" w:rsidR="00397AAE" w:rsidRDefault="00397AAE" w:rsidP="003E543F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2BDEFFA7" w14:textId="6DDD60B0" w:rsidR="00397AAE" w:rsidRDefault="00397AAE" w:rsidP="00397AAE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397AAE">
              <w:rPr>
                <w:b/>
                <w:i/>
                <w:szCs w:val="22"/>
              </w:rPr>
              <w:lastRenderedPageBreak/>
              <w:t xml:space="preserve">Akademický senát Masarykovy univerzity v souladu s ustanovením § 9 odst. 2 písm. c) zákona o vysokých školách souhlasí </w:t>
            </w:r>
            <w:bookmarkStart w:id="137" w:name="_Hlk52009414"/>
            <w:r w:rsidRPr="00397AAE">
              <w:rPr>
                <w:b/>
                <w:i/>
                <w:szCs w:val="22"/>
              </w:rPr>
              <w:t>s uzavře</w:t>
            </w:r>
            <w:r w:rsidR="005E20C9">
              <w:rPr>
                <w:b/>
                <w:i/>
                <w:szCs w:val="22"/>
              </w:rPr>
              <w:t>ním Smlouvy o smlouvě budoucí o </w:t>
            </w:r>
            <w:r w:rsidRPr="00397AAE">
              <w:rPr>
                <w:b/>
                <w:i/>
                <w:szCs w:val="22"/>
              </w:rPr>
              <w:t>zřízení věcného břemene k pozemku p. č. 350/6 v k. ú. Pisárky, obec Brno zapsaném na LV č. 544 vedeném u Katastrálního úřadu pro Jihomoravský kraj, Katastrální pracoviště Brno-město ve prospěch E.ON Distribuce, a.s., IČ: 28085400, které spočívá v povinnosti Masarykovy univerzity strpět zří</w:t>
            </w:r>
            <w:r w:rsidR="005E20C9">
              <w:rPr>
                <w:b/>
                <w:i/>
                <w:szCs w:val="22"/>
              </w:rPr>
              <w:t>zení, provozování, opravování a </w:t>
            </w:r>
            <w:r w:rsidRPr="00397AAE">
              <w:rPr>
                <w:b/>
                <w:i/>
                <w:szCs w:val="22"/>
              </w:rPr>
              <w:t xml:space="preserve">udržování distribuční soustavy „kabel NN 377 m a pilířová skříň“ na pozemku p. č. 350/6 v k. ú. Pisárky včetně práva provádět na distribuční soustavě úpravy za účelem její obnovy, výměny, modernizace nebo zlepšení její výkonnosti, včetně jejího odstranění. </w:t>
            </w:r>
            <w:bookmarkEnd w:id="137"/>
          </w:p>
          <w:p w14:paraId="11B98FAC" w14:textId="77777777" w:rsidR="00397AAE" w:rsidRPr="00397AAE" w:rsidRDefault="00397AAE" w:rsidP="00397AAE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</w:p>
          <w:p w14:paraId="7DEACE4D" w14:textId="5F892D91" w:rsidR="00397AAE" w:rsidRPr="00397AAE" w:rsidRDefault="00397AAE" w:rsidP="00397AAE">
            <w:pPr>
              <w:pStyle w:val="Normln1"/>
              <w:ind w:left="7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7AAE">
              <w:rPr>
                <w:b/>
                <w:i/>
                <w:szCs w:val="22"/>
              </w:rPr>
              <w:t xml:space="preserve">Akademický senát Masarykovy univerzity souhlasí </w:t>
            </w:r>
            <w:bookmarkStart w:id="138" w:name="_Hlk52009432"/>
            <w:r w:rsidRPr="00397AAE">
              <w:rPr>
                <w:b/>
                <w:i/>
                <w:szCs w:val="22"/>
              </w:rPr>
              <w:t>s uzavřením Smlouvy o smlouvě budoucí o zřízení věcného břemene k výše uvedenému pozemku</w:t>
            </w:r>
            <w:bookmarkEnd w:id="138"/>
            <w:r w:rsidRPr="00397AAE">
              <w:rPr>
                <w:b/>
                <w:i/>
                <w:szCs w:val="22"/>
              </w:rPr>
              <w:t>. Podstatné podmínky Smlouvy tvoří přílohu zápisu ze zasedání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</w:tbl>
    <w:p w14:paraId="088DC34F" w14:textId="0700E26D" w:rsidR="00981A2E" w:rsidRDefault="00981A2E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139" w:name="_Toc52966720"/>
      <w:r>
        <w:rPr>
          <w:rFonts w:cs="Arial"/>
        </w:rPr>
        <w:lastRenderedPageBreak/>
        <w:t>Záměr uzavření Smlouvy o smlouvě budoucí o zřízení služebnosti Vinařská</w:t>
      </w:r>
      <w:bookmarkEnd w:id="139"/>
      <w:r>
        <w:rPr>
          <w:rFonts w:cs="Arial"/>
        </w:rPr>
        <w:t xml:space="preserve"> </w:t>
      </w:r>
    </w:p>
    <w:p w14:paraId="3FD4CAEA" w14:textId="77777777" w:rsidR="00981A2E" w:rsidRDefault="00981A2E" w:rsidP="00981A2E">
      <w:pPr>
        <w:pStyle w:val="Zkladntextzpisu"/>
      </w:pPr>
      <w:r>
        <w:t>Předseda AS bod uvedl:</w:t>
      </w:r>
    </w:p>
    <w:p w14:paraId="61793ACA" w14:textId="77777777" w:rsidR="00981A2E" w:rsidRDefault="00981A2E" w:rsidP="00981A2E">
      <w:pPr>
        <w:pStyle w:val="Odstavecseseznamem"/>
        <w:numPr>
          <w:ilvl w:val="0"/>
          <w:numId w:val="6"/>
        </w:numPr>
        <w:ind w:left="851"/>
      </w:pPr>
      <w:r>
        <w:t>návrh předložil rektor ve lhůtě stanovené JŘ;</w:t>
      </w:r>
    </w:p>
    <w:p w14:paraId="02D131AD" w14:textId="77777777" w:rsidR="00981A2E" w:rsidRDefault="00981A2E" w:rsidP="00981A2E">
      <w:pPr>
        <w:pStyle w:val="Odstavecseseznamem"/>
        <w:numPr>
          <w:ilvl w:val="0"/>
          <w:numId w:val="6"/>
        </w:numPr>
        <w:ind w:left="851"/>
        <w:jc w:val="both"/>
      </w:pPr>
      <w:r>
        <w:t>AS schvaluje dle § 9 odst. 2 písm. c) ZVŠ;</w:t>
      </w:r>
    </w:p>
    <w:p w14:paraId="2E6B689B" w14:textId="77777777" w:rsidR="00981A2E" w:rsidRDefault="00981A2E" w:rsidP="00981A2E">
      <w:pPr>
        <w:pStyle w:val="Odstavecseseznamem"/>
        <w:numPr>
          <w:ilvl w:val="0"/>
          <w:numId w:val="6"/>
        </w:numPr>
        <w:ind w:left="851"/>
      </w:pPr>
      <w:r>
        <w:t>k přijetí návrhu je třeba nadpoloviční většina přítomných.</w:t>
      </w:r>
    </w:p>
    <w:p w14:paraId="6998C2F9" w14:textId="77777777" w:rsidR="00981A2E" w:rsidRDefault="00981A2E" w:rsidP="00981A2E">
      <w:pPr>
        <w:pStyle w:val="Zkladntextzpisu"/>
      </w:pPr>
    </w:p>
    <w:p w14:paraId="247CB1EF" w14:textId="3BEC81D9" w:rsidR="00981A2E" w:rsidRDefault="00981A2E" w:rsidP="00981A2E">
      <w:pPr>
        <w:pStyle w:val="Zkladntextzpisu"/>
      </w:pPr>
      <w:r>
        <w:t xml:space="preserve">Kvestorka </w:t>
      </w:r>
      <w:r w:rsidR="0018349B">
        <w:t>uvedla, že</w:t>
      </w:r>
      <w:r>
        <w:t xml:space="preserve"> </w:t>
      </w:r>
      <w:r w:rsidR="00BA443E">
        <w:t xml:space="preserve">společnost </w:t>
      </w:r>
      <w:r w:rsidR="006F7EA5">
        <w:t>CETIN, a.s. má zájem provést výstavbu podzemního komunikačního vedení v souvislosti s </w:t>
      </w:r>
      <w:r w:rsidR="00BA443E">
        <w:t xml:space="preserve"> Novostavbou domu Hippokrates</w:t>
      </w:r>
      <w:r w:rsidR="006F7EA5">
        <w:t xml:space="preserve">. </w:t>
      </w:r>
      <w:r w:rsidR="008F51D0">
        <w:t>Služebnost bude sjednána na dobu neurčitou za náhradu stanovenou dle znaleckého p</w:t>
      </w:r>
      <w:r w:rsidR="00E76623">
        <w:t xml:space="preserve">osudku vypracovaného znalcem </w:t>
      </w:r>
      <w:r w:rsidR="008F51D0">
        <w:t xml:space="preserve">na základě vypracovaného geometrického plánu </w:t>
      </w:r>
      <w:r w:rsidR="005E20C9">
        <w:t xml:space="preserve">na základě skutečného provedení. </w:t>
      </w:r>
      <w:r w:rsidR="008F51D0">
        <w:t xml:space="preserve"> </w:t>
      </w:r>
    </w:p>
    <w:p w14:paraId="5EC2F1BE" w14:textId="77777777" w:rsidR="00981A2E" w:rsidRDefault="00981A2E" w:rsidP="00981A2E">
      <w:pPr>
        <w:pStyle w:val="Zkladntextzpisu"/>
      </w:pPr>
    </w:p>
    <w:p w14:paraId="77C0F0A5" w14:textId="77777777" w:rsidR="00981A2E" w:rsidRDefault="00981A2E" w:rsidP="00981A2E">
      <w:pPr>
        <w:pStyle w:val="Zkladntextzpisu"/>
        <w:rPr>
          <w:i/>
          <w:u w:val="single"/>
        </w:rPr>
      </w:pPr>
      <w:r>
        <w:rPr>
          <w:u w:val="single"/>
        </w:rPr>
        <w:t xml:space="preserve">Stanovisko EK </w:t>
      </w:r>
      <w:r w:rsidRPr="007B05BD">
        <w:rPr>
          <w:i/>
          <w:u w:val="single"/>
        </w:rPr>
        <w:t>(přednesl předseda EK, J. Špalek)</w:t>
      </w:r>
    </w:p>
    <w:p w14:paraId="3B1E7D52" w14:textId="7479CD2E" w:rsidR="00700175" w:rsidRPr="009D65B5" w:rsidRDefault="00AB4FF7" w:rsidP="00E34651">
      <w:pPr>
        <w:pStyle w:val="Zkladntextzpisu"/>
        <w:ind w:left="0" w:firstLine="434"/>
      </w:pPr>
      <w:r>
        <w:t>Viz stanovisko uvedené v bodě</w:t>
      </w:r>
      <w:r w:rsidR="00E34651">
        <w:t xml:space="preserve"> 8</w:t>
      </w:r>
      <w:r w:rsidR="00700175">
        <w:t xml:space="preserve">.  </w:t>
      </w:r>
    </w:p>
    <w:p w14:paraId="160A220E" w14:textId="77777777" w:rsidR="00981A2E" w:rsidRDefault="00981A2E" w:rsidP="00981A2E">
      <w:pPr>
        <w:pStyle w:val="Zkladntextzpisu"/>
        <w:ind w:left="0"/>
      </w:pPr>
    </w:p>
    <w:p w14:paraId="1DC93014" w14:textId="77777777" w:rsidR="00981A2E" w:rsidRDefault="00981A2E" w:rsidP="00981A2E">
      <w:pPr>
        <w:pStyle w:val="Zkladntextzpisu"/>
        <w:rPr>
          <w:b/>
        </w:rPr>
      </w:pPr>
      <w:r>
        <w:rPr>
          <w:b/>
        </w:rPr>
        <w:t>Diskuse</w:t>
      </w:r>
    </w:p>
    <w:p w14:paraId="4A46438F" w14:textId="31871991" w:rsidR="00981A2E" w:rsidRPr="00AA210D" w:rsidRDefault="00700175" w:rsidP="00981A2E">
      <w:pPr>
        <w:pStyle w:val="Zkladntextzpisu"/>
      </w:pPr>
      <w:r>
        <w:rPr>
          <w:b/>
        </w:rPr>
        <w:t xml:space="preserve">Senátor O. Špetík </w:t>
      </w:r>
      <w:r w:rsidR="00055DF1">
        <w:t xml:space="preserve">si povšiml, že </w:t>
      </w:r>
      <w:r w:rsidR="00F621D4">
        <w:t>c</w:t>
      </w:r>
      <w:r>
        <w:t>ena za zřízení služebnosti</w:t>
      </w:r>
      <w:r w:rsidR="00F621D4">
        <w:t xml:space="preserve"> bude stanovena</w:t>
      </w:r>
      <w:r>
        <w:t xml:space="preserve"> znaleckým posudkem. Dotázal se, zda je takové určení c</w:t>
      </w:r>
      <w:r w:rsidR="00480A15">
        <w:t>eny dostatečně určité</w:t>
      </w:r>
      <w:r>
        <w:t xml:space="preserve">. </w:t>
      </w:r>
      <w:r w:rsidR="00D33EF4">
        <w:rPr>
          <w:b/>
        </w:rPr>
        <w:t xml:space="preserve">Kvestorka </w:t>
      </w:r>
      <w:r w:rsidR="00B91D8B">
        <w:t>uvedla</w:t>
      </w:r>
      <w:r w:rsidR="00D33EF4">
        <w:t>, ž</w:t>
      </w:r>
      <w:r w:rsidR="003D2739">
        <w:t>e</w:t>
      </w:r>
      <w:r w:rsidR="00284007">
        <w:t xml:space="preserve"> se jedná o standardní postup. Cena stanovená z</w:t>
      </w:r>
      <w:r w:rsidR="003D2739">
        <w:t>nalecký</w:t>
      </w:r>
      <w:r w:rsidR="00284007">
        <w:t>m posudkem</w:t>
      </w:r>
      <w:r w:rsidR="003D2739">
        <w:t xml:space="preserve"> se používá pro tyto typy</w:t>
      </w:r>
      <w:r w:rsidR="005E20C9">
        <w:t xml:space="preserve"> majetkových</w:t>
      </w:r>
      <w:r w:rsidR="003D2739">
        <w:t xml:space="preserve"> operací. </w:t>
      </w:r>
      <w:r w:rsidR="003D2739">
        <w:rPr>
          <w:b/>
        </w:rPr>
        <w:t xml:space="preserve">Prorektor Polčák </w:t>
      </w:r>
      <w:r w:rsidR="003D2739">
        <w:t xml:space="preserve">uvedl, že pro to, </w:t>
      </w:r>
      <w:r w:rsidR="00284007">
        <w:t>aby byla smlouva dostatečně urči</w:t>
      </w:r>
      <w:r w:rsidR="003D2739">
        <w:t xml:space="preserve">tá, musí být stanovena její cena či způsob jejího určení. </w:t>
      </w:r>
      <w:r w:rsidR="00F621D4">
        <w:t>V</w:t>
      </w:r>
      <w:r w:rsidR="00055DF1">
        <w:t xml:space="preserve"> této věci </w:t>
      </w:r>
      <w:r w:rsidR="00F621D4">
        <w:t xml:space="preserve">se </w:t>
      </w:r>
      <w:r w:rsidR="00055DF1">
        <w:t xml:space="preserve">jedná o dostatečně určité právní jednání. </w:t>
      </w:r>
      <w:r w:rsidR="00055DF1">
        <w:rPr>
          <w:b/>
        </w:rPr>
        <w:t>S</w:t>
      </w:r>
      <w:r w:rsidR="009A7794">
        <w:rPr>
          <w:b/>
        </w:rPr>
        <w:t xml:space="preserve">enátor J. Bejček </w:t>
      </w:r>
      <w:r w:rsidR="009A7794">
        <w:t>souhlasil s </w:t>
      </w:r>
      <w:r w:rsidR="00055DF1">
        <w:t>prorektorem Polčákem</w:t>
      </w:r>
      <w:r w:rsidR="009A7794">
        <w:t xml:space="preserve">. Dohoda o ceně musí být určitá. </w:t>
      </w:r>
      <w:r w:rsidR="00284007">
        <w:t>Určitá</w:t>
      </w:r>
      <w:r w:rsidR="009A7794">
        <w:t xml:space="preserve"> je i dohoda o způsobu, jakým bude</w:t>
      </w:r>
      <w:r w:rsidR="00055DF1">
        <w:t xml:space="preserve"> cena</w:t>
      </w:r>
      <w:r w:rsidR="009A7794">
        <w:t xml:space="preserve"> určena. Způsob stanovení ceny je</w:t>
      </w:r>
      <w:r w:rsidR="00055DF1">
        <w:t xml:space="preserve"> v této věci </w:t>
      </w:r>
      <w:r w:rsidR="009A7794">
        <w:t xml:space="preserve">určitý, objektivizovaný a těžko zfalzifikovatelný. V reakci na to se </w:t>
      </w:r>
      <w:r w:rsidR="009A7794">
        <w:rPr>
          <w:b/>
        </w:rPr>
        <w:t>předseda AS</w:t>
      </w:r>
      <w:r w:rsidR="006F6FE5" w:rsidRPr="006F6FE5">
        <w:t xml:space="preserve"> </w:t>
      </w:r>
      <w:r w:rsidR="006F6FE5">
        <w:t>dotázal</w:t>
      </w:r>
      <w:r w:rsidR="009A7794">
        <w:t>, zda je tato formulace dostatečně určitá</w:t>
      </w:r>
      <w:r w:rsidR="00F621D4">
        <w:t xml:space="preserve"> i</w:t>
      </w:r>
      <w:r w:rsidR="009A7794">
        <w:t xml:space="preserve"> pro SR. </w:t>
      </w:r>
      <w:r w:rsidR="006F6FD7">
        <w:rPr>
          <w:b/>
        </w:rPr>
        <w:t xml:space="preserve">Senátor J. Bejček </w:t>
      </w:r>
      <w:r w:rsidR="006F6FD7">
        <w:t>odpověděl, že je to v souladu se zákonem a mě</w:t>
      </w:r>
      <w:r w:rsidR="00867511">
        <w:t xml:space="preserve">lo by to stačit </w:t>
      </w:r>
      <w:r w:rsidR="006F6FE5">
        <w:t xml:space="preserve">i </w:t>
      </w:r>
      <w:r w:rsidR="006F6FD7">
        <w:t xml:space="preserve">SR. </w:t>
      </w:r>
      <w:r w:rsidR="00867511">
        <w:rPr>
          <w:b/>
        </w:rPr>
        <w:t xml:space="preserve">Předseda AS </w:t>
      </w:r>
      <w:r w:rsidR="006F6FE5">
        <w:t>shrnu</w:t>
      </w:r>
      <w:r w:rsidR="00867511">
        <w:t xml:space="preserve">l, že </w:t>
      </w:r>
      <w:r w:rsidR="006F6FE5">
        <w:t xml:space="preserve">tomu rozumí tak, že </w:t>
      </w:r>
      <w:r w:rsidR="00867511">
        <w:t>pokud je stanoven mechanismus způsobu určení ceny, tak konkrétní částk</w:t>
      </w:r>
      <w:r w:rsidR="00055DF1">
        <w:t>a nemusí zaznít v usnesení AS</w:t>
      </w:r>
      <w:r w:rsidR="00867511">
        <w:t xml:space="preserve">. </w:t>
      </w:r>
      <w:r w:rsidR="00AA210D">
        <w:rPr>
          <w:b/>
        </w:rPr>
        <w:t xml:space="preserve">Senátor O. Špetík </w:t>
      </w:r>
      <w:r w:rsidR="00AA210D">
        <w:t xml:space="preserve">doplnil, že nemyslel, že by jednání bylo neplatné z hlediska soukromého práva. </w:t>
      </w:r>
      <w:r w:rsidR="006F6FE5">
        <w:t>N</w:t>
      </w:r>
      <w:r w:rsidR="00AA210D">
        <w:t xml:space="preserve">epodařilo se mu najít žádnou judikaturu týkající se ZVŠ, ale našel judikaturu, která se týká zákona o obcích, </w:t>
      </w:r>
      <w:r w:rsidR="00AA210D">
        <w:lastRenderedPageBreak/>
        <w:t xml:space="preserve">z níž plyne, že starosta je v majetkoprávních úkonech vázán rozhodnutím zastupitelstva obce – tj. pokud rozhodne zastupitelstvo obce o schválení majetkoprávního úkonu v určité částce, nemůže starosta podepsat smlouvu znějící na jinou částku. </w:t>
      </w:r>
      <w:r w:rsidR="006F6FE5">
        <w:t>Zvažoval</w:t>
      </w:r>
      <w:r w:rsidR="00AA210D">
        <w:t>, zda je možné tyto závěry připodobnit na daný případ</w:t>
      </w:r>
      <w:r w:rsidR="006F6FE5">
        <w:t xml:space="preserve"> a jaké mají důsledky</w:t>
      </w:r>
      <w:r w:rsidR="00AA210D">
        <w:t xml:space="preserve">. </w:t>
      </w:r>
      <w:r w:rsidR="00AA210D">
        <w:rPr>
          <w:b/>
        </w:rPr>
        <w:t xml:space="preserve">Senátor J. Bejček </w:t>
      </w:r>
      <w:r w:rsidR="00AA210D">
        <w:t>uvedl, že se jedná o analogii. Pokud AS schválí způsob určení ceny znaleckým posudkem, tak</w:t>
      </w:r>
      <w:r w:rsidR="00F621D4">
        <w:t xml:space="preserve"> tento způsob určení ceny nesmí být</w:t>
      </w:r>
      <w:r w:rsidR="00AA210D">
        <w:t xml:space="preserve"> překročen. </w:t>
      </w:r>
    </w:p>
    <w:p w14:paraId="7B43D004" w14:textId="77777777" w:rsidR="00981A2E" w:rsidRDefault="00981A2E" w:rsidP="00981A2E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981A2E" w14:paraId="7B96BDE4" w14:textId="77777777" w:rsidTr="003E543F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315D85B" w14:textId="69F0D80B" w:rsidR="00981A2E" w:rsidRDefault="00981A2E" w:rsidP="003E543F">
            <w:pPr>
              <w:pStyle w:val="Normln1"/>
              <w:ind w:left="74" w:right="-23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záměru uzavření Smlouvy o smlouvě budoucí o zřízení </w:t>
            </w:r>
            <w:r w:rsidR="00F50568">
              <w:rPr>
                <w:u w:val="single"/>
              </w:rPr>
              <w:t>služebnosti Vinařská</w:t>
            </w:r>
          </w:p>
          <w:p w14:paraId="3819E550" w14:textId="77777777" w:rsidR="00981A2E" w:rsidRDefault="00981A2E" w:rsidP="003E543F">
            <w:pPr>
              <w:pStyle w:val="Normln1"/>
              <w:ind w:left="75"/>
            </w:pPr>
          </w:p>
          <w:p w14:paraId="547F0820" w14:textId="237A64E4" w:rsidR="00981A2E" w:rsidRDefault="00981A2E" w:rsidP="003E543F">
            <w:pPr>
              <w:pStyle w:val="Normln1"/>
              <w:ind w:left="75"/>
            </w:pPr>
            <w:r>
              <w:t>Počet přítomných členů AS b</w:t>
            </w:r>
            <w:r w:rsidR="006D41FE">
              <w:t>yl v době hlasování 46</w:t>
            </w:r>
            <w:r>
              <w:t>.</w:t>
            </w:r>
          </w:p>
          <w:p w14:paraId="28679A34" w14:textId="23DFC55B" w:rsidR="00981A2E" w:rsidRDefault="006D41FE" w:rsidP="003E543F">
            <w:pPr>
              <w:pStyle w:val="Normln1"/>
              <w:ind w:left="75"/>
            </w:pPr>
            <w:r>
              <w:t xml:space="preserve">Pro:                 </w:t>
            </w:r>
            <w:r>
              <w:tab/>
              <w:t xml:space="preserve">  45</w:t>
            </w:r>
          </w:p>
          <w:p w14:paraId="299389EB" w14:textId="77777777" w:rsidR="00981A2E" w:rsidRDefault="00981A2E" w:rsidP="003E543F">
            <w:pPr>
              <w:pStyle w:val="Normln1"/>
              <w:ind w:left="75"/>
            </w:pPr>
            <w:r>
              <w:t xml:space="preserve">Proti:           </w:t>
            </w:r>
            <w:r>
              <w:tab/>
              <w:t xml:space="preserve">  0</w:t>
            </w:r>
          </w:p>
          <w:p w14:paraId="1C1ECBB9" w14:textId="12A2EA78" w:rsidR="00981A2E" w:rsidRDefault="006D41FE" w:rsidP="003E543F">
            <w:pPr>
              <w:pStyle w:val="Normln1"/>
              <w:ind w:left="75"/>
            </w:pPr>
            <w:r>
              <w:t xml:space="preserve">Zdrželi se:        </w:t>
            </w:r>
            <w:r>
              <w:tab/>
              <w:t xml:space="preserve">  1</w:t>
            </w:r>
          </w:p>
          <w:p w14:paraId="647A3965" w14:textId="77777777" w:rsidR="00981A2E" w:rsidRDefault="00981A2E" w:rsidP="003E543F">
            <w:pPr>
              <w:pStyle w:val="Normln1"/>
              <w:rPr>
                <w:szCs w:val="22"/>
                <w:u w:val="single"/>
              </w:rPr>
            </w:pPr>
          </w:p>
          <w:p w14:paraId="3FF8B294" w14:textId="77777777" w:rsidR="00981A2E" w:rsidRDefault="00981A2E" w:rsidP="003E543F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353E9820" w14:textId="5BDB92EB" w:rsidR="00F50568" w:rsidRDefault="00F50568" w:rsidP="00F50568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F50568">
              <w:rPr>
                <w:b/>
                <w:i/>
                <w:szCs w:val="22"/>
              </w:rPr>
              <w:t xml:space="preserve">Akademický senát Masarykovy univerzity v souladu s ustanovením § 9 odst. 2 písm. c) zákona o vysokých školách souhlasí </w:t>
            </w:r>
            <w:bookmarkStart w:id="140" w:name="_Hlk52009484"/>
            <w:r w:rsidRPr="00F50568">
              <w:rPr>
                <w:b/>
                <w:i/>
                <w:szCs w:val="22"/>
              </w:rPr>
              <w:t>s uzavřen</w:t>
            </w:r>
            <w:r w:rsidR="006F6FE5">
              <w:rPr>
                <w:b/>
                <w:i/>
                <w:szCs w:val="22"/>
              </w:rPr>
              <w:t>ím Smlouvy o smlouvě budoucí o </w:t>
            </w:r>
            <w:r w:rsidRPr="00F50568">
              <w:rPr>
                <w:b/>
                <w:i/>
                <w:szCs w:val="22"/>
              </w:rPr>
              <w:t>zřízení služebnosti k pozemkům p. č. 350/1, 350/8, 350/5, 350/6 v k. ú. Pisárky, obec Brno zapsaných na LV č. 544 vedeném u Katastrálního úřadu pro Jihomoravský kraj, Katastrální pracoviště Brno-město ve prospěch společnosti CETIN, a.s., IČ: 04084063, se sídlem Českomoravská 2510/19, Libeň, 190 00 Praha 9, které spočívá v umístění podzemního komunikačního vedení veřejné komunikační sítě v předpokládané délce 11 m, a to HDPE chráničky včetně technologického příslušenství a optické kabely včetně technologického příslušenství.</w:t>
            </w:r>
            <w:bookmarkEnd w:id="140"/>
          </w:p>
          <w:p w14:paraId="568F577C" w14:textId="77777777" w:rsidR="00F50568" w:rsidRDefault="00F50568" w:rsidP="00F50568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</w:p>
          <w:p w14:paraId="41FF5618" w14:textId="3A0F3CD3" w:rsidR="00F50568" w:rsidRPr="00F50568" w:rsidRDefault="00F50568" w:rsidP="00F50568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 w:rsidRPr="00F50568">
              <w:rPr>
                <w:b/>
                <w:i/>
                <w:szCs w:val="22"/>
              </w:rPr>
              <w:t>Akademický senát Masarykovy univerzity souhlasí s uzavřením Smlouvy o smlouvě budoucí o zřízení služebnosti k výše uvedeným pozemkům. Podstatné podmínky Smlouvy tvoří přílohu zápisu ze zasedání.</w:t>
            </w:r>
          </w:p>
        </w:tc>
      </w:tr>
    </w:tbl>
    <w:p w14:paraId="7E584B65" w14:textId="45BAACFF" w:rsidR="00853AD2" w:rsidRDefault="00853AD2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141" w:name="_Toc52966721"/>
      <w:r>
        <w:rPr>
          <w:rFonts w:cs="Arial"/>
        </w:rPr>
        <w:t>Záměr rektora jmenovat prorektory</w:t>
      </w:r>
      <w:bookmarkEnd w:id="141"/>
    </w:p>
    <w:p w14:paraId="785D2034" w14:textId="77777777" w:rsidR="00853AD2" w:rsidRDefault="00853AD2" w:rsidP="00853AD2">
      <w:pPr>
        <w:pStyle w:val="Zkladntextzpisu"/>
      </w:pPr>
      <w:r>
        <w:t>Předseda AS bod uvedl:</w:t>
      </w:r>
    </w:p>
    <w:p w14:paraId="27A96420" w14:textId="4A9FFF54" w:rsidR="00853AD2" w:rsidRDefault="00853AD2" w:rsidP="00853AD2">
      <w:pPr>
        <w:pStyle w:val="Odstavecseseznamem"/>
        <w:numPr>
          <w:ilvl w:val="0"/>
          <w:numId w:val="6"/>
        </w:numPr>
        <w:ind w:left="851"/>
      </w:pPr>
      <w:r>
        <w:t>návrh předložil rektor mimo lhůty stanovené JŘ;</w:t>
      </w:r>
    </w:p>
    <w:p w14:paraId="2872F592" w14:textId="4F9070B7" w:rsidR="00853AD2" w:rsidRDefault="00853AD2" w:rsidP="00853AD2">
      <w:pPr>
        <w:pStyle w:val="Odstavecseseznamem"/>
        <w:numPr>
          <w:ilvl w:val="0"/>
          <w:numId w:val="6"/>
        </w:numPr>
        <w:ind w:left="851"/>
        <w:jc w:val="both"/>
      </w:pPr>
      <w:r>
        <w:t>AS jmenuje prorektory podle § 9 odst. 2 písm. b) ZVŠ;</w:t>
      </w:r>
    </w:p>
    <w:p w14:paraId="06C2C3FF" w14:textId="3A51BDFD" w:rsidR="00853AD2" w:rsidRDefault="004C1BA7" w:rsidP="003E543F">
      <w:pPr>
        <w:pStyle w:val="Odstavecseseznamem"/>
        <w:numPr>
          <w:ilvl w:val="0"/>
          <w:numId w:val="6"/>
        </w:numPr>
        <w:ind w:left="851"/>
      </w:pPr>
      <w:r>
        <w:t>tajné hlasování, po jméne</w:t>
      </w:r>
      <w:r w:rsidR="00853AD2">
        <w:t>ch; nadpoloviční většina přítomných.</w:t>
      </w:r>
    </w:p>
    <w:p w14:paraId="7ADD0641" w14:textId="77777777" w:rsidR="00853AD2" w:rsidRDefault="00853AD2" w:rsidP="00853AD2">
      <w:pPr>
        <w:pStyle w:val="Odstavecseseznamem"/>
        <w:ind w:left="851"/>
      </w:pPr>
    </w:p>
    <w:p w14:paraId="00765368" w14:textId="08A6452F" w:rsidR="00D97B9D" w:rsidRPr="00F947A7" w:rsidRDefault="00853AD2" w:rsidP="0091631A">
      <w:pPr>
        <w:pStyle w:val="Zkladntextzpisu"/>
      </w:pPr>
      <w:r>
        <w:t>Rektor</w:t>
      </w:r>
      <w:r w:rsidR="00A95132">
        <w:t xml:space="preserve"> poprosil </w:t>
      </w:r>
      <w:r w:rsidR="00804649">
        <w:t>AS, aby i přes nedodrže</w:t>
      </w:r>
      <w:r w:rsidR="00A95132">
        <w:t>ní lhůt stanovených JŘ schválil</w:t>
      </w:r>
      <w:r w:rsidR="00804649">
        <w:t xml:space="preserve"> te</w:t>
      </w:r>
      <w:r w:rsidR="00A95132">
        <w:t>nto záměr</w:t>
      </w:r>
      <w:r w:rsidR="00A81939">
        <w:t>, protože by rád již</w:t>
      </w:r>
      <w:r w:rsidR="00804649">
        <w:t xml:space="preserve"> měl plné a funkční vedení MU v této nelehké době</w:t>
      </w:r>
      <w:r w:rsidR="00D97B9D">
        <w:t>.</w:t>
      </w:r>
      <w:r w:rsidR="006407A2">
        <w:t xml:space="preserve"> N</w:t>
      </w:r>
      <w:r w:rsidR="006308EF">
        <w:t>a listopadovém zasedání AS bude mluvit</w:t>
      </w:r>
      <w:r w:rsidR="005D5AF7">
        <w:t xml:space="preserve"> blíže o výsledcích organizačního</w:t>
      </w:r>
      <w:r w:rsidR="00A81939">
        <w:t xml:space="preserve"> auditu</w:t>
      </w:r>
      <w:r w:rsidR="006308EF">
        <w:t xml:space="preserve"> RMU, který se promítl i do jednotlivých portfol</w:t>
      </w:r>
      <w:r w:rsidR="005D5AF7">
        <w:t xml:space="preserve">ií prorektorů a </w:t>
      </w:r>
      <w:r w:rsidR="004636AD">
        <w:t xml:space="preserve">výběru </w:t>
      </w:r>
      <w:r w:rsidR="005D5AF7">
        <w:t>jejich osobností</w:t>
      </w:r>
      <w:r w:rsidR="006308EF">
        <w:t xml:space="preserve">. </w:t>
      </w:r>
      <w:r w:rsidR="00A81939">
        <w:t>S</w:t>
      </w:r>
      <w:r w:rsidR="00DE481A">
        <w:t>pojil problematiku rozvoje pod agendu prorektora pro legislativu a informační technologi</w:t>
      </w:r>
      <w:r w:rsidR="00A81939">
        <w:t xml:space="preserve">e. Některé agendy rozvoje </w:t>
      </w:r>
      <w:r w:rsidR="00DE481A">
        <w:t>spadl</w:t>
      </w:r>
      <w:r w:rsidR="004636AD">
        <w:t>y v průběhu trvání prorektorské funkce</w:t>
      </w:r>
      <w:r w:rsidR="00DE481A">
        <w:t xml:space="preserve"> doc. Žítka pod agendu prorektorky Pospíšilové (CEITEC, ICRC a některé další). </w:t>
      </w:r>
      <w:r w:rsidR="00AB1A6A">
        <w:t>Prorektorka Svatoňová se zabývala</w:t>
      </w:r>
      <w:r w:rsidR="00F947A7">
        <w:t xml:space="preserve"> </w:t>
      </w:r>
      <w:r w:rsidR="00A81939">
        <w:t>záležitost</w:t>
      </w:r>
      <w:r w:rsidR="00AB1A6A">
        <w:t>m</w:t>
      </w:r>
      <w:r w:rsidR="00A81939">
        <w:t>i studentů a absolventů</w:t>
      </w:r>
      <w:r w:rsidR="00A95132">
        <w:t xml:space="preserve">, </w:t>
      </w:r>
      <w:r w:rsidR="004636AD">
        <w:t xml:space="preserve">její prorektorská funkce </w:t>
      </w:r>
      <w:r w:rsidR="00F947A7">
        <w:t xml:space="preserve">bude názvem a obsahem </w:t>
      </w:r>
      <w:r w:rsidR="00F947A7">
        <w:rPr>
          <w:i/>
        </w:rPr>
        <w:t>de facto</w:t>
      </w:r>
      <w:r w:rsidR="00F947A7">
        <w:t xml:space="preserve"> </w:t>
      </w:r>
      <w:r w:rsidR="00C22446">
        <w:t>obsahovat velkou část</w:t>
      </w:r>
      <w:r w:rsidR="00C61DAF">
        <w:t xml:space="preserve"> toho</w:t>
      </w:r>
      <w:r w:rsidR="00C22446">
        <w:t>, co doposud</w:t>
      </w:r>
      <w:r w:rsidR="00C61DAF">
        <w:t>,</w:t>
      </w:r>
      <w:r w:rsidR="00C22446">
        <w:t xml:space="preserve"> s něk</w:t>
      </w:r>
      <w:r w:rsidR="00A95132">
        <w:t xml:space="preserve">terými malými </w:t>
      </w:r>
      <w:r w:rsidR="00AB1A6A">
        <w:t>přesuny do</w:t>
      </w:r>
      <w:r w:rsidR="00C22446">
        <w:t xml:space="preserve"> </w:t>
      </w:r>
      <w:r w:rsidR="00C61DAF">
        <w:t xml:space="preserve">funkce prorektora </w:t>
      </w:r>
      <w:r w:rsidR="00C22446">
        <w:t>pro vně</w:t>
      </w:r>
      <w:r w:rsidR="00C61DAF">
        <w:t xml:space="preserve">jší vztahy. Jako prorektorku </w:t>
      </w:r>
      <w:r w:rsidR="00C22446">
        <w:t>pro záležitosti studentů a absolventů</w:t>
      </w:r>
      <w:r w:rsidR="006407A2">
        <w:t xml:space="preserve"> navrhuje doc. S. Koryčánkovou </w:t>
      </w:r>
      <w:r w:rsidR="006407A2">
        <w:lastRenderedPageBreak/>
        <w:t xml:space="preserve">(proděkanka </w:t>
      </w:r>
      <w:r w:rsidR="00C22446">
        <w:t>PdF</w:t>
      </w:r>
      <w:r w:rsidR="006407A2">
        <w:t>)</w:t>
      </w:r>
      <w:r w:rsidR="00C22446">
        <w:t xml:space="preserve">. </w:t>
      </w:r>
      <w:r w:rsidR="00C61DAF">
        <w:t xml:space="preserve">Jako prorektora </w:t>
      </w:r>
      <w:r w:rsidR="00C22446">
        <w:t>pro vnějš</w:t>
      </w:r>
      <w:r w:rsidR="00A95132">
        <w:t>í vztahy (ve smyslu korporátním;</w:t>
      </w:r>
      <w:r w:rsidR="00C22446">
        <w:t xml:space="preserve"> tato oblast přec</w:t>
      </w:r>
      <w:r w:rsidR="00AB1A6A">
        <w:t>hází z původní agendy prorektor</w:t>
      </w:r>
      <w:r w:rsidR="00C22446">
        <w:t xml:space="preserve">a Polčáka) a </w:t>
      </w:r>
      <w:r w:rsidR="006407A2">
        <w:t>CŽV navrhuje doc. Kvizdu (proděkan ESF)</w:t>
      </w:r>
      <w:r w:rsidR="00C22446">
        <w:t xml:space="preserve">. </w:t>
      </w:r>
    </w:p>
    <w:p w14:paraId="7A82061F" w14:textId="6DC28FE1" w:rsidR="00853AD2" w:rsidRDefault="00853AD2" w:rsidP="00853AD2">
      <w:pPr>
        <w:pStyle w:val="Zkladntextzpisu"/>
      </w:pPr>
    </w:p>
    <w:p w14:paraId="2DA4F5D9" w14:textId="77777777" w:rsidR="00853AD2" w:rsidRDefault="00853AD2" w:rsidP="00853AD2">
      <w:pPr>
        <w:pStyle w:val="Zkladntextzpisu"/>
        <w:rPr>
          <w:b/>
        </w:rPr>
      </w:pPr>
      <w:r>
        <w:rPr>
          <w:b/>
        </w:rPr>
        <w:t>Diskuse</w:t>
      </w:r>
    </w:p>
    <w:p w14:paraId="2C784DB1" w14:textId="40228F24" w:rsidR="00853AD2" w:rsidRDefault="00FC7421" w:rsidP="00B41D9B">
      <w:pPr>
        <w:pStyle w:val="Zkladntextzpisu"/>
      </w:pPr>
      <w:r w:rsidRPr="00530178">
        <w:rPr>
          <w:b/>
        </w:rPr>
        <w:t>Senátor P. Sládek</w:t>
      </w:r>
      <w:r w:rsidR="00072820">
        <w:t xml:space="preserve"> podpořil</w:t>
      </w:r>
      <w:r w:rsidR="002676FF">
        <w:t xml:space="preserve"> nominaci </w:t>
      </w:r>
      <w:r w:rsidR="00072820">
        <w:t xml:space="preserve">doc. </w:t>
      </w:r>
      <w:r w:rsidR="0025163B">
        <w:t xml:space="preserve">Koryčánkové. </w:t>
      </w:r>
      <w:r w:rsidR="00F57FC3">
        <w:t>Dobře</w:t>
      </w:r>
      <w:r w:rsidR="0025163B">
        <w:t xml:space="preserve"> se s ní</w:t>
      </w:r>
      <w:r w:rsidR="002676FF">
        <w:t xml:space="preserve"> spolup</w:t>
      </w:r>
      <w:r w:rsidR="00F57FC3">
        <w:t xml:space="preserve">racuje, je spolehlivá a bude </w:t>
      </w:r>
      <w:r w:rsidR="00072820">
        <w:t>empatická, což bude výhodou</w:t>
      </w:r>
      <w:r w:rsidR="00F57FC3">
        <w:t xml:space="preserve"> </w:t>
      </w:r>
      <w:r w:rsidR="00A95132">
        <w:t>pro danou ag</w:t>
      </w:r>
      <w:r w:rsidR="0025163B">
        <w:t>endu</w:t>
      </w:r>
      <w:r w:rsidR="002676FF">
        <w:t xml:space="preserve">. </w:t>
      </w:r>
      <w:r w:rsidR="002676FF" w:rsidRPr="001A371C">
        <w:rPr>
          <w:b/>
        </w:rPr>
        <w:t>Senátor S. Hasil</w:t>
      </w:r>
      <w:r w:rsidR="002676FF">
        <w:t xml:space="preserve"> </w:t>
      </w:r>
      <w:r w:rsidR="001A371C">
        <w:t xml:space="preserve">se dotázal, </w:t>
      </w:r>
      <w:r w:rsidR="005C6630">
        <w:t xml:space="preserve">co </w:t>
      </w:r>
      <w:r w:rsidR="00987F49">
        <w:t xml:space="preserve">kandidáti </w:t>
      </w:r>
      <w:r w:rsidR="005C6630">
        <w:t>očekávají od své funkce</w:t>
      </w:r>
      <w:r w:rsidR="002676FF">
        <w:t xml:space="preserve">. </w:t>
      </w:r>
      <w:r w:rsidR="0025141A">
        <w:rPr>
          <w:b/>
        </w:rPr>
        <w:t>Doc.</w:t>
      </w:r>
      <w:r w:rsidR="002676FF" w:rsidRPr="005309C9">
        <w:rPr>
          <w:b/>
        </w:rPr>
        <w:t xml:space="preserve"> </w:t>
      </w:r>
      <w:r w:rsidR="00C21762">
        <w:rPr>
          <w:b/>
        </w:rPr>
        <w:t xml:space="preserve">S. </w:t>
      </w:r>
      <w:r w:rsidR="002676FF" w:rsidRPr="005309C9">
        <w:rPr>
          <w:b/>
        </w:rPr>
        <w:t>K</w:t>
      </w:r>
      <w:r w:rsidR="00C67FD4" w:rsidRPr="005309C9">
        <w:rPr>
          <w:b/>
        </w:rPr>
        <w:t>oryčánková</w:t>
      </w:r>
      <w:r w:rsidR="005309C9">
        <w:t xml:space="preserve"> </w:t>
      </w:r>
      <w:r w:rsidR="005F7009">
        <w:t xml:space="preserve">uvedla, že </w:t>
      </w:r>
      <w:r w:rsidR="00C67FD4">
        <w:t>měla málo času s</w:t>
      </w:r>
      <w:r w:rsidR="004B757A">
        <w:t>eznámit se s</w:t>
      </w:r>
      <w:r w:rsidR="00F57FC3">
        <w:t> tím, jaká bude její agenda; č</w:t>
      </w:r>
      <w:r w:rsidR="00C67FD4">
        <w:t>ástečně se shoduje s tím, co zná či co d</w:t>
      </w:r>
      <w:r w:rsidR="00A95132">
        <w:t>ělala okrajově. Agenda je zajímavá</w:t>
      </w:r>
      <w:r w:rsidR="00C67FD4">
        <w:t xml:space="preserve"> a </w:t>
      </w:r>
      <w:r w:rsidR="00C61DAF">
        <w:t>bude pro ni</w:t>
      </w:r>
      <w:r w:rsidR="00C21762">
        <w:t xml:space="preserve"> výzvou.</w:t>
      </w:r>
      <w:r w:rsidR="00C67FD4">
        <w:t xml:space="preserve"> Když procházela jednotlivé </w:t>
      </w:r>
      <w:r w:rsidR="00004656">
        <w:t>úkoly</w:t>
      </w:r>
      <w:r w:rsidR="00F57FC3">
        <w:t xml:space="preserve"> a gesce, napadla ji</w:t>
      </w:r>
      <w:r w:rsidR="00C67FD4">
        <w:t xml:space="preserve"> </w:t>
      </w:r>
      <w:r w:rsidR="00004656">
        <w:t>řada</w:t>
      </w:r>
      <w:r w:rsidR="00C67FD4">
        <w:t xml:space="preserve"> věcí, o kterých bych se ráda </w:t>
      </w:r>
      <w:r w:rsidR="00004656">
        <w:t xml:space="preserve">blíže informovala, aby bylo možné určit, </w:t>
      </w:r>
      <w:r w:rsidR="00F57FC3">
        <w:t>kam je možné tyto oblasti</w:t>
      </w:r>
      <w:r w:rsidR="00C67FD4">
        <w:t xml:space="preserve"> posunout. Nastupuje do běžící agendy, která má nastavena</w:t>
      </w:r>
      <w:r w:rsidR="004553BB">
        <w:t xml:space="preserve"> určitá pravidla, která hodlá</w:t>
      </w:r>
      <w:r w:rsidR="005F7009">
        <w:t xml:space="preserve"> alespoň za začátku</w:t>
      </w:r>
      <w:r w:rsidR="00F57FC3">
        <w:t xml:space="preserve"> respektovat (např. </w:t>
      </w:r>
      <w:r w:rsidR="00004656">
        <w:t xml:space="preserve">harmonogram </w:t>
      </w:r>
      <w:r w:rsidR="00112629">
        <w:t xml:space="preserve">dalších </w:t>
      </w:r>
      <w:r w:rsidR="00004656">
        <w:t>prací</w:t>
      </w:r>
      <w:r w:rsidR="00F57FC3">
        <w:t>)</w:t>
      </w:r>
      <w:r w:rsidR="00112629">
        <w:t>. Vidí</w:t>
      </w:r>
      <w:r w:rsidR="00C67FD4">
        <w:t xml:space="preserve"> obrovský potenciál </w:t>
      </w:r>
      <w:r w:rsidR="007A194A">
        <w:t xml:space="preserve">např. </w:t>
      </w:r>
      <w:r w:rsidR="00D214E9">
        <w:t>v</w:t>
      </w:r>
      <w:r w:rsidR="00112629">
        <w:t> agendě absolventů</w:t>
      </w:r>
      <w:r w:rsidR="00A95132">
        <w:t xml:space="preserve">, </w:t>
      </w:r>
      <w:r w:rsidR="004553BB">
        <w:t>s</w:t>
      </w:r>
      <w:r w:rsidR="00A95132">
        <w:t xml:space="preserve"> níž má</w:t>
      </w:r>
      <w:r w:rsidR="004553BB">
        <w:t xml:space="preserve"> určité</w:t>
      </w:r>
      <w:r w:rsidR="00A95132">
        <w:t xml:space="preserve"> </w:t>
      </w:r>
      <w:r w:rsidR="00DA3CAC">
        <w:t>záměry, které by ráda chtěla uskutečnit</w:t>
      </w:r>
      <w:r w:rsidR="00DB4C05">
        <w:t xml:space="preserve">. Určitý potenciál vidí </w:t>
      </w:r>
      <w:r w:rsidR="00D214E9">
        <w:t>ve studijní úspěšnosti/ne</w:t>
      </w:r>
      <w:r w:rsidR="00DB4C05">
        <w:t xml:space="preserve">úspěšnosti, </w:t>
      </w:r>
      <w:r w:rsidR="00D214E9">
        <w:t>pomoc</w:t>
      </w:r>
      <w:r w:rsidR="00DB4C05">
        <w:t>i</w:t>
      </w:r>
      <w:r w:rsidR="00765FA6">
        <w:t xml:space="preserve"> studentům a </w:t>
      </w:r>
      <w:r w:rsidR="00D214E9">
        <w:t>stipendijní</w:t>
      </w:r>
      <w:r w:rsidR="00626F8B">
        <w:t>m</w:t>
      </w:r>
      <w:r w:rsidR="00D214E9">
        <w:t xml:space="preserve"> fond</w:t>
      </w:r>
      <w:r w:rsidR="00D2490F">
        <w:t>u. Vidí příležitost i v zásluž</w:t>
      </w:r>
      <w:r w:rsidR="00626F8B">
        <w:t>né akci</w:t>
      </w:r>
      <w:r w:rsidR="00D86847">
        <w:t xml:space="preserve"> týkající se</w:t>
      </w:r>
      <w:r w:rsidR="00626F8B">
        <w:t xml:space="preserve"> podpory studentů z Běloruska.</w:t>
      </w:r>
      <w:r w:rsidR="00A95132">
        <w:t xml:space="preserve"> </w:t>
      </w:r>
      <w:r w:rsidR="00502E7B">
        <w:t xml:space="preserve">Dle </w:t>
      </w:r>
      <w:r w:rsidR="00502E7B">
        <w:rPr>
          <w:b/>
        </w:rPr>
        <w:t>d</w:t>
      </w:r>
      <w:r w:rsidR="0025141A">
        <w:rPr>
          <w:b/>
        </w:rPr>
        <w:t xml:space="preserve">oc. </w:t>
      </w:r>
      <w:r w:rsidR="00502E7B">
        <w:rPr>
          <w:b/>
        </w:rPr>
        <w:t>M. Kvizdy</w:t>
      </w:r>
      <w:r w:rsidR="00820842">
        <w:t xml:space="preserve"> </w:t>
      </w:r>
      <w:r w:rsidR="0023140E">
        <w:t>je n</w:t>
      </w:r>
      <w:r w:rsidR="00820842">
        <w:t xml:space="preserve">utné dát nový obsah pojmu CŽV. </w:t>
      </w:r>
      <w:r w:rsidR="0023140E">
        <w:t>Stál u zrodu CŽ</w:t>
      </w:r>
      <w:r w:rsidR="00820842">
        <w:t xml:space="preserve">V </w:t>
      </w:r>
      <w:r w:rsidR="00502E7B">
        <w:t>na ESF, kde</w:t>
      </w:r>
      <w:r w:rsidR="0023140E">
        <w:t xml:space="preserve"> byl </w:t>
      </w:r>
      <w:r w:rsidR="005F7009">
        <w:t xml:space="preserve">mimo jiné </w:t>
      </w:r>
      <w:r w:rsidR="0023140E">
        <w:t>proděkanem pro CŽ</w:t>
      </w:r>
      <w:r w:rsidR="00820842">
        <w:t>V</w:t>
      </w:r>
      <w:r w:rsidR="00596A36">
        <w:t>. P</w:t>
      </w:r>
      <w:r w:rsidR="00820842">
        <w:t>rošel různými cykly</w:t>
      </w:r>
      <w:r w:rsidR="00B62F86">
        <w:t xml:space="preserve"> vývoje</w:t>
      </w:r>
      <w:r w:rsidR="00820842">
        <w:t xml:space="preserve"> CŽV – </w:t>
      </w:r>
      <w:r w:rsidR="00987F49">
        <w:t xml:space="preserve">tj. </w:t>
      </w:r>
      <w:r w:rsidR="00820842">
        <w:t xml:space="preserve">od </w:t>
      </w:r>
      <w:r w:rsidR="00B62F86">
        <w:t xml:space="preserve">chápání tohoto pojmu jako </w:t>
      </w:r>
      <w:r w:rsidR="00820842">
        <w:t xml:space="preserve">placené formy studia až po rozvinutou formu </w:t>
      </w:r>
      <w:r w:rsidR="00502E7B">
        <w:t>CŽV</w:t>
      </w:r>
      <w:r w:rsidR="00152C2F">
        <w:t xml:space="preserve"> ve </w:t>
      </w:r>
      <w:r w:rsidR="00820842">
        <w:t>spojení s</w:t>
      </w:r>
      <w:r w:rsidR="004A486A">
        <w:t> korporáty, s</w:t>
      </w:r>
      <w:r w:rsidR="00D2490F">
        <w:t> rozvojem znalostí</w:t>
      </w:r>
      <w:r w:rsidR="00820842">
        <w:t xml:space="preserve"> atd. Své poslání chápe tak, že </w:t>
      </w:r>
      <w:r w:rsidR="00B62F86">
        <w:t xml:space="preserve">je </w:t>
      </w:r>
      <w:r w:rsidR="00502E7B">
        <w:t xml:space="preserve">třeba </w:t>
      </w:r>
      <w:r w:rsidR="00820842">
        <w:t>nově</w:t>
      </w:r>
      <w:r w:rsidR="00B62F86">
        <w:t xml:space="preserve"> koncipovat CŽ</w:t>
      </w:r>
      <w:r w:rsidR="00820842">
        <w:t xml:space="preserve">V a od toho rozvíjet partnerství </w:t>
      </w:r>
      <w:r w:rsidR="004A486A">
        <w:t>MU</w:t>
      </w:r>
      <w:r w:rsidR="009278FA">
        <w:t xml:space="preserve"> </w:t>
      </w:r>
      <w:r w:rsidR="00820842">
        <w:t xml:space="preserve">s korporátem, </w:t>
      </w:r>
      <w:r w:rsidR="00502E7B">
        <w:t xml:space="preserve">prezentaci MU </w:t>
      </w:r>
      <w:r w:rsidR="00152C2F">
        <w:t>atd</w:t>
      </w:r>
      <w:r w:rsidR="004A486A">
        <w:t>. MU by tak byla schopná se sama pre</w:t>
      </w:r>
      <w:r w:rsidR="00502E7B">
        <w:t xml:space="preserve">zentovat, nabízet se a zároveň </w:t>
      </w:r>
      <w:r w:rsidR="004A486A">
        <w:t>b</w:t>
      </w:r>
      <w:r w:rsidR="00820842">
        <w:t>y se stala nezbytným par</w:t>
      </w:r>
      <w:r w:rsidR="00DC36EF">
        <w:t>tnerem</w:t>
      </w:r>
      <w:r w:rsidR="00820842">
        <w:t xml:space="preserve"> pro veřejný a soukromý sektor. MU je na trhu vzdělávání trvale přítomna a je připravena se podí</w:t>
      </w:r>
      <w:r w:rsidR="002556FD">
        <w:t xml:space="preserve">let na zkvalitňování </w:t>
      </w:r>
      <w:r w:rsidR="00EA2759">
        <w:t xml:space="preserve">svých </w:t>
      </w:r>
      <w:r w:rsidR="002556FD">
        <w:t xml:space="preserve">absolventů. </w:t>
      </w:r>
      <w:r w:rsidR="005F7009">
        <w:t>N</w:t>
      </w:r>
      <w:r w:rsidR="00152C2F">
        <w:t xml:space="preserve">ejprve </w:t>
      </w:r>
      <w:r w:rsidR="00502E7B">
        <w:t xml:space="preserve">se bude muset zorientovat </w:t>
      </w:r>
      <w:r w:rsidR="005F7009">
        <w:t xml:space="preserve">ve své agendě; </w:t>
      </w:r>
      <w:r w:rsidR="00502E7B">
        <w:t>bu</w:t>
      </w:r>
      <w:r w:rsidR="00AE1A9D">
        <w:t xml:space="preserve">de pečlivě analyzovat </w:t>
      </w:r>
      <w:r w:rsidR="00152C2F">
        <w:t xml:space="preserve">situaci </w:t>
      </w:r>
      <w:r w:rsidR="00502E7B">
        <w:t>na fakultách. N</w:t>
      </w:r>
      <w:r w:rsidR="00AE1A9D">
        <w:t xml:space="preserve">echce </w:t>
      </w:r>
      <w:r w:rsidR="00AE1A9D" w:rsidRPr="00152C2F">
        <w:rPr>
          <w:i/>
        </w:rPr>
        <w:t>ad hoc</w:t>
      </w:r>
      <w:r w:rsidR="00AE1A9D">
        <w:t xml:space="preserve"> rozh</w:t>
      </w:r>
      <w:r w:rsidR="00152C2F">
        <w:t>odova</w:t>
      </w:r>
      <w:r w:rsidR="00AE1A9D">
        <w:t>t od stol</w:t>
      </w:r>
      <w:r w:rsidR="001B7D7B">
        <w:t>u</w:t>
      </w:r>
      <w:r w:rsidR="00AE1A9D">
        <w:t>.</w:t>
      </w:r>
      <w:r w:rsidR="0014151D">
        <w:t xml:space="preserve"> </w:t>
      </w:r>
      <w:r w:rsidR="00502E7B">
        <w:t xml:space="preserve">Jeho </w:t>
      </w:r>
      <w:r w:rsidR="009278FA">
        <w:t xml:space="preserve">funkce nemá být o rozhodování a </w:t>
      </w:r>
      <w:r w:rsidR="0014151D">
        <w:t>o</w:t>
      </w:r>
      <w:r w:rsidR="00AE1A9D">
        <w:t xml:space="preserve"> vymýšlení koncepcí, ale má </w:t>
      </w:r>
      <w:r w:rsidR="00502E7B">
        <w:t>na</w:t>
      </w:r>
      <w:r w:rsidR="00AE1A9D">
        <w:t xml:space="preserve">pomáhat fakultám v dosahování cílů, které </w:t>
      </w:r>
      <w:r w:rsidR="0014151D">
        <w:t>budou plynout ze</w:t>
      </w:r>
      <w:r w:rsidR="00AE1A9D">
        <w:t xml:space="preserve"> Strategického záměru </w:t>
      </w:r>
      <w:r w:rsidR="00921E93">
        <w:t>MU.</w:t>
      </w:r>
      <w:r w:rsidR="0014151D">
        <w:t xml:space="preserve"> Chápe svou pozici jako službu MU a fakultám.</w:t>
      </w:r>
      <w:r w:rsidR="00D44008">
        <w:t xml:space="preserve"> </w:t>
      </w:r>
      <w:r w:rsidR="002C33EF" w:rsidRPr="00D44008">
        <w:rPr>
          <w:b/>
        </w:rPr>
        <w:t>Prorektor Polčák</w:t>
      </w:r>
      <w:r w:rsidR="0025163B">
        <w:t xml:space="preserve"> ke své nově agendě</w:t>
      </w:r>
      <w:r w:rsidR="002C33EF">
        <w:t xml:space="preserve"> </w:t>
      </w:r>
      <w:r w:rsidR="00502E7B">
        <w:t xml:space="preserve">rozvoje </w:t>
      </w:r>
      <w:r w:rsidR="002C33EF">
        <w:t xml:space="preserve">uvedl, </w:t>
      </w:r>
      <w:r w:rsidR="0025163B">
        <w:t xml:space="preserve">že </w:t>
      </w:r>
      <w:r w:rsidR="00A85359">
        <w:t>chce</w:t>
      </w:r>
      <w:r w:rsidR="0025163B">
        <w:t xml:space="preserve"> nejdříve </w:t>
      </w:r>
      <w:r w:rsidR="00A85359">
        <w:t>dokončit</w:t>
      </w:r>
      <w:r w:rsidR="00502E7B">
        <w:t xml:space="preserve"> institucionální rozvojový plán</w:t>
      </w:r>
      <w:r w:rsidR="0025163B">
        <w:t xml:space="preserve"> na další období. Největší výzvou bude Národní plán obnovy, do kterého chce MU jít s konkrétními požadavky</w:t>
      </w:r>
      <w:r w:rsidR="00502E7B">
        <w:t xml:space="preserve"> na </w:t>
      </w:r>
      <w:r w:rsidR="0025163B">
        <w:t>investic</w:t>
      </w:r>
      <w:r w:rsidR="00502E7B">
        <w:t>e</w:t>
      </w:r>
      <w:r w:rsidR="0025163B">
        <w:t xml:space="preserve"> do staveb v UKB, kte</w:t>
      </w:r>
      <w:r w:rsidR="00A85359">
        <w:t>ré by primárně měly sloužit FaF;</w:t>
      </w:r>
      <w:r w:rsidR="0025163B">
        <w:t xml:space="preserve"> dále by tam mělo být zpracování dat pro účely biotechn</w:t>
      </w:r>
      <w:r w:rsidR="00A85359">
        <w:t>olog</w:t>
      </w:r>
      <w:r w:rsidR="0025163B">
        <w:t xml:space="preserve">ického výzkumu </w:t>
      </w:r>
      <w:r w:rsidR="009278FA">
        <w:t>a vědecko-technický park. Dále se v</w:t>
      </w:r>
      <w:r w:rsidR="00A85359">
        <w:t> dlouhodobém</w:t>
      </w:r>
      <w:r w:rsidR="009278FA">
        <w:t xml:space="preserve"> výhledu </w:t>
      </w:r>
      <w:r w:rsidR="00A85359">
        <w:t>jedná o operační prog</w:t>
      </w:r>
      <w:r w:rsidR="00C639B7">
        <w:t xml:space="preserve">ramy JAK </w:t>
      </w:r>
      <w:r w:rsidR="00FF7F50">
        <w:t xml:space="preserve">– </w:t>
      </w:r>
      <w:r w:rsidR="00A85359">
        <w:t xml:space="preserve">projekty budou připravovány </w:t>
      </w:r>
      <w:r w:rsidR="009278FA">
        <w:t xml:space="preserve">na </w:t>
      </w:r>
      <w:r w:rsidR="00D058AA">
        <w:t>přelomu let</w:t>
      </w:r>
      <w:r w:rsidR="009278FA">
        <w:t xml:space="preserve"> 2021/</w:t>
      </w:r>
      <w:r w:rsidR="00FF7F50">
        <w:t>2022</w:t>
      </w:r>
      <w:r w:rsidR="00A85359">
        <w:t xml:space="preserve">. </w:t>
      </w:r>
      <w:r w:rsidR="00D60C9F">
        <w:t>Č</w:t>
      </w:r>
      <w:r w:rsidR="00696EEC">
        <w:t>innosti</w:t>
      </w:r>
      <w:r w:rsidR="00D60C9F">
        <w:t xml:space="preserve"> MU budou</w:t>
      </w:r>
      <w:r w:rsidR="00696EEC">
        <w:t xml:space="preserve"> směřovány tak, aby byl</w:t>
      </w:r>
      <w:r w:rsidR="00D60C9F">
        <w:t xml:space="preserve"> naplňován Strategický záměr </w:t>
      </w:r>
      <w:r w:rsidR="009278FA">
        <w:t xml:space="preserve">MU </w:t>
      </w:r>
      <w:r w:rsidR="00696EEC">
        <w:t>a byla posílena role MU</w:t>
      </w:r>
      <w:r w:rsidR="00D60C9F">
        <w:t xml:space="preserve">; </w:t>
      </w:r>
      <w:r w:rsidR="00696EEC">
        <w:t xml:space="preserve">ve strategických prioritách se najdou všechny fakulty. </w:t>
      </w:r>
      <w:r w:rsidR="005B29B8" w:rsidRPr="0025163B">
        <w:rPr>
          <w:b/>
        </w:rPr>
        <w:t xml:space="preserve">Senátor J. Němec </w:t>
      </w:r>
      <w:r w:rsidR="00A32F5A">
        <w:t xml:space="preserve">se dotázal </w:t>
      </w:r>
      <w:r w:rsidR="00D60EF3">
        <w:t xml:space="preserve">na názor </w:t>
      </w:r>
      <w:r w:rsidR="00A32F5A">
        <w:t>doc.</w:t>
      </w:r>
      <w:r w:rsidR="00D60EF3">
        <w:t xml:space="preserve"> S. Koryčánkové</w:t>
      </w:r>
      <w:r w:rsidR="00D058E8">
        <w:t xml:space="preserve"> na agendu spolků, protože od bývalé prorektorky ví, že cca před 14 dny probíhaly jednání tý</w:t>
      </w:r>
      <w:r w:rsidR="00D60EF3">
        <w:t>kající se této agendy. D</w:t>
      </w:r>
      <w:r w:rsidR="00A32F5A">
        <w:t>oc.</w:t>
      </w:r>
      <w:r w:rsidR="00D058E8">
        <w:t xml:space="preserve"> M. Kvizdy se dotázal na jeho názor </w:t>
      </w:r>
      <w:r w:rsidR="00806C39">
        <w:t>na vstup MU do nov</w:t>
      </w:r>
      <w:r w:rsidR="00D058E8">
        <w:t>ějších</w:t>
      </w:r>
      <w:r w:rsidR="00806C39">
        <w:t xml:space="preserve"> vzděláva</w:t>
      </w:r>
      <w:r w:rsidR="00D058E8">
        <w:t xml:space="preserve">cích nástrojů např. se jedná o různé </w:t>
      </w:r>
      <w:r w:rsidR="00806C39">
        <w:t xml:space="preserve">komerční on-line </w:t>
      </w:r>
      <w:r w:rsidR="00D058E8">
        <w:t>způsoby, jak M</w:t>
      </w:r>
      <w:r w:rsidR="00806C39">
        <w:t>U</w:t>
      </w:r>
      <w:r w:rsidR="00D058E8">
        <w:t xml:space="preserve"> může nabízet své k</w:t>
      </w:r>
      <w:r w:rsidR="00A32F5A">
        <w:t>urzy. Od ja</w:t>
      </w:r>
      <w:r w:rsidR="00D60EF3">
        <w:t xml:space="preserve">rního semestru MU sponzoruje </w:t>
      </w:r>
      <w:r w:rsidR="00A32F5A">
        <w:t>platformu</w:t>
      </w:r>
      <w:r w:rsidR="00D058E8">
        <w:t xml:space="preserve"> Coursera. Byl by i tento</w:t>
      </w:r>
      <w:r w:rsidR="009278FA">
        <w:t xml:space="preserve"> směr prospěšný pro MU anebo je vhodné tuto agendu</w:t>
      </w:r>
      <w:r w:rsidR="00D058E8">
        <w:t xml:space="preserve"> uchopit jinak? Rád by znal názor kandidáta na tento systém </w:t>
      </w:r>
      <w:r w:rsidR="005233B3">
        <w:t xml:space="preserve">vzdělávání a </w:t>
      </w:r>
      <w:r w:rsidR="00D60EF3">
        <w:t>prezentaci</w:t>
      </w:r>
      <w:r w:rsidR="00D058E8">
        <w:t xml:space="preserve"> </w:t>
      </w:r>
      <w:r w:rsidR="00806C39">
        <w:t>MU</w:t>
      </w:r>
      <w:r w:rsidR="002B627A">
        <w:t xml:space="preserve">. </w:t>
      </w:r>
      <w:r w:rsidR="0025141A">
        <w:rPr>
          <w:b/>
        </w:rPr>
        <w:t>Doc.</w:t>
      </w:r>
      <w:r w:rsidR="002B627A">
        <w:rPr>
          <w:b/>
        </w:rPr>
        <w:t xml:space="preserve"> S. Koryčánková</w:t>
      </w:r>
      <w:r w:rsidR="001B61E7">
        <w:t xml:space="preserve"> </w:t>
      </w:r>
      <w:r w:rsidR="00AF32CF">
        <w:t>reagovala</w:t>
      </w:r>
      <w:r w:rsidR="00D058AA">
        <w:t xml:space="preserve">, že </w:t>
      </w:r>
      <w:r w:rsidR="001B61E7">
        <w:t>agenda</w:t>
      </w:r>
      <w:r w:rsidR="00D60EF3">
        <w:t xml:space="preserve"> spolků spadala i do její gesce </w:t>
      </w:r>
      <w:r w:rsidR="001B61E7">
        <w:t>proděkan</w:t>
      </w:r>
      <w:r w:rsidR="00D60EF3">
        <w:t xml:space="preserve">ky. </w:t>
      </w:r>
      <w:r w:rsidR="00D86847">
        <w:t>Byly</w:t>
      </w:r>
      <w:r w:rsidR="00D60EF3">
        <w:t xml:space="preserve"> učiněny</w:t>
      </w:r>
      <w:r w:rsidR="001B61E7">
        <w:t xml:space="preserve"> kroky k tomu, aby se MU aktivně zabývala spolky. Podporuje činnost spolků a je pro, aby bylo daleko více spolků, ve kterých by studenti mohli projevovat svou iniciativu a setkávat se nad důležitými tématy, k</w:t>
      </w:r>
      <w:r w:rsidR="00186D66">
        <w:t>terá</w:t>
      </w:r>
      <w:r w:rsidR="00D60EF3">
        <w:t xml:space="preserve"> budou souviset s tématy MU a</w:t>
      </w:r>
      <w:r w:rsidR="001B61E7">
        <w:t xml:space="preserve"> jejími fakultami. Domnívá se, že by spolky měly být </w:t>
      </w:r>
      <w:r w:rsidR="001B61E7">
        <w:lastRenderedPageBreak/>
        <w:t>podporovány např. formou stipendií</w:t>
      </w:r>
      <w:r w:rsidR="00806C39">
        <w:t xml:space="preserve">. </w:t>
      </w:r>
      <w:r w:rsidR="0025141A">
        <w:rPr>
          <w:b/>
        </w:rPr>
        <w:t>Doc.</w:t>
      </w:r>
      <w:r w:rsidR="00AD4D25">
        <w:rPr>
          <w:b/>
        </w:rPr>
        <w:t xml:space="preserve"> M. </w:t>
      </w:r>
      <w:r w:rsidR="00806C39" w:rsidRPr="002B627A">
        <w:rPr>
          <w:b/>
        </w:rPr>
        <w:t>Kvizda</w:t>
      </w:r>
      <w:r w:rsidR="00806C39">
        <w:t xml:space="preserve"> </w:t>
      </w:r>
      <w:r w:rsidR="0025141A">
        <w:t xml:space="preserve">uvedl, že se jedná </w:t>
      </w:r>
      <w:r w:rsidR="00AD4D25">
        <w:t>o jednu</w:t>
      </w:r>
      <w:r w:rsidR="00186D66">
        <w:t xml:space="preserve"> z klíč</w:t>
      </w:r>
      <w:r w:rsidR="005306BB">
        <w:t>ových agend, na k</w:t>
      </w:r>
      <w:r w:rsidR="00AD4D25">
        <w:t>terou</w:t>
      </w:r>
      <w:r w:rsidR="005306BB">
        <w:t xml:space="preserve"> je nutné se zaměřit. </w:t>
      </w:r>
      <w:r w:rsidR="004F6E35">
        <w:t>Jednu z výhod kor</w:t>
      </w:r>
      <w:r w:rsidR="00D058AA">
        <w:t>onavirové krize vidí v tom, že se MU posunula</w:t>
      </w:r>
      <w:r w:rsidR="004F6E35">
        <w:t xml:space="preserve"> ve vyu</w:t>
      </w:r>
      <w:r w:rsidR="005306BB">
        <w:t xml:space="preserve">žívání moderních technologií ve výuce. MU má </w:t>
      </w:r>
      <w:r w:rsidR="004F6E35">
        <w:t>technologický a didaktický</w:t>
      </w:r>
      <w:r w:rsidR="00D60EF3">
        <w:t xml:space="preserve"> potenciál; </w:t>
      </w:r>
      <w:r w:rsidR="004F6E35">
        <w:t>potenciál ve věcném naplně</w:t>
      </w:r>
      <w:r w:rsidR="005306BB">
        <w:t xml:space="preserve">ní </w:t>
      </w:r>
      <w:r w:rsidR="004F6E35">
        <w:t xml:space="preserve">jednotlivých </w:t>
      </w:r>
      <w:r w:rsidR="005306BB">
        <w:t>kurzů</w:t>
      </w:r>
      <w:r w:rsidR="00D60EF3">
        <w:t>. Jedná se o spoj</w:t>
      </w:r>
      <w:r w:rsidR="004F6E35">
        <w:t>ení, které lze komercionalizovat přímo</w:t>
      </w:r>
      <w:r w:rsidR="005306BB">
        <w:t xml:space="preserve"> či nepřímo ve </w:t>
      </w:r>
      <w:r w:rsidR="004F6E35">
        <w:t xml:space="preserve">spolupráci s partnery MU. </w:t>
      </w:r>
      <w:r w:rsidR="00D60EF3">
        <w:t>J</w:t>
      </w:r>
      <w:r w:rsidR="004F6E35">
        <w:t>edná</w:t>
      </w:r>
      <w:r w:rsidR="00D60EF3">
        <w:t xml:space="preserve"> se</w:t>
      </w:r>
      <w:r w:rsidR="004F6E35">
        <w:t xml:space="preserve"> o</w:t>
      </w:r>
      <w:r w:rsidR="005306BB">
        <w:t xml:space="preserve"> jeden ze směrů moderního CŽV, na který by se chtěl zaměřit. </w:t>
      </w:r>
      <w:r w:rsidR="00F81ECD">
        <w:t xml:space="preserve">Dle </w:t>
      </w:r>
      <w:r w:rsidR="00F81ECD">
        <w:rPr>
          <w:b/>
        </w:rPr>
        <w:t>senátor</w:t>
      </w:r>
      <w:r w:rsidR="0045425A">
        <w:rPr>
          <w:b/>
        </w:rPr>
        <w:t>a</w:t>
      </w:r>
      <w:r w:rsidR="00F81ECD">
        <w:rPr>
          <w:b/>
        </w:rPr>
        <w:t xml:space="preserve"> T. Pitnera</w:t>
      </w:r>
      <w:r w:rsidR="004F6E35">
        <w:t xml:space="preserve"> </w:t>
      </w:r>
      <w:r w:rsidR="00F81ECD">
        <w:t xml:space="preserve">je </w:t>
      </w:r>
      <w:r w:rsidR="004F6E35">
        <w:t>doc. K</w:t>
      </w:r>
      <w:r w:rsidR="00F81ECD">
        <w:t>vizda</w:t>
      </w:r>
      <w:r w:rsidR="004F6E35">
        <w:t xml:space="preserve"> vhodným a kvalifikovaným kandidátem, </w:t>
      </w:r>
      <w:r w:rsidR="00115219">
        <w:t>se kterým se bude dobře spolupraco</w:t>
      </w:r>
      <w:r w:rsidR="00F81ECD">
        <w:t>vat</w:t>
      </w:r>
      <w:r w:rsidR="00115219">
        <w:t xml:space="preserve">. </w:t>
      </w:r>
      <w:r w:rsidR="00115219" w:rsidRPr="00AD4D25">
        <w:rPr>
          <w:b/>
        </w:rPr>
        <w:t>Senátor S. Hasil</w:t>
      </w:r>
      <w:r w:rsidR="0025141A">
        <w:t xml:space="preserve"> se dotázal </w:t>
      </w:r>
      <w:r w:rsidR="00A32F5A">
        <w:t xml:space="preserve">doc. Kvizdy, zda má vizi </w:t>
      </w:r>
      <w:r w:rsidR="009278FA">
        <w:t xml:space="preserve">ohledně </w:t>
      </w:r>
      <w:r w:rsidR="00A32F5A">
        <w:t>rozvoje C</w:t>
      </w:r>
      <w:r w:rsidR="00243D5B">
        <w:t xml:space="preserve">ŽV učitelů, kterých je </w:t>
      </w:r>
      <w:r w:rsidR="00A32F5A">
        <w:t>nedostatek.</w:t>
      </w:r>
      <w:r w:rsidR="00401125">
        <w:t xml:space="preserve"> Tato problematika se řeší mezi učitelskými </w:t>
      </w:r>
      <w:r w:rsidR="00243D5B">
        <w:t>obory.</w:t>
      </w:r>
      <w:r w:rsidR="0070403A">
        <w:t xml:space="preserve"> </w:t>
      </w:r>
      <w:r w:rsidR="00A32F5A">
        <w:t>Vidí kandidát již nyní nějaký prostor pro zm</w:t>
      </w:r>
      <w:r w:rsidR="00401125">
        <w:t>ěny</w:t>
      </w:r>
      <w:r w:rsidR="00A32F5A">
        <w:t>?</w:t>
      </w:r>
      <w:r w:rsidR="00360E1E">
        <w:t xml:space="preserve"> </w:t>
      </w:r>
      <w:r w:rsidR="00360E1E">
        <w:rPr>
          <w:b/>
        </w:rPr>
        <w:t xml:space="preserve">Doc. Kvizda </w:t>
      </w:r>
      <w:r w:rsidR="0070403A">
        <w:t xml:space="preserve">odpověděl, že jde o </w:t>
      </w:r>
      <w:r w:rsidR="00360E1E">
        <w:t xml:space="preserve">jedno z témat, </w:t>
      </w:r>
      <w:r w:rsidR="0070403A">
        <w:t>kterému je nutné</w:t>
      </w:r>
      <w:r w:rsidR="00360E1E">
        <w:t xml:space="preserve"> se věnovat. Předpokládá, že takových témat budou mít </w:t>
      </w:r>
      <w:r w:rsidR="00243D5B">
        <w:t xml:space="preserve">jednotlivé fakulty mnoho, </w:t>
      </w:r>
      <w:r w:rsidR="00134097">
        <w:t>jeho úlohou bu</w:t>
      </w:r>
      <w:r w:rsidR="00243D5B">
        <w:t xml:space="preserve">de tyto problémy prioritizovat a </w:t>
      </w:r>
      <w:r w:rsidR="00134097">
        <w:t>napomáhat v</w:t>
      </w:r>
      <w:r w:rsidR="00243D5B">
        <w:t> hledání jejich řešení</w:t>
      </w:r>
      <w:r w:rsidR="00134097">
        <w:t xml:space="preserve">. </w:t>
      </w:r>
      <w:r w:rsidR="00090261">
        <w:t xml:space="preserve">Některé problémy bude možné řešit jednotně, jiné problémy budou </w:t>
      </w:r>
      <w:r w:rsidR="00CA7DAF">
        <w:t>specifické na jednotlivých fakultách a budou</w:t>
      </w:r>
      <w:r w:rsidR="00240071">
        <w:t xml:space="preserve"> </w:t>
      </w:r>
      <w:r w:rsidR="00090261">
        <w:t>vyžadovat specifické řešení.</w:t>
      </w:r>
      <w:r w:rsidR="00CA7DAF">
        <w:t xml:space="preserve"> </w:t>
      </w:r>
      <w:r w:rsidR="00782277">
        <w:t>RMU</w:t>
      </w:r>
      <w:r w:rsidR="00176826">
        <w:t xml:space="preserve"> chápe jako servisní pracoviště fakult a jeho úkolem bude zajistit hladké fungování tohoto servisu. Je nutné zaměřit se na to, co fakulty trápí ze strany MU a jak je jim možné pomoci tím, že se některé mechanismy odblokují, upraví se vnitřní předpisy atd. Druhý stupeň představuje napomáhání tomu, co již zde existuje. </w:t>
      </w:r>
      <w:r w:rsidR="004D514E">
        <w:t xml:space="preserve">Třetí stupeň znamená přicházet s vlastní iniciativou, aby fakultám mohly být sdělovány další doporučení pro jejich rozvoj apod. </w:t>
      </w:r>
      <w:r w:rsidR="00535BF7">
        <w:rPr>
          <w:b/>
        </w:rPr>
        <w:t xml:space="preserve">Senátor S. Hasil </w:t>
      </w:r>
      <w:r w:rsidR="00535BF7">
        <w:t xml:space="preserve">uvedl, že </w:t>
      </w:r>
      <w:r w:rsidR="00667749">
        <w:t xml:space="preserve">učitelství </w:t>
      </w:r>
      <w:r w:rsidR="00535BF7">
        <w:t>má MU</w:t>
      </w:r>
      <w:r w:rsidR="00667749">
        <w:t xml:space="preserve"> na pěti</w:t>
      </w:r>
      <w:r w:rsidR="004D514E">
        <w:t xml:space="preserve"> fakultách a nyní probíhá diskuse mezi některými z nich o možných úpravách. Dotázal se, zda </w:t>
      </w:r>
      <w:r w:rsidR="00667749">
        <w:t xml:space="preserve">doc. Kvizda </w:t>
      </w:r>
      <w:r w:rsidR="004D514E">
        <w:t>plánuje vstupovat do těch</w:t>
      </w:r>
      <w:r w:rsidR="00667749">
        <w:t xml:space="preserve">to diskusí z pozice moderátora. </w:t>
      </w:r>
      <w:r w:rsidR="004D514E">
        <w:rPr>
          <w:b/>
        </w:rPr>
        <w:t xml:space="preserve">Prorektor Bulant </w:t>
      </w:r>
      <w:r w:rsidR="004D514E">
        <w:t>sdělil, že má v gesci učitelské studium a debatu mezi fakultami moderuje více jak rok</w:t>
      </w:r>
      <w:r w:rsidR="000C7CD1">
        <w:t xml:space="preserve"> </w:t>
      </w:r>
      <w:r w:rsidR="006E4E26">
        <w:t xml:space="preserve">– </w:t>
      </w:r>
      <w:r w:rsidR="0099385D">
        <w:t xml:space="preserve">např. </w:t>
      </w:r>
      <w:r w:rsidR="000C7CD1">
        <w:t>v </w:t>
      </w:r>
      <w:r w:rsidR="00B41D9B">
        <w:t>souvislosti s projektem (Zkvalitně</w:t>
      </w:r>
      <w:r w:rsidR="000C7CD1">
        <w:t xml:space="preserve">ní a inovace </w:t>
      </w:r>
      <w:r w:rsidR="00B41D9B">
        <w:t>Přípravy budoucích učitelů</w:t>
      </w:r>
      <w:r w:rsidR="000C7CD1">
        <w:t xml:space="preserve">), který </w:t>
      </w:r>
      <w:r w:rsidR="00B41D9B">
        <w:t>se aktuálně realizuje</w:t>
      </w:r>
      <w:r w:rsidR="000C7CD1">
        <w:t>,</w:t>
      </w:r>
      <w:r w:rsidR="006E4E26">
        <w:t xml:space="preserve"> kde </w:t>
      </w:r>
      <w:r w:rsidR="00B41D9B">
        <w:t>je</w:t>
      </w:r>
      <w:r w:rsidR="000C7CD1">
        <w:t xml:space="preserve"> zapojena</w:t>
      </w:r>
      <w:r w:rsidR="00B66E11">
        <w:t xml:space="preserve"> i </w:t>
      </w:r>
      <w:r w:rsidR="0099385D">
        <w:t xml:space="preserve">doc. Koryčánková – je </w:t>
      </w:r>
      <w:r w:rsidR="006E4E26">
        <w:t xml:space="preserve">členkou </w:t>
      </w:r>
      <w:r w:rsidR="000C7CD1">
        <w:t>Koordinační rady učitelst</w:t>
      </w:r>
      <w:r w:rsidR="006E4E26">
        <w:t>ví,</w:t>
      </w:r>
      <w:r w:rsidR="000C7CD1">
        <w:t xml:space="preserve"> která bude brzy formálně usta</w:t>
      </w:r>
      <w:r w:rsidR="00B41D9B">
        <w:t>vena</w:t>
      </w:r>
      <w:r w:rsidR="000C7CD1">
        <w:t>.</w:t>
      </w:r>
      <w:r w:rsidR="006E4E26">
        <w:t xml:space="preserve"> Zásadní </w:t>
      </w:r>
      <w:r w:rsidR="000C7CD1">
        <w:t xml:space="preserve">koncepční </w:t>
      </w:r>
      <w:r w:rsidR="006E4E26">
        <w:t>změny v učitelství jsou diskutovány</w:t>
      </w:r>
      <w:r w:rsidR="000C7CD1">
        <w:t xml:space="preserve"> v této skupině. </w:t>
      </w:r>
      <w:r w:rsidR="004927E3">
        <w:t>T</w:t>
      </w:r>
      <w:r w:rsidR="000C7CD1">
        <w:t>a</w:t>
      </w:r>
      <w:r w:rsidR="004927E3">
        <w:t xml:space="preserve">to debata se </w:t>
      </w:r>
      <w:r w:rsidR="006E4E26">
        <w:t>upozadila díky aktuální sit</w:t>
      </w:r>
      <w:r w:rsidR="004927E3">
        <w:t xml:space="preserve">uaci. </w:t>
      </w:r>
      <w:r w:rsidR="0099385D">
        <w:t>Diskuse budou probíhat</w:t>
      </w:r>
      <w:r w:rsidR="006E4E26">
        <w:t xml:space="preserve"> i s doc. Kvizdou. </w:t>
      </w:r>
      <w:r w:rsidR="006C4F3A" w:rsidRPr="00AB1A64">
        <w:rPr>
          <w:b/>
        </w:rPr>
        <w:t>Rektor</w:t>
      </w:r>
      <w:r w:rsidR="00AB1A64">
        <w:t xml:space="preserve"> sdělil, </w:t>
      </w:r>
      <w:r w:rsidR="0099385D">
        <w:t xml:space="preserve">že navržení kandidáti jsou </w:t>
      </w:r>
      <w:r w:rsidR="006A1C8A">
        <w:t>proděkany</w:t>
      </w:r>
      <w:r w:rsidR="00AB1A64">
        <w:t xml:space="preserve"> jednotlivých fakult, a proto mluvil s příslušnými </w:t>
      </w:r>
      <w:r w:rsidR="004927E3">
        <w:t>děkany, kteří</w:t>
      </w:r>
      <w:r w:rsidR="00AB1A64">
        <w:t xml:space="preserve"> </w:t>
      </w:r>
      <w:r w:rsidR="00B41D9B">
        <w:t xml:space="preserve">již </w:t>
      </w:r>
      <w:r w:rsidR="00AB1A64">
        <w:t xml:space="preserve">vědí, že byla těmto </w:t>
      </w:r>
      <w:r w:rsidR="006C4F3A">
        <w:t xml:space="preserve">kandidátům </w:t>
      </w:r>
      <w:r w:rsidR="00B41D9B">
        <w:t>nabídnuta pozice</w:t>
      </w:r>
      <w:r w:rsidR="00AB1A64">
        <w:t xml:space="preserve"> </w:t>
      </w:r>
      <w:r w:rsidR="0099385D">
        <w:t xml:space="preserve">prorektora/prorektorky. </w:t>
      </w:r>
    </w:p>
    <w:p w14:paraId="6A8FAB6E" w14:textId="0128791C" w:rsidR="00262132" w:rsidRDefault="00262132" w:rsidP="00853AD2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853AD2" w14:paraId="53806103" w14:textId="77777777" w:rsidTr="003E543F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0F58225" w14:textId="7788C9DD" w:rsidR="00853AD2" w:rsidRDefault="00853AD2" w:rsidP="003E543F">
            <w:pPr>
              <w:pStyle w:val="Normln1"/>
              <w:spacing w:line="360" w:lineRule="auto"/>
              <w:ind w:left="75" w:right="-25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záměru rektora jmenovat prorektory</w:t>
            </w:r>
          </w:p>
          <w:p w14:paraId="358E91A5" w14:textId="77777777" w:rsidR="00853AD2" w:rsidRDefault="00853AD2" w:rsidP="003E543F">
            <w:pPr>
              <w:pStyle w:val="Normln1"/>
              <w:spacing w:line="360" w:lineRule="auto"/>
              <w:ind w:left="75" w:right="-2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Tajné hlasování</w:t>
            </w:r>
          </w:p>
          <w:p w14:paraId="3976365E" w14:textId="76955DEC" w:rsidR="00853AD2" w:rsidRDefault="00853AD2" w:rsidP="003E543F">
            <w:pPr>
              <w:pStyle w:val="Normln1"/>
              <w:ind w:left="75"/>
            </w:pPr>
            <w:r>
              <w:t xml:space="preserve">Počet přítomných </w:t>
            </w:r>
            <w:r w:rsidR="00867AAF">
              <w:t>členů AS byl v době hlasování 4</w:t>
            </w:r>
            <w:r w:rsidR="002C1974">
              <w:t>5</w:t>
            </w:r>
            <w:r>
              <w:t>.</w:t>
            </w:r>
          </w:p>
          <w:p w14:paraId="07107C4F" w14:textId="0BF2BBE7" w:rsidR="00853AD2" w:rsidRDefault="00853AD2" w:rsidP="003E543F">
            <w:pPr>
              <w:pStyle w:val="Normln1"/>
              <w:ind w:left="75"/>
            </w:pPr>
            <w:r>
              <w:t>A. doc. PhDr. Mgr. Simona Koryčánková, Ph.</w:t>
            </w:r>
            <w:r w:rsidR="00476674">
              <w:t>D. – 42</w:t>
            </w:r>
            <w:r>
              <w:t xml:space="preserve"> hlasů</w:t>
            </w:r>
          </w:p>
          <w:p w14:paraId="1E7D931B" w14:textId="5B7004F0" w:rsidR="00853AD2" w:rsidRDefault="00853AD2" w:rsidP="003E543F">
            <w:pPr>
              <w:pStyle w:val="Normln1"/>
              <w:ind w:left="75"/>
            </w:pPr>
            <w:r>
              <w:t>B. doc</w:t>
            </w:r>
            <w:r w:rsidR="00476674">
              <w:t>. Ing. Martin Kvizda, Ph.D. – 41</w:t>
            </w:r>
            <w:r>
              <w:t xml:space="preserve"> hlasů</w:t>
            </w:r>
          </w:p>
          <w:p w14:paraId="52813352" w14:textId="745F3FAE" w:rsidR="00853AD2" w:rsidRDefault="00853AD2" w:rsidP="003E543F">
            <w:pPr>
              <w:pStyle w:val="Normln1"/>
              <w:ind w:left="75"/>
            </w:pPr>
            <w:r>
              <w:t xml:space="preserve">C. doc. </w:t>
            </w:r>
            <w:r w:rsidR="00CC5C64">
              <w:t>JUDr. Radim Polčák</w:t>
            </w:r>
            <w:r w:rsidR="002C1974">
              <w:t>, Ph.D. – 43</w:t>
            </w:r>
            <w:r>
              <w:t xml:space="preserve"> hlasů</w:t>
            </w:r>
          </w:p>
          <w:p w14:paraId="419AB9B0" w14:textId="77777777" w:rsidR="00853AD2" w:rsidRDefault="00853AD2" w:rsidP="003E543F">
            <w:pPr>
              <w:pStyle w:val="Normln1"/>
              <w:rPr>
                <w:szCs w:val="22"/>
                <w:u w:val="single"/>
              </w:rPr>
            </w:pPr>
          </w:p>
          <w:p w14:paraId="67D27A2A" w14:textId="77777777" w:rsidR="00853AD2" w:rsidRDefault="00853AD2" w:rsidP="003E543F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10A5864F" w14:textId="6BC32175" w:rsidR="00853AD2" w:rsidRDefault="00853AD2" w:rsidP="003E543F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Akademický senát Masarykovy univerzity v souladu s § 9 odst. 2 písm. b) zákona o vysokých školách </w:t>
            </w:r>
            <w:bookmarkStart w:id="142" w:name="_Hlk41910821"/>
            <w:bookmarkStart w:id="143" w:name="_Hlk41910835"/>
            <w:bookmarkEnd w:id="142"/>
            <w:bookmarkEnd w:id="143"/>
            <w:r>
              <w:rPr>
                <w:b/>
                <w:i/>
                <w:szCs w:val="22"/>
              </w:rPr>
              <w:t>vyjadřuje podporu záměru rektora jmenovat</w:t>
            </w:r>
          </w:p>
          <w:p w14:paraId="391E5180" w14:textId="37F16D60" w:rsidR="00853AD2" w:rsidRDefault="00853AD2" w:rsidP="003E543F">
            <w:pPr>
              <w:pStyle w:val="Normln1"/>
              <w:numPr>
                <w:ilvl w:val="0"/>
                <w:numId w:val="17"/>
              </w:num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doc. PhDr. Mgr. Simonu Koryčánkovou, Ph.D., prorektorkou MU pro záležitosti studentů a absolventů</w:t>
            </w:r>
          </w:p>
          <w:p w14:paraId="5B297C4E" w14:textId="7130A2B7" w:rsidR="00853AD2" w:rsidRDefault="00853AD2" w:rsidP="003E543F">
            <w:pPr>
              <w:pStyle w:val="Normln1"/>
              <w:numPr>
                <w:ilvl w:val="0"/>
                <w:numId w:val="17"/>
              </w:numPr>
              <w:jc w:val="both"/>
              <w:rPr>
                <w:b/>
                <w:i/>
                <w:szCs w:val="22"/>
              </w:rPr>
            </w:pPr>
            <w:r w:rsidRPr="008E4D37">
              <w:rPr>
                <w:b/>
                <w:i/>
                <w:szCs w:val="22"/>
              </w:rPr>
              <w:t xml:space="preserve">doc. </w:t>
            </w:r>
            <w:r>
              <w:rPr>
                <w:b/>
                <w:i/>
                <w:szCs w:val="22"/>
              </w:rPr>
              <w:t>Ing. Martina Kvizdu, Ph.D., prorektorem MU pro vnější vztahy a celoživotní vzdělávání</w:t>
            </w:r>
          </w:p>
          <w:p w14:paraId="6192B040" w14:textId="2F573951" w:rsidR="00853AD2" w:rsidRPr="00853AD2" w:rsidRDefault="00853AD2" w:rsidP="00853AD2">
            <w:pPr>
              <w:pStyle w:val="Normln1"/>
              <w:numPr>
                <w:ilvl w:val="0"/>
                <w:numId w:val="17"/>
              </w:numPr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lastRenderedPageBreak/>
              <w:t>doc. JUDr. Radima Polčáka, Ph.D., prorektorem MU pro rozvoj, legislativu a</w:t>
            </w:r>
            <w:r w:rsidR="00CC5C64">
              <w:rPr>
                <w:b/>
                <w:i/>
                <w:szCs w:val="22"/>
              </w:rPr>
              <w:t> </w:t>
            </w:r>
            <w:r>
              <w:rPr>
                <w:b/>
                <w:i/>
                <w:szCs w:val="22"/>
              </w:rPr>
              <w:t xml:space="preserve">informační technologie. </w:t>
            </w:r>
          </w:p>
        </w:tc>
      </w:tr>
    </w:tbl>
    <w:p w14:paraId="05A19D8C" w14:textId="23B77045" w:rsidR="0025163B" w:rsidRDefault="0025163B" w:rsidP="0025163B">
      <w:pPr>
        <w:pStyle w:val="Nadpis1"/>
        <w:numPr>
          <w:ilvl w:val="0"/>
          <w:numId w:val="0"/>
        </w:numPr>
        <w:ind w:left="426"/>
        <w:jc w:val="both"/>
        <w:rPr>
          <w:rFonts w:cs="Arial"/>
          <w:b w:val="0"/>
        </w:rPr>
      </w:pPr>
      <w:bookmarkStart w:id="144" w:name="_Toc52966722"/>
      <w:r>
        <w:rPr>
          <w:rFonts w:cs="Arial"/>
          <w:b w:val="0"/>
        </w:rPr>
        <w:lastRenderedPageBreak/>
        <w:t>Rek</w:t>
      </w:r>
      <w:r w:rsidR="009E098C">
        <w:rPr>
          <w:rFonts w:cs="Arial"/>
          <w:b w:val="0"/>
        </w:rPr>
        <w:t>tor poděkoval za schválení</w:t>
      </w:r>
      <w:r w:rsidR="001A5E0A">
        <w:rPr>
          <w:rFonts w:cs="Arial"/>
          <w:b w:val="0"/>
        </w:rPr>
        <w:t xml:space="preserve"> tohoto záměru</w:t>
      </w:r>
      <w:r w:rsidR="009E098C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a </w:t>
      </w:r>
      <w:r w:rsidR="001A5E0A">
        <w:rPr>
          <w:rFonts w:cs="Arial"/>
          <w:b w:val="0"/>
        </w:rPr>
        <w:t>obratem</w:t>
      </w:r>
      <w:r>
        <w:rPr>
          <w:rFonts w:cs="Arial"/>
          <w:b w:val="0"/>
        </w:rPr>
        <w:t xml:space="preserve"> bude jmenovat nové prorektory.</w:t>
      </w:r>
    </w:p>
    <w:p w14:paraId="38C8E1DB" w14:textId="77777777" w:rsidR="0025163B" w:rsidRPr="0025163B" w:rsidRDefault="0025163B" w:rsidP="0025163B">
      <w:pPr>
        <w:pStyle w:val="Nadpis1"/>
        <w:numPr>
          <w:ilvl w:val="0"/>
          <w:numId w:val="0"/>
        </w:numPr>
        <w:ind w:left="426"/>
        <w:jc w:val="both"/>
        <w:rPr>
          <w:rFonts w:cs="Arial"/>
          <w:b w:val="0"/>
        </w:rPr>
      </w:pPr>
    </w:p>
    <w:p w14:paraId="5F88C9CF" w14:textId="475AE8CB" w:rsidR="00853AD2" w:rsidRDefault="00853AD2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r>
        <w:rPr>
          <w:rFonts w:cs="Arial"/>
        </w:rPr>
        <w:t>Návrh AS MU na člena/členku Rady pro vnitřní hodnocení MU</w:t>
      </w:r>
      <w:bookmarkEnd w:id="144"/>
    </w:p>
    <w:p w14:paraId="65F69D37" w14:textId="77777777" w:rsidR="00DC1CC9" w:rsidRDefault="00DC1CC9" w:rsidP="00DC1CC9">
      <w:pPr>
        <w:pStyle w:val="Zkladntextzpisu"/>
      </w:pPr>
      <w:r>
        <w:t>Předseda AS bod uvedl:</w:t>
      </w:r>
    </w:p>
    <w:p w14:paraId="5A815F27" w14:textId="09478D86" w:rsidR="00DC1CC9" w:rsidRDefault="00DC1CC9" w:rsidP="00DC1CC9">
      <w:pPr>
        <w:pStyle w:val="Odstavecseseznamem"/>
        <w:numPr>
          <w:ilvl w:val="0"/>
          <w:numId w:val="6"/>
        </w:numPr>
        <w:ind w:left="851"/>
      </w:pPr>
      <w:r>
        <w:t>návrh předložil předseda AS na základě žádosti rektora;</w:t>
      </w:r>
    </w:p>
    <w:p w14:paraId="2D75A2D2" w14:textId="593E0440" w:rsidR="00DC1CC9" w:rsidRDefault="00DC1CC9" w:rsidP="00DC1CC9">
      <w:pPr>
        <w:pStyle w:val="Odstavecseseznamem"/>
        <w:numPr>
          <w:ilvl w:val="0"/>
          <w:numId w:val="6"/>
        </w:numPr>
        <w:ind w:left="851"/>
        <w:jc w:val="both"/>
      </w:pPr>
      <w:r>
        <w:t>tajné hlasován</w:t>
      </w:r>
      <w:r w:rsidR="0055510E">
        <w:t>í; kandidátem za AS do RVH</w:t>
      </w:r>
      <w:r>
        <w:t xml:space="preserve"> bude osoba s nejvyšším počtem hlasů;</w:t>
      </w:r>
    </w:p>
    <w:p w14:paraId="714CAC5E" w14:textId="45C3AE14" w:rsidR="00DC1CC9" w:rsidRDefault="0055510E" w:rsidP="00DC1CC9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rektor požádá AS </w:t>
      </w:r>
      <w:r w:rsidR="00DC1CC9">
        <w:t>o předchozí souhlas s</w:t>
      </w:r>
      <w:r>
        <w:t>e jmenováním nových členů RVH</w:t>
      </w:r>
      <w:r w:rsidR="00DC1CC9">
        <w:t xml:space="preserve"> se členstvím začínajícím od 6. 12. 202</w:t>
      </w:r>
      <w:r w:rsidR="001C04BD">
        <w:t>0 na listopadovém zasedání AS</w:t>
      </w:r>
      <w:r w:rsidR="00DC1CC9">
        <w:t>.</w:t>
      </w:r>
    </w:p>
    <w:p w14:paraId="6288BA28" w14:textId="77777777" w:rsidR="00DC1CC9" w:rsidRDefault="00DC1CC9" w:rsidP="00DC1CC9">
      <w:pPr>
        <w:pStyle w:val="Odstavecseseznamem"/>
        <w:ind w:left="851"/>
      </w:pPr>
    </w:p>
    <w:p w14:paraId="14F40F49" w14:textId="7D2005D2" w:rsidR="00DC1CC9" w:rsidRDefault="006C6F58" w:rsidP="00B5105A">
      <w:pPr>
        <w:pStyle w:val="Zkladntextzpisu"/>
      </w:pPr>
      <w:r w:rsidRPr="00EA01BB">
        <w:rPr>
          <w:b/>
        </w:rPr>
        <w:t>Předseda AS</w:t>
      </w:r>
      <w:r>
        <w:t xml:space="preserve"> </w:t>
      </w:r>
      <w:r w:rsidR="00F645D9">
        <w:t>zrekapitulo</w:t>
      </w:r>
      <w:r w:rsidR="00E21BD7">
        <w:t>va</w:t>
      </w:r>
      <w:r w:rsidR="0055510E">
        <w:t>l postup ustavení RVH</w:t>
      </w:r>
      <w:r w:rsidR="00F645D9">
        <w:t>.</w:t>
      </w:r>
      <w:r w:rsidR="00E21BD7">
        <w:t xml:space="preserve"> Pro AS vznikly dva úkoly – jmenovat 1) jednoho zástupce akademických pracovníků</w:t>
      </w:r>
      <w:r w:rsidR="00F645D9">
        <w:t xml:space="preserve"> do RVH</w:t>
      </w:r>
      <w:r w:rsidR="00E21BD7">
        <w:t xml:space="preserve"> a 2) jednoho zástupce studentů</w:t>
      </w:r>
      <w:r w:rsidR="00F645D9">
        <w:t xml:space="preserve"> do RVH</w:t>
      </w:r>
      <w:r w:rsidR="00E21BD7">
        <w:t xml:space="preserve">. </w:t>
      </w:r>
      <w:r w:rsidR="0055510E">
        <w:t>N</w:t>
      </w:r>
      <w:r w:rsidR="00B5105A">
        <w:t>yní AS</w:t>
      </w:r>
      <w:r w:rsidR="00F645D9">
        <w:t xml:space="preserve"> řeší navržení nominanta za AS z řad akademických </w:t>
      </w:r>
      <w:r w:rsidR="00094898">
        <w:t>pracovník</w:t>
      </w:r>
      <w:r w:rsidR="00F645D9">
        <w:t>ů. Předseda AS navrhl, že se bude postupovat při tomto h</w:t>
      </w:r>
      <w:r w:rsidR="00C75590">
        <w:t>lasování jako v minulosti, tj. tajné hlasování</w:t>
      </w:r>
      <w:r w:rsidR="0055510E">
        <w:t>, k</w:t>
      </w:r>
      <w:r w:rsidR="00F645D9">
        <w:t>aždý senátor může uplatnit jeden hlas; kandidát s nejvyšším počtem hlasů se stane nominantem AS. V případě rovnosti h</w:t>
      </w:r>
      <w:r w:rsidR="00FF234E">
        <w:t>lasů se o kandidátovi do RVH</w:t>
      </w:r>
      <w:r w:rsidR="00F645D9">
        <w:t xml:space="preserve"> </w:t>
      </w:r>
      <w:r w:rsidR="00B5105A">
        <w:t xml:space="preserve">za AS </w:t>
      </w:r>
      <w:r w:rsidR="00F645D9">
        <w:t>bude rozhodovat v dalším kole hlasování, do kterého postupuj</w:t>
      </w:r>
      <w:r w:rsidR="00652DD9">
        <w:t>í nominanti</w:t>
      </w:r>
      <w:r w:rsidR="00286389">
        <w:t xml:space="preserve"> se stejným počtem hlasů. </w:t>
      </w:r>
      <w:r w:rsidR="00F93DAF" w:rsidRPr="00EA01BB">
        <w:rPr>
          <w:b/>
        </w:rPr>
        <w:t>Rektor</w:t>
      </w:r>
      <w:r w:rsidR="00EA01BB">
        <w:t xml:space="preserve"> doplnil</w:t>
      </w:r>
      <w:r w:rsidR="00F93DAF">
        <w:t xml:space="preserve">, že se jedná o </w:t>
      </w:r>
      <w:r w:rsidR="00B5105A">
        <w:t xml:space="preserve">fakultní </w:t>
      </w:r>
      <w:r w:rsidR="00F93DAF">
        <w:t>návrhy</w:t>
      </w:r>
      <w:r w:rsidR="00DC5DC7">
        <w:t xml:space="preserve">; všichni </w:t>
      </w:r>
      <w:r w:rsidR="00EF1499">
        <w:t>jsou v</w:t>
      </w:r>
      <w:r w:rsidR="00DC5DC7">
        <w:t xml:space="preserve">ýznamnými </w:t>
      </w:r>
      <w:r w:rsidR="00F93DAF">
        <w:t>osobn</w:t>
      </w:r>
      <w:r w:rsidR="00DC5DC7">
        <w:t>ostmi</w:t>
      </w:r>
      <w:r w:rsidR="00EF1499">
        <w:t>. Rektor by rád všechny čtyři kandidáty uvítal v RVH. Proces ustavení RVH</w:t>
      </w:r>
      <w:r w:rsidR="00B5105A">
        <w:t xml:space="preserve"> je </w:t>
      </w:r>
      <w:r w:rsidR="00286389">
        <w:t xml:space="preserve">bohužel </w:t>
      </w:r>
      <w:r w:rsidR="00F93DAF">
        <w:t>krkolomný a AS může doporučit</w:t>
      </w:r>
      <w:r w:rsidR="00EF1499">
        <w:t xml:space="preserve"> pouze</w:t>
      </w:r>
      <w:r w:rsidR="00F93DAF">
        <w:t xml:space="preserve"> jednu osobu. </w:t>
      </w:r>
    </w:p>
    <w:p w14:paraId="25E85F47" w14:textId="77777777" w:rsidR="00C06D56" w:rsidRDefault="00C06D56" w:rsidP="00DC1CC9">
      <w:pPr>
        <w:pStyle w:val="Zkladntextzpisu"/>
        <w:rPr>
          <w:b/>
        </w:rPr>
      </w:pPr>
    </w:p>
    <w:p w14:paraId="47D94FE1" w14:textId="4184FCF0" w:rsidR="00DC1CC9" w:rsidRDefault="00DC1CC9" w:rsidP="00DC1CC9">
      <w:pPr>
        <w:pStyle w:val="Zkladntextzpisu"/>
        <w:rPr>
          <w:b/>
        </w:rPr>
      </w:pPr>
      <w:r>
        <w:rPr>
          <w:b/>
        </w:rPr>
        <w:t>Diskuse</w:t>
      </w:r>
    </w:p>
    <w:p w14:paraId="39E97605" w14:textId="2336C2F4" w:rsidR="00C64244" w:rsidRDefault="00F93DAF" w:rsidP="00BB338C">
      <w:pPr>
        <w:pStyle w:val="Zkladntextzpisu"/>
      </w:pPr>
      <w:r w:rsidRPr="007910DB">
        <w:rPr>
          <w:b/>
        </w:rPr>
        <w:t>Senátor O. Špetík</w:t>
      </w:r>
      <w:r w:rsidR="00DD735F">
        <w:t xml:space="preserve"> </w:t>
      </w:r>
      <w:r w:rsidR="007910DB">
        <w:t>navrhl</w:t>
      </w:r>
      <w:r w:rsidR="00234387">
        <w:t xml:space="preserve"> dvoukolové hlasování</w:t>
      </w:r>
      <w:r w:rsidR="007910DB">
        <w:t xml:space="preserve">. </w:t>
      </w:r>
      <w:r w:rsidR="007910DB">
        <w:rPr>
          <w:b/>
        </w:rPr>
        <w:t>Předseda AS</w:t>
      </w:r>
      <w:r w:rsidR="007910DB">
        <w:t xml:space="preserve"> vycházel </w:t>
      </w:r>
      <w:r w:rsidR="00EF1617">
        <w:t xml:space="preserve">z minulého hlasování </w:t>
      </w:r>
      <w:r w:rsidR="007910DB">
        <w:t xml:space="preserve">a </w:t>
      </w:r>
      <w:r w:rsidR="00DC5DC7">
        <w:t xml:space="preserve">navrhl postupovat </w:t>
      </w:r>
      <w:r w:rsidR="007910DB">
        <w:t>anal</w:t>
      </w:r>
      <w:r w:rsidR="00FF7729">
        <w:t>ogicky</w:t>
      </w:r>
      <w:r w:rsidR="007910DB">
        <w:t xml:space="preserve">. Způsob hlasování je na uvážení AS. </w:t>
      </w:r>
      <w:r w:rsidR="00CC6DD3">
        <w:rPr>
          <w:b/>
        </w:rPr>
        <w:t>Senátor S. </w:t>
      </w:r>
      <w:r w:rsidR="00247551">
        <w:rPr>
          <w:b/>
        </w:rPr>
        <w:t>Hasil</w:t>
      </w:r>
      <w:r w:rsidR="00247551">
        <w:t xml:space="preserve"> podpořil myšlenku dvoukolového hlasování, protože je </w:t>
      </w:r>
      <w:r w:rsidR="00273E4C">
        <w:t xml:space="preserve">to </w:t>
      </w:r>
      <w:r w:rsidR="00BC4DF4">
        <w:t xml:space="preserve">spravedlivější vůči kandidátům. </w:t>
      </w:r>
      <w:r w:rsidR="00BC4DF4">
        <w:rPr>
          <w:b/>
        </w:rPr>
        <w:t xml:space="preserve">Senátorka I. Černá </w:t>
      </w:r>
      <w:r w:rsidR="00BC4DF4">
        <w:t xml:space="preserve">se přiklonila k návrhu předsedy AS. </w:t>
      </w:r>
      <w:r w:rsidR="00BC4DF4">
        <w:rPr>
          <w:b/>
        </w:rPr>
        <w:t xml:space="preserve">Senátor L. Buchta </w:t>
      </w:r>
      <w:r w:rsidR="00BC4DF4">
        <w:t>podpořil návrh senátora O. Šp</w:t>
      </w:r>
      <w:r w:rsidR="00DE6704">
        <w:t xml:space="preserve">etíka. V případě, že do 2. </w:t>
      </w:r>
      <w:r w:rsidR="00BC4DF4">
        <w:t>kola postoupí dva kandidáti, bude mít AS jistotu, že jeden z kandidátů získá většinu příto</w:t>
      </w:r>
      <w:r w:rsidR="00CC6DD3">
        <w:t>mných a nebude tak pochybnost o </w:t>
      </w:r>
      <w:r w:rsidR="00BC4DF4">
        <w:t xml:space="preserve">přijatém usnesení. </w:t>
      </w:r>
      <w:r w:rsidR="00BC4DF4">
        <w:rPr>
          <w:b/>
        </w:rPr>
        <w:t xml:space="preserve">Prorektor Bulant </w:t>
      </w:r>
      <w:r w:rsidR="002F2914">
        <w:t xml:space="preserve">dodal, že je </w:t>
      </w:r>
      <w:r w:rsidR="00BC4DF4">
        <w:t>pravděpodo</w:t>
      </w:r>
      <w:r w:rsidR="008A3955">
        <w:t>bné, že všichni navržení</w:t>
      </w:r>
      <w:r w:rsidR="00BC4DF4">
        <w:t xml:space="preserve"> se stanou členy RVH. V tuto chvíli jde o to, aby si AS vybral jednoho z nich, kterého formálně nominuje. Ze zbylých kand</w:t>
      </w:r>
      <w:r w:rsidR="00161EBA">
        <w:t xml:space="preserve">idátů si následně vybere VR </w:t>
      </w:r>
      <w:r w:rsidR="00CC6DD3">
        <w:t xml:space="preserve">dva nominanty a </w:t>
      </w:r>
      <w:r w:rsidR="00BC4DF4">
        <w:t>poté si r</w:t>
      </w:r>
      <w:r w:rsidR="008A4866">
        <w:t xml:space="preserve">ektor </w:t>
      </w:r>
      <w:r w:rsidR="005B79C2">
        <w:t>vybere</w:t>
      </w:r>
      <w:r w:rsidR="008A4866">
        <w:t xml:space="preserve"> jednoho</w:t>
      </w:r>
      <w:r w:rsidR="00BC4DF4">
        <w:t xml:space="preserve">. Všichni </w:t>
      </w:r>
      <w:r w:rsidR="00075BB7">
        <w:t xml:space="preserve">tito kandidáti, dále </w:t>
      </w:r>
      <w:r w:rsidR="00B10F9F">
        <w:t>místopředseda</w:t>
      </w:r>
      <w:r w:rsidR="00075BB7">
        <w:t xml:space="preserve"> RVH</w:t>
      </w:r>
      <w:r w:rsidR="00CC6DD3">
        <w:t xml:space="preserve"> a </w:t>
      </w:r>
      <w:r w:rsidR="00B10F9F">
        <w:t xml:space="preserve">studentský zástupce </w:t>
      </w:r>
      <w:r w:rsidR="00BC4DF4">
        <w:t>budou předloženi AS</w:t>
      </w:r>
      <w:r w:rsidR="00B10F9F">
        <w:t xml:space="preserve"> na </w:t>
      </w:r>
      <w:r w:rsidR="00075BB7">
        <w:t>listopadové</w:t>
      </w:r>
      <w:r w:rsidR="008A3955">
        <w:t>m</w:t>
      </w:r>
      <w:r w:rsidR="00075BB7">
        <w:t xml:space="preserve"> </w:t>
      </w:r>
      <w:r w:rsidR="00B10F9F">
        <w:t>zasedání</w:t>
      </w:r>
      <w:r w:rsidR="00BC4DF4">
        <w:t xml:space="preserve"> </w:t>
      </w:r>
      <w:r w:rsidR="00B10F9F">
        <w:t>k vyjádření předběžného souhlasu</w:t>
      </w:r>
      <w:r w:rsidR="00CE2006">
        <w:t>.</w:t>
      </w:r>
      <w:r w:rsidR="00BD5F08">
        <w:t xml:space="preserve"> </w:t>
      </w:r>
      <w:r w:rsidR="00BD5F08">
        <w:rPr>
          <w:b/>
        </w:rPr>
        <w:t>Předseda A</w:t>
      </w:r>
      <w:r w:rsidR="00356472">
        <w:rPr>
          <w:b/>
        </w:rPr>
        <w:t xml:space="preserve">S </w:t>
      </w:r>
      <w:r w:rsidR="00356472">
        <w:t>souhlasil</w:t>
      </w:r>
      <w:r w:rsidR="0032786B">
        <w:t xml:space="preserve"> s prorektorem Bulantem. </w:t>
      </w:r>
      <w:r w:rsidR="00BD5F08">
        <w:t xml:space="preserve">Z tradičních důvodů a </w:t>
      </w:r>
      <w:r w:rsidR="00356472">
        <w:t xml:space="preserve">z </w:t>
      </w:r>
      <w:r w:rsidR="00BD5F08">
        <w:t>důvodů uvedených prorektorem Bulantem má za to, že jeho návrh je vhodný.</w:t>
      </w:r>
      <w:r w:rsidR="00FF234E">
        <w:t xml:space="preserve"> Dle mínění </w:t>
      </w:r>
      <w:r w:rsidR="00816B91">
        <w:rPr>
          <w:b/>
        </w:rPr>
        <w:t>senátora J. Špalka</w:t>
      </w:r>
      <w:r w:rsidR="00BD5F08">
        <w:t xml:space="preserve"> </w:t>
      </w:r>
      <w:r w:rsidR="00816B91">
        <w:t xml:space="preserve">je </w:t>
      </w:r>
      <w:r w:rsidR="00FF234E">
        <w:t>procedura nav</w:t>
      </w:r>
      <w:r w:rsidR="00816B91">
        <w:t xml:space="preserve">ržená předsedou AS </w:t>
      </w:r>
      <w:r w:rsidR="00FF234E">
        <w:t>dostatečná.</w:t>
      </w:r>
      <w:r w:rsidR="00146B82">
        <w:t xml:space="preserve"> </w:t>
      </w:r>
      <w:r w:rsidR="00146B82">
        <w:rPr>
          <w:b/>
        </w:rPr>
        <w:t xml:space="preserve">Předseda AS </w:t>
      </w:r>
      <w:r w:rsidR="00C93EF5">
        <w:t>zdůrazn</w:t>
      </w:r>
      <w:r w:rsidR="00146B82">
        <w:t>il, že AS vybírá toho, kdo bude nejlepší zástupce AS; předchozí souhlas bude dán</w:t>
      </w:r>
      <w:r w:rsidR="00A02B42">
        <w:t xml:space="preserve"> až</w:t>
      </w:r>
      <w:r w:rsidR="00146B82">
        <w:t xml:space="preserve"> na listopadovém zasedání AS, kde se bude hlasovat o všech a tam se bude lámat „chleba“ ohledně usne</w:t>
      </w:r>
      <w:r w:rsidR="00A4563A">
        <w:t>sení, jak uvedl senátor L. Buchta</w:t>
      </w:r>
      <w:r w:rsidR="00146B82">
        <w:t xml:space="preserve">. </w:t>
      </w:r>
      <w:r w:rsidR="007D3F2F" w:rsidRPr="00A10769">
        <w:rPr>
          <w:b/>
        </w:rPr>
        <w:t>Senátor</w:t>
      </w:r>
      <w:r w:rsidR="00A10769" w:rsidRPr="00A10769">
        <w:rPr>
          <w:b/>
        </w:rPr>
        <w:t>ka</w:t>
      </w:r>
      <w:r w:rsidR="007D3F2F" w:rsidRPr="00A10769">
        <w:rPr>
          <w:b/>
        </w:rPr>
        <w:t xml:space="preserve"> V. S</w:t>
      </w:r>
      <w:r w:rsidR="002C3EFD" w:rsidRPr="00A10769">
        <w:rPr>
          <w:b/>
        </w:rPr>
        <w:t>mutná</w:t>
      </w:r>
      <w:r w:rsidR="00A10769">
        <w:rPr>
          <w:b/>
        </w:rPr>
        <w:t xml:space="preserve"> </w:t>
      </w:r>
      <w:r w:rsidR="00A02B42">
        <w:t>uvedla, že u</w:t>
      </w:r>
      <w:r w:rsidR="00A10769">
        <w:t>snesení by mělo být přijato nadpoloviční většinou</w:t>
      </w:r>
      <w:r w:rsidR="00A02B42">
        <w:t xml:space="preserve"> hlasů</w:t>
      </w:r>
      <w:r w:rsidR="00A10769">
        <w:t xml:space="preserve">. Není problém nejdříve vybrat kandidáta a pak </w:t>
      </w:r>
      <w:r w:rsidR="00472BA5">
        <w:t xml:space="preserve">ho </w:t>
      </w:r>
      <w:r w:rsidR="00A10769">
        <w:t>znovu doschválit nadpoloviční většinou</w:t>
      </w:r>
      <w:r w:rsidR="00472BA5">
        <w:t>. Je</w:t>
      </w:r>
      <w:r w:rsidR="00AC5C3E">
        <w:t xml:space="preserve"> </w:t>
      </w:r>
      <w:r w:rsidR="00CC6DD3">
        <w:t>obtížně zajistit</w:t>
      </w:r>
      <w:r w:rsidR="00AC5C3E">
        <w:t>, aby v</w:t>
      </w:r>
      <w:r w:rsidR="006F6D63">
        <w:t> </w:t>
      </w:r>
      <w:r w:rsidR="00AC5C3E">
        <w:t>RVH</w:t>
      </w:r>
      <w:r w:rsidR="006F6D63">
        <w:t>,</w:t>
      </w:r>
      <w:r w:rsidR="00A02B42">
        <w:t xml:space="preserve"> která</w:t>
      </w:r>
      <w:r w:rsidR="00472BA5">
        <w:t xml:space="preserve"> je </w:t>
      </w:r>
      <w:r w:rsidR="00A02B42">
        <w:t xml:space="preserve">odborným orgánem, </w:t>
      </w:r>
      <w:r w:rsidR="00552645">
        <w:t>byli zastoupeni</w:t>
      </w:r>
      <w:r w:rsidR="006F6D63">
        <w:t xml:space="preserve"> lidé, kteří reprezentují alespoň částečnou š</w:t>
      </w:r>
      <w:r w:rsidR="00A02B42">
        <w:t>íři</w:t>
      </w:r>
      <w:r w:rsidR="006F6D63">
        <w:t xml:space="preserve"> studijních programů na MU</w:t>
      </w:r>
      <w:r w:rsidR="00CC6DD3">
        <w:t>. P</w:t>
      </w:r>
      <w:r w:rsidR="00472BA5">
        <w:t xml:space="preserve">roto je složité vybírat konkrétní </w:t>
      </w:r>
      <w:r w:rsidR="00282927">
        <w:t>osoby</w:t>
      </w:r>
      <w:r w:rsidR="006F6D63">
        <w:t xml:space="preserve">. </w:t>
      </w:r>
      <w:r w:rsidR="00EF1617">
        <w:rPr>
          <w:b/>
        </w:rPr>
        <w:t>Předseda AS</w:t>
      </w:r>
      <w:r w:rsidR="00EF1617">
        <w:t xml:space="preserve"> poděkoval za shrnutí. Dotázal se senátorky V. Smutné, zda považuje za vhodné, si v</w:t>
      </w:r>
      <w:r w:rsidR="00DE6704">
        <w:t> 1.</w:t>
      </w:r>
      <w:r w:rsidR="00EF1617">
        <w:t xml:space="preserve"> k</w:t>
      </w:r>
      <w:r w:rsidR="00DE6704">
        <w:t xml:space="preserve">ole vybrat </w:t>
      </w:r>
      <w:r w:rsidR="00DE6704">
        <w:lastRenderedPageBreak/>
        <w:t xml:space="preserve">nominanta a v 2. </w:t>
      </w:r>
      <w:r w:rsidR="00282927">
        <w:t>kole jej</w:t>
      </w:r>
      <w:r w:rsidR="00EF1617">
        <w:t xml:space="preserve"> schválit nadpoloviční většinou. </w:t>
      </w:r>
      <w:r w:rsidR="00EF1617">
        <w:rPr>
          <w:b/>
        </w:rPr>
        <w:t xml:space="preserve">Senátorka V. Smutná </w:t>
      </w:r>
      <w:r w:rsidR="00883537">
        <w:t>odpověděla, že by to bylo jistější, protože</w:t>
      </w:r>
      <w:r w:rsidR="00161488">
        <w:t xml:space="preserve"> AS</w:t>
      </w:r>
      <w:r w:rsidR="00883537">
        <w:t xml:space="preserve"> má určitá pravidla pro přijímání usnesení a</w:t>
      </w:r>
      <w:r w:rsidR="00DE6704">
        <w:t xml:space="preserve"> </w:t>
      </w:r>
      <w:r w:rsidR="002215D3">
        <w:t xml:space="preserve">také </w:t>
      </w:r>
      <w:r w:rsidR="00DE6704">
        <w:t xml:space="preserve">ZVŠ požaduje dodržení určitého postupu. </w:t>
      </w:r>
      <w:r w:rsidR="00883537">
        <w:t>Aby n</w:t>
      </w:r>
      <w:r w:rsidR="009322C8">
        <w:t>ominace byla</w:t>
      </w:r>
      <w:r w:rsidR="00DE6704">
        <w:t xml:space="preserve"> skutečně</w:t>
      </w:r>
      <w:r w:rsidR="009322C8">
        <w:t xml:space="preserve"> nezpochybnitelná</w:t>
      </w:r>
      <w:r w:rsidR="00883537">
        <w:t>, doporučuje o v</w:t>
      </w:r>
      <w:r w:rsidR="00DE6704">
        <w:t xml:space="preserve">ybraném nominantovi </w:t>
      </w:r>
      <w:r w:rsidR="009322C8">
        <w:t>hlasovat ve</w:t>
      </w:r>
      <w:r w:rsidR="00DE6704">
        <w:t xml:space="preserve"> 2.</w:t>
      </w:r>
      <w:r w:rsidR="009322C8">
        <w:t xml:space="preserve"> kole</w:t>
      </w:r>
      <w:r w:rsidR="00883537">
        <w:t>, po</w:t>
      </w:r>
      <w:r w:rsidR="00DE6704">
        <w:t>kud už to tak nedopadne v 1.</w:t>
      </w:r>
      <w:r w:rsidR="009322C8">
        <w:t xml:space="preserve"> kole (</w:t>
      </w:r>
      <w:r w:rsidR="00883537">
        <w:t>což si nemyslí, že nastane</w:t>
      </w:r>
      <w:r w:rsidR="009322C8">
        <w:t>)</w:t>
      </w:r>
      <w:r w:rsidR="00883537">
        <w:t xml:space="preserve">. Dle </w:t>
      </w:r>
      <w:r w:rsidR="00883537">
        <w:rPr>
          <w:b/>
        </w:rPr>
        <w:t xml:space="preserve">předsedy AS </w:t>
      </w:r>
      <w:r w:rsidR="00883537">
        <w:t>se jedná o rozumný kompromis</w:t>
      </w:r>
      <w:r w:rsidR="00A7782B">
        <w:t>, který reaguje na většinu připomínek</w:t>
      </w:r>
      <w:r w:rsidR="00641946">
        <w:t xml:space="preserve"> a </w:t>
      </w:r>
      <w:r w:rsidR="0077147C">
        <w:t>navrhl takto postupovat.</w:t>
      </w:r>
      <w:r w:rsidR="00883537">
        <w:t xml:space="preserve"> </w:t>
      </w:r>
      <w:r w:rsidR="0077147C">
        <w:rPr>
          <w:b/>
        </w:rPr>
        <w:t>Senátorka I. </w:t>
      </w:r>
      <w:r w:rsidR="00641946">
        <w:rPr>
          <w:b/>
        </w:rPr>
        <w:t>Šmídová</w:t>
      </w:r>
      <w:r w:rsidR="00282D62">
        <w:t xml:space="preserve"> navrhla, aby se v 1.</w:t>
      </w:r>
      <w:r w:rsidR="00641946">
        <w:t xml:space="preserve"> kole hlasovalo o dvou kandidátech </w:t>
      </w:r>
      <w:r w:rsidR="00282D62">
        <w:t>ze čtyřech navržených, ve 2.</w:t>
      </w:r>
      <w:r w:rsidR="00641946">
        <w:t xml:space="preserve"> kole by se hlasovalo nadpoloviční většinou o jednom vybraném. AS se musí dopracovat k nadpoloviční většině, stejně musí probíhat dvě kola voleb, a proto nevidí problém, aby v 1. k</w:t>
      </w:r>
      <w:r w:rsidR="00596718">
        <w:t>ole byli vybráni</w:t>
      </w:r>
      <w:r w:rsidR="00282D62">
        <w:t xml:space="preserve"> dva kandidáti,</w:t>
      </w:r>
      <w:r w:rsidR="00641946">
        <w:t xml:space="preserve"> což je reakce na poptávku senátorů</w:t>
      </w:r>
      <w:r w:rsidR="00A02B42">
        <w:t xml:space="preserve"> ze </w:t>
      </w:r>
      <w:r w:rsidR="00641946">
        <w:t xml:space="preserve">SK. </w:t>
      </w:r>
      <w:r w:rsidR="00CF73D6">
        <w:rPr>
          <w:b/>
        </w:rPr>
        <w:t xml:space="preserve">Senátor O. Špetík </w:t>
      </w:r>
      <w:r w:rsidR="00CF73D6">
        <w:t xml:space="preserve">uvedl, že </w:t>
      </w:r>
      <w:r w:rsidR="00030CB5">
        <w:t>kd</w:t>
      </w:r>
      <w:r w:rsidR="00282D62">
        <w:t>yž musí být 2.</w:t>
      </w:r>
      <w:r w:rsidR="00030CB5">
        <w:t xml:space="preserve"> kolo hlasování, nechť do něj postoupí dva kandidáti</w:t>
      </w:r>
      <w:r w:rsidR="00CF73D6">
        <w:t xml:space="preserve">. </w:t>
      </w:r>
      <w:r w:rsidR="00BB338C">
        <w:t xml:space="preserve">V reakci na návrh senátorů ze SK upozornil </w:t>
      </w:r>
      <w:r w:rsidR="00BB338C">
        <w:rPr>
          <w:b/>
        </w:rPr>
        <w:t>s</w:t>
      </w:r>
      <w:r w:rsidR="00CF73D6">
        <w:rPr>
          <w:b/>
        </w:rPr>
        <w:t>enátor T. Pitner</w:t>
      </w:r>
      <w:r w:rsidR="000870A4">
        <w:rPr>
          <w:b/>
        </w:rPr>
        <w:t xml:space="preserve"> </w:t>
      </w:r>
      <w:r w:rsidR="000870A4">
        <w:t>na to</w:t>
      </w:r>
      <w:r w:rsidR="00BB338C">
        <w:t xml:space="preserve">, že se může stát, že dojde k rovnosti hlasů u druhého a </w:t>
      </w:r>
      <w:r w:rsidR="00CF4547">
        <w:t>třetího kandidáta po 1. kole</w:t>
      </w:r>
      <w:r w:rsidR="006E6CB7">
        <w:t xml:space="preserve"> hlasování; s</w:t>
      </w:r>
      <w:r w:rsidR="004A6830">
        <w:t xml:space="preserve">tejně by se tak hlasování rozrostlo o </w:t>
      </w:r>
      <w:r w:rsidR="006E6CB7">
        <w:t xml:space="preserve">další kolo, tudíž je to </w:t>
      </w:r>
      <w:r w:rsidR="004A6830">
        <w:t>ekvivalent</w:t>
      </w:r>
      <w:r w:rsidR="00CF4547">
        <w:t>ní systému, dle kterého v 1.</w:t>
      </w:r>
      <w:r w:rsidR="006E6CB7">
        <w:t xml:space="preserve"> kole AS vybírá ze všech </w:t>
      </w:r>
      <w:r w:rsidR="004A6830">
        <w:t>kandidátů a následně prvního, resp. pokud by byla další kola, po těch dalších kolec</w:t>
      </w:r>
      <w:r w:rsidR="003667D9">
        <w:t>h prvního kandidáta AS schvá</w:t>
      </w:r>
      <w:r w:rsidR="00CF4547">
        <w:t xml:space="preserve">lí </w:t>
      </w:r>
      <w:r w:rsidR="006E6CB7">
        <w:t>nadpoloviční většinou</w:t>
      </w:r>
      <w:r w:rsidR="004A6830">
        <w:t xml:space="preserve">. </w:t>
      </w:r>
      <w:r w:rsidR="005704D6">
        <w:rPr>
          <w:b/>
        </w:rPr>
        <w:t>Senátorka I. Č</w:t>
      </w:r>
      <w:r w:rsidR="00C64244">
        <w:rPr>
          <w:b/>
        </w:rPr>
        <w:t xml:space="preserve">erná </w:t>
      </w:r>
      <w:r w:rsidR="004F7EF4">
        <w:t xml:space="preserve">poprosila o zvážení procedury </w:t>
      </w:r>
      <w:r w:rsidR="00C64244">
        <w:t xml:space="preserve">navrhované předsedou </w:t>
      </w:r>
      <w:r w:rsidR="00447D49">
        <w:t>AS</w:t>
      </w:r>
      <w:r w:rsidR="00C64244">
        <w:t>. Ze čtyř kandidátů bude formálně nominován jeden za AS; ostatní, kteří nebudou zvoleni AS</w:t>
      </w:r>
      <w:r w:rsidR="00A856D3">
        <w:t xml:space="preserve">, budou zřejmě jmenováni </w:t>
      </w:r>
      <w:r w:rsidR="00DF1988">
        <w:t xml:space="preserve">do RVH, a proto nemá smysl dále </w:t>
      </w:r>
      <w:r w:rsidR="00C64244">
        <w:t>komplikovat toto hlasování.</w:t>
      </w:r>
      <w:r w:rsidR="00A856D3">
        <w:t xml:space="preserve"> </w:t>
      </w:r>
      <w:r w:rsidR="00A856D3">
        <w:rPr>
          <w:b/>
        </w:rPr>
        <w:t xml:space="preserve">Senátorka V. Smutná </w:t>
      </w:r>
      <w:r w:rsidR="00646214">
        <w:t>souhlasí se senátorkou I. Černou</w:t>
      </w:r>
      <w:r w:rsidR="003809DE">
        <w:t xml:space="preserve">, tj. </w:t>
      </w:r>
      <w:r w:rsidR="00F430CD">
        <w:t xml:space="preserve">dala ke zvážení, </w:t>
      </w:r>
      <w:r w:rsidR="003809DE">
        <w:t xml:space="preserve">zda nevytáhnout z losovacího osudí jedno jméno ze čtyř a </w:t>
      </w:r>
      <w:r w:rsidR="00F430CD">
        <w:t>hlasovat o něm</w:t>
      </w:r>
      <w:r w:rsidR="003809DE">
        <w:t xml:space="preserve"> jed</w:t>
      </w:r>
      <w:r w:rsidR="00DF1988">
        <w:t>nokolovou procedurou nominace</w:t>
      </w:r>
      <w:r w:rsidR="003809DE">
        <w:t xml:space="preserve">. </w:t>
      </w:r>
      <w:r w:rsidR="003809DE">
        <w:rPr>
          <w:b/>
        </w:rPr>
        <w:t xml:space="preserve">Předseda AS </w:t>
      </w:r>
      <w:r w:rsidR="003809DE">
        <w:t xml:space="preserve">reagoval, že mu přijde jako rozumná procedura spočívající ve výběru nejsilnějšího kandidáta, který bude </w:t>
      </w:r>
      <w:r w:rsidR="006D37D9">
        <w:t xml:space="preserve">následně </w:t>
      </w:r>
      <w:r w:rsidR="003809DE">
        <w:t xml:space="preserve">potvrzen </w:t>
      </w:r>
      <w:r w:rsidR="006D37D9">
        <w:t xml:space="preserve">nadpoloviční </w:t>
      </w:r>
      <w:r w:rsidR="003809DE">
        <w:t>většinou</w:t>
      </w:r>
      <w:r w:rsidR="006D37D9">
        <w:t xml:space="preserve"> přítomných</w:t>
      </w:r>
      <w:r w:rsidR="003809DE">
        <w:t>.</w:t>
      </w:r>
      <w:r w:rsidR="006D37D9">
        <w:t xml:space="preserve"> Eviduje tedy dv</w:t>
      </w:r>
      <w:r w:rsidR="00447D49">
        <w:t>a návrhy</w:t>
      </w:r>
      <w:r w:rsidR="006D37D9">
        <w:t xml:space="preserve">. </w:t>
      </w:r>
      <w:r w:rsidR="006D37D9">
        <w:rPr>
          <w:b/>
        </w:rPr>
        <w:t>Senátorka V. S</w:t>
      </w:r>
      <w:r w:rsidR="006B763E">
        <w:rPr>
          <w:b/>
        </w:rPr>
        <w:t xml:space="preserve">mutná </w:t>
      </w:r>
      <w:r w:rsidR="00447D49">
        <w:t>svůj návrh stáhla</w:t>
      </w:r>
      <w:r w:rsidR="007631E8">
        <w:t>. Pouze chtěla zdůraznit, ž</w:t>
      </w:r>
      <w:r w:rsidR="00447D49">
        <w:t>e na tom nezáleží tolik, aby</w:t>
      </w:r>
      <w:r w:rsidR="007631E8">
        <w:t xml:space="preserve"> se o tom </w:t>
      </w:r>
      <w:r w:rsidR="00F430CD">
        <w:t>vedla podrobná diskuse</w:t>
      </w:r>
      <w:r w:rsidR="00447D49">
        <w:t>. Výsledek bude hodně náhodný</w:t>
      </w:r>
      <w:r w:rsidR="00DF1988">
        <w:t xml:space="preserve">; všichni </w:t>
      </w:r>
      <w:r w:rsidR="007631E8">
        <w:t xml:space="preserve">kandidáti jsou vhodní. Pokud některý z kandidátů získá více či méně hlasů než druhý, tak to nemusí vůbec </w:t>
      </w:r>
      <w:r w:rsidR="00DF1988">
        <w:t xml:space="preserve">nic </w:t>
      </w:r>
      <w:r w:rsidR="007631E8">
        <w:t xml:space="preserve">vypovídat o tom, jak moc jsou s ním senátoři ztotožněni. Pokud tu jsou konkurující se </w:t>
      </w:r>
      <w:r w:rsidR="00DF1988">
        <w:t xml:space="preserve">a vzájemně neslučitelné </w:t>
      </w:r>
      <w:r w:rsidR="007631E8">
        <w:t xml:space="preserve">návrhy, tak by AS mohl vybírat z jednotlivých návrhů </w:t>
      </w:r>
      <w:r w:rsidR="00DF1988">
        <w:t xml:space="preserve">např. </w:t>
      </w:r>
      <w:r w:rsidR="007631E8">
        <w:t xml:space="preserve">dle pořadí. </w:t>
      </w:r>
      <w:r w:rsidR="007631E8">
        <w:rPr>
          <w:b/>
        </w:rPr>
        <w:t xml:space="preserve">Rektor </w:t>
      </w:r>
      <w:r w:rsidR="007631E8">
        <w:t xml:space="preserve">zopakoval, že se jedná </w:t>
      </w:r>
      <w:r w:rsidR="00DF1988">
        <w:t>o fakultní nominace, které r</w:t>
      </w:r>
      <w:r w:rsidR="007631E8">
        <w:t>eflektují, že stávajícím čtyřem členům z daných oblastí vzděláv</w:t>
      </w:r>
      <w:r w:rsidR="00DF1988">
        <w:t xml:space="preserve">ání končí příslušný mandát a </w:t>
      </w:r>
      <w:r w:rsidR="000412D6">
        <w:t xml:space="preserve">nominace odpovídají </w:t>
      </w:r>
      <w:r w:rsidR="007631E8">
        <w:t xml:space="preserve">napárovaným oblastem vzdělávání. Byl by rád, aby </w:t>
      </w:r>
      <w:r w:rsidR="00F430CD">
        <w:t xml:space="preserve">se všichni stali členy </w:t>
      </w:r>
      <w:r w:rsidR="007631E8">
        <w:t xml:space="preserve">RVH. </w:t>
      </w:r>
      <w:r w:rsidR="0001676D">
        <w:rPr>
          <w:b/>
        </w:rPr>
        <w:t xml:space="preserve">Předseda AS </w:t>
      </w:r>
      <w:r w:rsidR="0001676D">
        <w:t xml:space="preserve">se vzdal svého návrhu a podpořil návrh senátora O. Špetíka o dvoukolovém hlasování, </w:t>
      </w:r>
      <w:r w:rsidR="000412D6">
        <w:t xml:space="preserve">tj. vyberou se dva </w:t>
      </w:r>
      <w:r w:rsidR="00DF1988">
        <w:t xml:space="preserve">nominanti </w:t>
      </w:r>
      <w:r w:rsidR="000412D6">
        <w:t>a z těch ten</w:t>
      </w:r>
      <w:r w:rsidR="000870A4">
        <w:t>, který bude mít vyšší p</w:t>
      </w:r>
      <w:r w:rsidR="0001676D">
        <w:t xml:space="preserve">očet hlasů. </w:t>
      </w:r>
    </w:p>
    <w:p w14:paraId="7FBA8480" w14:textId="56EF2DBE" w:rsidR="00DC1CC9" w:rsidRDefault="00DC1CC9" w:rsidP="004C5818">
      <w:pPr>
        <w:pStyle w:val="Zkladntextzpisu"/>
        <w:ind w:left="0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DC1CC9" w14:paraId="66271FC5" w14:textId="77777777" w:rsidTr="003E543F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11445D2" w14:textId="55F7B0CC" w:rsidR="00DC1CC9" w:rsidRDefault="00DC1CC9" w:rsidP="003E543F">
            <w:pPr>
              <w:pStyle w:val="Normln1"/>
              <w:spacing w:line="360" w:lineRule="auto"/>
              <w:ind w:left="75" w:right="-25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návrhu AS MU na člena/členku RVH MU</w:t>
            </w:r>
          </w:p>
          <w:p w14:paraId="71C75198" w14:textId="30622512" w:rsidR="00DC1CC9" w:rsidRDefault="00DC1CC9" w:rsidP="003E543F">
            <w:pPr>
              <w:pStyle w:val="Normln1"/>
              <w:spacing w:line="360" w:lineRule="auto"/>
              <w:ind w:left="75" w:right="-2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Tajné hlasování</w:t>
            </w:r>
            <w:r w:rsidR="007D18B8">
              <w:rPr>
                <w:i/>
                <w:iCs/>
              </w:rPr>
              <w:t xml:space="preserve"> – 1. kolo</w:t>
            </w:r>
          </w:p>
          <w:p w14:paraId="069218ED" w14:textId="2BA683BE" w:rsidR="00DC1CC9" w:rsidRDefault="00DC1CC9" w:rsidP="003E543F">
            <w:pPr>
              <w:pStyle w:val="Normln1"/>
              <w:ind w:left="75"/>
            </w:pPr>
            <w:r>
              <w:t xml:space="preserve">Počet přítomných </w:t>
            </w:r>
            <w:r w:rsidR="007D18B8">
              <w:t xml:space="preserve">členů AS byl v době hlasování </w:t>
            </w:r>
            <w:r w:rsidR="00F65AA0">
              <w:t>43</w:t>
            </w:r>
            <w:r>
              <w:t>.</w:t>
            </w:r>
          </w:p>
          <w:p w14:paraId="2DD2F45F" w14:textId="6B2C035A" w:rsidR="00DC1CC9" w:rsidRDefault="00DC1CC9" w:rsidP="003E543F">
            <w:pPr>
              <w:pStyle w:val="Normln1"/>
              <w:ind w:left="75"/>
            </w:pPr>
            <w:r>
              <w:t xml:space="preserve">A. </w:t>
            </w:r>
            <w:r w:rsidR="006C28FC">
              <w:t>prof. PhDr. Josef Krob, CSc.</w:t>
            </w:r>
            <w:r w:rsidR="00F65AA0">
              <w:t xml:space="preserve"> – 5</w:t>
            </w:r>
            <w:r>
              <w:t xml:space="preserve"> hlasů</w:t>
            </w:r>
          </w:p>
          <w:p w14:paraId="10F5A3CD" w14:textId="0E9E932A" w:rsidR="00DC1CC9" w:rsidRDefault="00DC1CC9" w:rsidP="00F65AA0">
            <w:pPr>
              <w:pStyle w:val="Normln1"/>
              <w:ind w:left="75"/>
            </w:pPr>
            <w:r>
              <w:t xml:space="preserve">B. doc. </w:t>
            </w:r>
            <w:r w:rsidR="006C28FC">
              <w:t>PhDr. Markéta Pitrová, Ph.D</w:t>
            </w:r>
            <w:r w:rsidR="00F65AA0">
              <w:t>. – 11</w:t>
            </w:r>
            <w:r>
              <w:t xml:space="preserve"> hlasů</w:t>
            </w:r>
          </w:p>
          <w:p w14:paraId="3A99A74B" w14:textId="0921D13B" w:rsidR="00DC1CC9" w:rsidRDefault="00DC1CC9" w:rsidP="003E543F">
            <w:pPr>
              <w:pStyle w:val="Normln1"/>
              <w:ind w:left="75"/>
            </w:pPr>
            <w:r>
              <w:t xml:space="preserve">C. </w:t>
            </w:r>
            <w:r w:rsidR="006C28FC">
              <w:t>prof</w:t>
            </w:r>
            <w:r>
              <w:t xml:space="preserve">. JUDr. </w:t>
            </w:r>
            <w:r w:rsidR="006C28FC">
              <w:t>Naděžda Rozehnalová, CSc</w:t>
            </w:r>
            <w:r w:rsidR="00F65AA0">
              <w:t>. – 12</w:t>
            </w:r>
            <w:r>
              <w:t xml:space="preserve"> hlasů</w:t>
            </w:r>
          </w:p>
          <w:p w14:paraId="4B3F88D4" w14:textId="359507EA" w:rsidR="006C28FC" w:rsidRDefault="006C28FC" w:rsidP="006C28FC">
            <w:pPr>
              <w:pStyle w:val="Normln1"/>
              <w:ind w:left="75"/>
            </w:pPr>
            <w:r>
              <w:t>D. pro</w:t>
            </w:r>
            <w:r w:rsidR="00F65AA0">
              <w:t>f. Ing. Antonín Slaný, CSc. – 11</w:t>
            </w:r>
            <w:r>
              <w:t xml:space="preserve"> hlasů</w:t>
            </w:r>
          </w:p>
          <w:p w14:paraId="315D642A" w14:textId="117742F8" w:rsidR="00F65AA0" w:rsidRDefault="00F65AA0" w:rsidP="006C28FC">
            <w:pPr>
              <w:pStyle w:val="Normln1"/>
              <w:ind w:left="75"/>
            </w:pPr>
          </w:p>
          <w:p w14:paraId="2750D1CD" w14:textId="0FC85FBB" w:rsidR="00B43614" w:rsidRDefault="00EC18E9" w:rsidP="004C5818">
            <w:pPr>
              <w:pStyle w:val="Normln1"/>
              <w:ind w:left="75"/>
              <w:jc w:val="both"/>
            </w:pPr>
            <w:r>
              <w:t xml:space="preserve">Předseda AS </w:t>
            </w:r>
            <w:r w:rsidR="00473927">
              <w:t xml:space="preserve">navrhl provést další kolo hlasování </w:t>
            </w:r>
            <w:r w:rsidR="004C5818">
              <w:t>s třemi kandidáty,</w:t>
            </w:r>
            <w:r w:rsidR="00473927">
              <w:t xml:space="preserve"> z něhož se vyberou </w:t>
            </w:r>
            <w:r>
              <w:t xml:space="preserve">dva a </w:t>
            </w:r>
            <w:r w:rsidR="00473927">
              <w:t xml:space="preserve">z nich se </w:t>
            </w:r>
            <w:r>
              <w:t xml:space="preserve">pak </w:t>
            </w:r>
            <w:r w:rsidR="00473927">
              <w:t>vybere jeden</w:t>
            </w:r>
            <w:r>
              <w:t xml:space="preserve"> s nejvyšším počtem hlasů</w:t>
            </w:r>
            <w:r w:rsidR="004C5818">
              <w:t xml:space="preserve">. Senátor J. Bejček </w:t>
            </w:r>
            <w:r>
              <w:t>souhlasil</w:t>
            </w:r>
            <w:r w:rsidR="004C5818">
              <w:t xml:space="preserve">. </w:t>
            </w:r>
          </w:p>
          <w:p w14:paraId="13ECAE29" w14:textId="77777777" w:rsidR="000A5B8B" w:rsidRDefault="000A5B8B" w:rsidP="004C5818">
            <w:pPr>
              <w:pStyle w:val="Normln1"/>
              <w:ind w:left="75"/>
              <w:jc w:val="both"/>
            </w:pPr>
          </w:p>
          <w:p w14:paraId="2FD28150" w14:textId="46CE4DEC" w:rsidR="00B43614" w:rsidRDefault="000A5B8B" w:rsidP="006C28FC">
            <w:pPr>
              <w:pStyle w:val="Normln1"/>
              <w:ind w:left="75"/>
            </w:pPr>
            <w:r>
              <w:t>Předseda AS vyhlásil 10 min. technickou přestávku.</w:t>
            </w:r>
          </w:p>
          <w:p w14:paraId="73902781" w14:textId="77777777" w:rsidR="000A5B8B" w:rsidRDefault="000A5B8B" w:rsidP="006C28FC">
            <w:pPr>
              <w:pStyle w:val="Normln1"/>
              <w:ind w:left="75"/>
            </w:pPr>
          </w:p>
          <w:p w14:paraId="14C304C2" w14:textId="5AFF6D6C" w:rsidR="00F65AA0" w:rsidRDefault="00F65AA0" w:rsidP="00F65AA0">
            <w:pPr>
              <w:pStyle w:val="Normln1"/>
              <w:spacing w:line="360" w:lineRule="auto"/>
              <w:ind w:left="75" w:right="-2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Tajné hlasování – 2. kolo</w:t>
            </w:r>
          </w:p>
          <w:p w14:paraId="189A3A7B" w14:textId="23E479CA" w:rsidR="00F65AA0" w:rsidRDefault="00F65AA0" w:rsidP="00F65AA0">
            <w:pPr>
              <w:pStyle w:val="Normln1"/>
              <w:ind w:left="75"/>
            </w:pPr>
            <w:r>
              <w:t xml:space="preserve">Počet přítomných </w:t>
            </w:r>
            <w:r w:rsidR="00096ED8">
              <w:t>členů AS byl v době hlasování 41</w:t>
            </w:r>
            <w:r>
              <w:t>.</w:t>
            </w:r>
          </w:p>
          <w:p w14:paraId="08AE16B1" w14:textId="298B6DF9" w:rsidR="00F65AA0" w:rsidRDefault="00F65AA0" w:rsidP="00F65AA0">
            <w:pPr>
              <w:pStyle w:val="Normln1"/>
              <w:ind w:left="75"/>
            </w:pPr>
            <w:r>
              <w:t>A. doc. PhDr. M</w:t>
            </w:r>
            <w:r w:rsidR="00096ED8">
              <w:t>arkéta Pitrová, Ph.D. – 12</w:t>
            </w:r>
            <w:r>
              <w:t xml:space="preserve"> hlasů</w:t>
            </w:r>
          </w:p>
          <w:p w14:paraId="19A92ECA" w14:textId="42A481E8" w:rsidR="00F65AA0" w:rsidRDefault="00F65AA0" w:rsidP="00F65AA0">
            <w:pPr>
              <w:pStyle w:val="Normln1"/>
              <w:ind w:left="75"/>
            </w:pPr>
            <w:r>
              <w:t>B. prof. JUDr</w:t>
            </w:r>
            <w:r w:rsidR="00096ED8">
              <w:t>. Naděžda Rozehnalová, CSc. – 13</w:t>
            </w:r>
            <w:r>
              <w:t xml:space="preserve"> hlasů</w:t>
            </w:r>
          </w:p>
          <w:p w14:paraId="0A74AE7D" w14:textId="353CCABF" w:rsidR="00F65AA0" w:rsidRDefault="00F65AA0" w:rsidP="00F65AA0">
            <w:pPr>
              <w:pStyle w:val="Normln1"/>
              <w:ind w:left="75"/>
            </w:pPr>
            <w:r>
              <w:t>C. pro</w:t>
            </w:r>
            <w:r w:rsidR="00096ED8">
              <w:t>f. Ing. Antonín Slaný, CSc. – 14</w:t>
            </w:r>
            <w:r>
              <w:t xml:space="preserve"> hlasů</w:t>
            </w:r>
          </w:p>
          <w:p w14:paraId="0CEE1CD4" w14:textId="3CC88F3E" w:rsidR="00F65AA0" w:rsidRDefault="00F65AA0" w:rsidP="006C28FC">
            <w:pPr>
              <w:pStyle w:val="Normln1"/>
              <w:ind w:left="75"/>
            </w:pPr>
          </w:p>
          <w:p w14:paraId="451887D3" w14:textId="5E2F4DAF" w:rsidR="00096ED8" w:rsidRDefault="00096ED8" w:rsidP="00096ED8">
            <w:pPr>
              <w:pStyle w:val="Normln1"/>
              <w:spacing w:line="360" w:lineRule="auto"/>
              <w:ind w:left="75" w:right="-2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Tajné hlasování – 3. kolo</w:t>
            </w:r>
          </w:p>
          <w:p w14:paraId="263B6A85" w14:textId="3597D6E1" w:rsidR="00096ED8" w:rsidRDefault="00096ED8" w:rsidP="00096ED8">
            <w:pPr>
              <w:pStyle w:val="Normln1"/>
              <w:ind w:left="75"/>
            </w:pPr>
            <w:r>
              <w:t xml:space="preserve">Počet přítomných členů AS byl v době hlasování </w:t>
            </w:r>
            <w:r w:rsidR="003145DF">
              <w:t>4</w:t>
            </w:r>
            <w:r w:rsidR="00AF19B0">
              <w:t>2</w:t>
            </w:r>
            <w:r>
              <w:t>.</w:t>
            </w:r>
          </w:p>
          <w:p w14:paraId="50723BEB" w14:textId="6D76F2B7" w:rsidR="00096ED8" w:rsidRDefault="00096ED8" w:rsidP="00096ED8">
            <w:pPr>
              <w:pStyle w:val="Normln1"/>
              <w:ind w:left="75"/>
            </w:pPr>
            <w:r>
              <w:t>A. prof. JUDr</w:t>
            </w:r>
            <w:r w:rsidR="004943B1">
              <w:t>. Naděžda Rozehnalová, CSc. – 20</w:t>
            </w:r>
            <w:r>
              <w:t xml:space="preserve"> hlasů</w:t>
            </w:r>
          </w:p>
          <w:p w14:paraId="752BFF62" w14:textId="4B5DF71E" w:rsidR="00096ED8" w:rsidRDefault="00096ED8" w:rsidP="00096ED8">
            <w:pPr>
              <w:pStyle w:val="Normln1"/>
              <w:ind w:left="75"/>
            </w:pPr>
            <w:r>
              <w:t>B. prof. Ing. Antonín Slaný, CSc. – 1</w:t>
            </w:r>
            <w:r w:rsidR="004943B1">
              <w:t>9</w:t>
            </w:r>
            <w:r>
              <w:t xml:space="preserve"> hlasů</w:t>
            </w:r>
          </w:p>
          <w:p w14:paraId="6EDE0D8E" w14:textId="65322F27" w:rsidR="004943B1" w:rsidRDefault="004943B1" w:rsidP="00096ED8">
            <w:pPr>
              <w:pStyle w:val="Normln1"/>
              <w:ind w:left="75"/>
            </w:pPr>
          </w:p>
          <w:p w14:paraId="3D26AC6A" w14:textId="022E11E4" w:rsidR="004943B1" w:rsidRDefault="004943B1" w:rsidP="004943B1">
            <w:pPr>
              <w:pStyle w:val="Normln1"/>
              <w:spacing w:line="360" w:lineRule="auto"/>
              <w:ind w:left="75" w:right="-25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Tajné hlasování – 4. kolo</w:t>
            </w:r>
          </w:p>
          <w:p w14:paraId="0FB12A90" w14:textId="2114DF32" w:rsidR="004943B1" w:rsidRDefault="004943B1" w:rsidP="004943B1">
            <w:pPr>
              <w:pStyle w:val="Normln1"/>
              <w:ind w:left="75"/>
            </w:pPr>
            <w:r>
              <w:t>Počet přítomných členů AS byl v době hlasování 41.</w:t>
            </w:r>
          </w:p>
          <w:p w14:paraId="5147E779" w14:textId="5D68FFE4" w:rsidR="004943B1" w:rsidRDefault="004943B1" w:rsidP="004943B1">
            <w:pPr>
              <w:pStyle w:val="Normln1"/>
              <w:ind w:left="75"/>
            </w:pPr>
            <w:r>
              <w:t>A. prof. JUDr. Naděžda Rozehnalová, CSc. – 30 hlasů</w:t>
            </w:r>
          </w:p>
          <w:p w14:paraId="2F341EB8" w14:textId="77777777" w:rsidR="006C28FC" w:rsidRDefault="006C28FC" w:rsidP="003E543F">
            <w:pPr>
              <w:pStyle w:val="Normln1"/>
              <w:spacing w:line="360" w:lineRule="auto"/>
              <w:ind w:left="75" w:right="225"/>
              <w:jc w:val="both"/>
            </w:pPr>
          </w:p>
          <w:p w14:paraId="1403E254" w14:textId="0CD70053" w:rsidR="00DC1CC9" w:rsidRDefault="00DC1CC9" w:rsidP="003E543F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682ECACE" w14:textId="7451586F" w:rsidR="00DC1CC9" w:rsidRPr="00853AD2" w:rsidRDefault="00DC1CC9" w:rsidP="00F44701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Akademický senát Masarykovy univerzity v so</w:t>
            </w:r>
            <w:r w:rsidR="005273FF">
              <w:rPr>
                <w:b/>
                <w:i/>
                <w:szCs w:val="22"/>
              </w:rPr>
              <w:t>uladu s § 12a, odst. 3 zákona o </w:t>
            </w:r>
            <w:r>
              <w:rPr>
                <w:b/>
                <w:i/>
                <w:szCs w:val="22"/>
              </w:rPr>
              <w:t xml:space="preserve">vysokých školách nominuje do Rady pro vnitřní hodnocení MU prof. </w:t>
            </w:r>
            <w:r w:rsidR="004943B1">
              <w:rPr>
                <w:b/>
                <w:i/>
                <w:szCs w:val="22"/>
              </w:rPr>
              <w:t>JUDr. Naděždu Rozehnalovou, CSc.</w:t>
            </w:r>
          </w:p>
        </w:tc>
      </w:tr>
    </w:tbl>
    <w:p w14:paraId="5CE4B757" w14:textId="14144C8C" w:rsidR="00853AD2" w:rsidRDefault="00853AD2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145" w:name="_Toc52966723"/>
      <w:r>
        <w:rPr>
          <w:rFonts w:cs="Arial"/>
        </w:rPr>
        <w:lastRenderedPageBreak/>
        <w:t>Doplnění VMK AS MU</w:t>
      </w:r>
      <w:bookmarkEnd w:id="145"/>
    </w:p>
    <w:p w14:paraId="23F1F443" w14:textId="77777777" w:rsidR="006C28FC" w:rsidRDefault="006C28FC" w:rsidP="006C28FC">
      <w:pPr>
        <w:pStyle w:val="Zkladntextzpisu"/>
      </w:pPr>
      <w:r>
        <w:t>Předseda AS bod uvedl:</w:t>
      </w:r>
    </w:p>
    <w:p w14:paraId="29DDF863" w14:textId="4A720467" w:rsidR="006C28FC" w:rsidRDefault="00397438" w:rsidP="006C28FC">
      <w:pPr>
        <w:pStyle w:val="Odstavecseseznamem"/>
        <w:numPr>
          <w:ilvl w:val="0"/>
          <w:numId w:val="6"/>
        </w:numPr>
        <w:ind w:left="851"/>
        <w:jc w:val="both"/>
      </w:pPr>
      <w:r>
        <w:t>doplnění za členku, která rezignovala</w:t>
      </w:r>
      <w:r w:rsidR="006C28FC">
        <w:t xml:space="preserve"> z důvodu chystaných voleb do AS;</w:t>
      </w:r>
    </w:p>
    <w:p w14:paraId="355153FD" w14:textId="251E1B89" w:rsidR="006C28FC" w:rsidRDefault="005273FF" w:rsidP="006C28FC">
      <w:pPr>
        <w:pStyle w:val="Odstavecseseznamem"/>
        <w:numPr>
          <w:ilvl w:val="0"/>
          <w:numId w:val="6"/>
        </w:numPr>
        <w:ind w:left="851"/>
        <w:jc w:val="both"/>
      </w:pPr>
      <w:r>
        <w:t xml:space="preserve">ke zvolení nominanta je třeba </w:t>
      </w:r>
      <w:r w:rsidR="006C28FC">
        <w:t>nadpol</w:t>
      </w:r>
      <w:r>
        <w:t xml:space="preserve">oviční většina přítomných; hlasování proběhne </w:t>
      </w:r>
      <w:r w:rsidR="006C28FC">
        <w:t>po jednotlivých nominantech.</w:t>
      </w:r>
    </w:p>
    <w:p w14:paraId="438EAF27" w14:textId="77777777" w:rsidR="006C28FC" w:rsidRDefault="006C28FC" w:rsidP="006C28FC">
      <w:pPr>
        <w:pStyle w:val="Odstavecseseznamem"/>
        <w:ind w:left="851"/>
      </w:pPr>
    </w:p>
    <w:p w14:paraId="53E2460E" w14:textId="4538400B" w:rsidR="006C28FC" w:rsidRDefault="003A47D1" w:rsidP="006C28FC">
      <w:pPr>
        <w:pStyle w:val="Zkladntextzpisu"/>
      </w:pPr>
      <w:r>
        <w:t xml:space="preserve">Předseda VMK </w:t>
      </w:r>
      <w:r w:rsidR="002649DB">
        <w:t>uvedl</w:t>
      </w:r>
      <w:r w:rsidR="004E5A5A">
        <w:t xml:space="preserve">, že A. </w:t>
      </w:r>
      <w:r w:rsidR="00DF0B9E">
        <w:t>Skotáková</w:t>
      </w:r>
      <w:r w:rsidR="004E5A5A">
        <w:t xml:space="preserve"> (FSpS)</w:t>
      </w:r>
      <w:r w:rsidR="00DF0B9E">
        <w:t xml:space="preserve"> se vzdala svého členství ve</w:t>
      </w:r>
      <w:r w:rsidR="004E5A5A">
        <w:t xml:space="preserve"> </w:t>
      </w:r>
      <w:r w:rsidR="002649DB">
        <w:t>VMK a obratem našla náhradnici</w:t>
      </w:r>
      <w:r w:rsidR="001C4661">
        <w:t xml:space="preserve"> (</w:t>
      </w:r>
      <w:r w:rsidR="002649DB">
        <w:t>P. Vaculíkovou</w:t>
      </w:r>
      <w:r w:rsidR="001C4661">
        <w:t>)</w:t>
      </w:r>
      <w:r w:rsidR="002649DB">
        <w:t>, k</w:t>
      </w:r>
      <w:r w:rsidR="00DF0B9E">
        <w:t xml:space="preserve">terá se </w:t>
      </w:r>
      <w:r w:rsidR="004E5A5A">
        <w:t xml:space="preserve">již neformálně účastnila </w:t>
      </w:r>
      <w:r w:rsidR="002649DB">
        <w:t>jednání a příprav</w:t>
      </w:r>
      <w:r w:rsidR="00EC18E9">
        <w:t xml:space="preserve"> VMK</w:t>
      </w:r>
      <w:r w:rsidR="00DF0B9E">
        <w:t xml:space="preserve">. </w:t>
      </w:r>
    </w:p>
    <w:p w14:paraId="2AA66D97" w14:textId="77777777" w:rsidR="006C28FC" w:rsidRDefault="006C28FC" w:rsidP="006C28FC">
      <w:pPr>
        <w:pStyle w:val="Zkladntextzpisu"/>
      </w:pPr>
    </w:p>
    <w:p w14:paraId="4DC6FFEA" w14:textId="77777777" w:rsidR="006C28FC" w:rsidRDefault="006C28FC" w:rsidP="006C28FC">
      <w:pPr>
        <w:pStyle w:val="Zkladntextzpisu"/>
        <w:rPr>
          <w:b/>
        </w:rPr>
      </w:pPr>
      <w:r>
        <w:rPr>
          <w:b/>
        </w:rPr>
        <w:t>Diskuse</w:t>
      </w:r>
    </w:p>
    <w:p w14:paraId="6654877A" w14:textId="663CBCA6" w:rsidR="006C28FC" w:rsidRDefault="006C28FC" w:rsidP="006C28FC">
      <w:pPr>
        <w:pStyle w:val="Zkladntextzpisu"/>
      </w:pPr>
      <w:r>
        <w:t>Předseda AS zahájil diskusi. Nikdo se do diskuse nepřihlásil.</w:t>
      </w:r>
    </w:p>
    <w:p w14:paraId="431E0A6A" w14:textId="77777777" w:rsidR="006C28FC" w:rsidRDefault="006C28FC" w:rsidP="006C28FC">
      <w:pPr>
        <w:pStyle w:val="Zkladntextzpisu"/>
      </w:pPr>
    </w:p>
    <w:tbl>
      <w:tblPr>
        <w:tblW w:w="9078" w:type="dxa"/>
        <w:tblInd w:w="35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78"/>
      </w:tblGrid>
      <w:tr w:rsidR="006C28FC" w14:paraId="25763898" w14:textId="77777777" w:rsidTr="003E543F">
        <w:tc>
          <w:tcPr>
            <w:tcW w:w="9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7BE9F69" w14:textId="7625BC01" w:rsidR="006C28FC" w:rsidRDefault="006C28FC" w:rsidP="003E543F">
            <w:pPr>
              <w:pStyle w:val="Normln1"/>
              <w:spacing w:line="360" w:lineRule="auto"/>
              <w:ind w:left="75" w:right="-25"/>
              <w:jc w:val="both"/>
              <w:rPr>
                <w:u w:val="single"/>
              </w:rPr>
            </w:pPr>
            <w:r>
              <w:rPr>
                <w:szCs w:val="22"/>
                <w:u w:val="single"/>
              </w:rPr>
              <w:t>Hlasování</w:t>
            </w:r>
            <w:r>
              <w:rPr>
                <w:u w:val="single"/>
              </w:rPr>
              <w:t xml:space="preserve"> o doplnění VMK AS MU</w:t>
            </w:r>
          </w:p>
          <w:p w14:paraId="157DB34F" w14:textId="77777777" w:rsidR="006C28FC" w:rsidRDefault="006C28FC" w:rsidP="003E543F">
            <w:pPr>
              <w:pStyle w:val="Normln1"/>
              <w:ind w:left="75"/>
              <w:rPr>
                <w:i/>
                <w:iCs/>
              </w:rPr>
            </w:pPr>
          </w:p>
          <w:p w14:paraId="1EF52471" w14:textId="474F3A71" w:rsidR="006C28FC" w:rsidRDefault="006C28FC" w:rsidP="003E543F">
            <w:pPr>
              <w:pStyle w:val="Normln1"/>
              <w:ind w:left="75"/>
            </w:pPr>
            <w:r>
              <w:t xml:space="preserve">Počet přítomných </w:t>
            </w:r>
            <w:r w:rsidR="00F97A90">
              <w:t>členů AS byl v době hlasování 39</w:t>
            </w:r>
            <w:r>
              <w:t>.</w:t>
            </w:r>
          </w:p>
          <w:p w14:paraId="3D83D76C" w14:textId="3D8F7AE3" w:rsidR="006C28FC" w:rsidRDefault="006C28FC" w:rsidP="003E543F">
            <w:pPr>
              <w:pStyle w:val="Normln1"/>
              <w:ind w:left="75"/>
            </w:pPr>
            <w:r>
              <w:t xml:space="preserve">A. </w:t>
            </w:r>
            <w:r w:rsidR="00397438">
              <w:t>Mgr. Pavlína Vaculíková, Ph.D</w:t>
            </w:r>
            <w:r w:rsidR="00F97A90">
              <w:t>. – 38</w:t>
            </w:r>
            <w:r>
              <w:t xml:space="preserve"> hlasů</w:t>
            </w:r>
          </w:p>
          <w:p w14:paraId="717DF6E6" w14:textId="77777777" w:rsidR="006C28FC" w:rsidRDefault="006C28FC" w:rsidP="00F97A90">
            <w:pPr>
              <w:pStyle w:val="Normln1"/>
              <w:spacing w:line="360" w:lineRule="auto"/>
              <w:ind w:right="225"/>
              <w:jc w:val="both"/>
            </w:pPr>
          </w:p>
          <w:p w14:paraId="0875CFEB" w14:textId="77777777" w:rsidR="006C28FC" w:rsidRDefault="006C28FC" w:rsidP="003E543F">
            <w:pPr>
              <w:pStyle w:val="Normln1"/>
              <w:spacing w:line="360" w:lineRule="auto"/>
              <w:ind w:left="75" w:right="225"/>
              <w:jc w:val="both"/>
            </w:pPr>
            <w:r>
              <w:t xml:space="preserve">Přijaté usnesení: </w:t>
            </w:r>
          </w:p>
          <w:p w14:paraId="2AB60F50" w14:textId="1BE05D0E" w:rsidR="006C28FC" w:rsidRPr="00853AD2" w:rsidRDefault="006C28FC" w:rsidP="006C28FC">
            <w:pPr>
              <w:pStyle w:val="Normln1"/>
              <w:ind w:left="75"/>
              <w:jc w:val="both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Akademický senát Masarykovy univerzity volí členkou Volební a mandátové komise AS MU Mgr. Pavlínu Vaculíkovou, Ph.D.</w:t>
            </w:r>
          </w:p>
        </w:tc>
      </w:tr>
    </w:tbl>
    <w:p w14:paraId="5D816AD6" w14:textId="259B9660" w:rsidR="00180929" w:rsidRDefault="00A20E3C">
      <w:pPr>
        <w:pStyle w:val="Nadpis1"/>
        <w:numPr>
          <w:ilvl w:val="0"/>
          <w:numId w:val="3"/>
        </w:numPr>
        <w:ind w:left="426" w:hanging="426"/>
        <w:rPr>
          <w:rFonts w:cs="Arial"/>
        </w:rPr>
      </w:pPr>
      <w:bookmarkStart w:id="146" w:name="_Toc52966724"/>
      <w:r>
        <w:rPr>
          <w:rFonts w:cs="Arial"/>
        </w:rPr>
        <w:lastRenderedPageBreak/>
        <w:t>Různé</w:t>
      </w:r>
      <w:bookmarkEnd w:id="146"/>
    </w:p>
    <w:p w14:paraId="48EC7406" w14:textId="57871179" w:rsidR="00180929" w:rsidRDefault="00F739B8">
      <w:pPr>
        <w:pStyle w:val="Zkladntextzpisu"/>
        <w:numPr>
          <w:ilvl w:val="0"/>
          <w:numId w:val="5"/>
        </w:numPr>
      </w:pPr>
      <w:r>
        <w:rPr>
          <w:b/>
        </w:rPr>
        <w:t xml:space="preserve">Požadavek na vytvoření manuálu </w:t>
      </w:r>
      <w:r w:rsidR="00F32901">
        <w:rPr>
          <w:b/>
        </w:rPr>
        <w:t xml:space="preserve">týkajícího se </w:t>
      </w:r>
      <w:r>
        <w:rPr>
          <w:b/>
        </w:rPr>
        <w:t xml:space="preserve">fungování AS </w:t>
      </w:r>
    </w:p>
    <w:p w14:paraId="14FEDE97" w14:textId="501C20EC" w:rsidR="00DC7410" w:rsidRPr="00DC7410" w:rsidRDefault="00F97A90" w:rsidP="00DC5662">
      <w:pPr>
        <w:pStyle w:val="Zkladntextzpisu"/>
        <w:ind w:left="720"/>
      </w:pPr>
      <w:r>
        <w:rPr>
          <w:b/>
        </w:rPr>
        <w:t xml:space="preserve">Předsedkyně KAP </w:t>
      </w:r>
      <w:r w:rsidR="008E3051">
        <w:t>připomněla</w:t>
      </w:r>
      <w:r w:rsidR="00F739B8">
        <w:t xml:space="preserve">, že se AS </w:t>
      </w:r>
      <w:r w:rsidR="008E3051">
        <w:t>sejde v novém složení</w:t>
      </w:r>
      <w:r w:rsidR="00F739B8">
        <w:t xml:space="preserve"> v roce 2021</w:t>
      </w:r>
      <w:r w:rsidR="00E846E4">
        <w:t xml:space="preserve">, přičemž je pravděpodobné, že jeho </w:t>
      </w:r>
      <w:r w:rsidR="008E3051">
        <w:t>zasedání budou probíhat on-line</w:t>
      </w:r>
      <w:r w:rsidR="00F32901">
        <w:t xml:space="preserve"> formou</w:t>
      </w:r>
      <w:r w:rsidR="00040E50">
        <w:t>. Přimlouvá se</w:t>
      </w:r>
      <w:r>
        <w:t>, aby vznikl manuál dobré praxe</w:t>
      </w:r>
      <w:r w:rsidR="00F739B8">
        <w:t xml:space="preserve"> AS, který by</w:t>
      </w:r>
      <w:r w:rsidR="00E846E4">
        <w:t xml:space="preserve"> se týk</w:t>
      </w:r>
      <w:r w:rsidR="00040E50">
        <w:t xml:space="preserve">al technického zajištění </w:t>
      </w:r>
      <w:r w:rsidR="00E846E4">
        <w:t>on-line zasedání</w:t>
      </w:r>
      <w:r w:rsidR="00040E50">
        <w:t xml:space="preserve"> AS, vč.</w:t>
      </w:r>
      <w:r w:rsidR="00E846E4">
        <w:t xml:space="preserve"> hlasování,</w:t>
      </w:r>
      <w:r w:rsidR="00F739B8">
        <w:t xml:space="preserve"> přípravy podkladů</w:t>
      </w:r>
      <w:r w:rsidR="00E846E4">
        <w:t xml:space="preserve"> (</w:t>
      </w:r>
      <w:r w:rsidR="00040E50">
        <w:t>spisová služba, dokumentový server</w:t>
      </w:r>
      <w:r w:rsidR="00E846E4">
        <w:t>)</w:t>
      </w:r>
      <w:r w:rsidR="00F739B8">
        <w:t>, následno</w:t>
      </w:r>
      <w:r w:rsidR="00E846E4">
        <w:t>st jednotlivých kroků atd. Bylo by v</w:t>
      </w:r>
      <w:r w:rsidR="00040E50">
        <w:t xml:space="preserve">hodné vše </w:t>
      </w:r>
      <w:r w:rsidR="008E3051">
        <w:t xml:space="preserve">sepsat do dokumentu, který by zajistil hladké </w:t>
      </w:r>
      <w:r w:rsidR="00617738">
        <w:t>předání know-how</w:t>
      </w:r>
      <w:r w:rsidR="00F739B8">
        <w:t xml:space="preserve"> fungování AS</w:t>
      </w:r>
      <w:r w:rsidR="00E846E4">
        <w:t>, které není vázáno na to, kdo si co pamatuje</w:t>
      </w:r>
      <w:r w:rsidR="00F739B8">
        <w:t xml:space="preserve">. Pokud </w:t>
      </w:r>
      <w:r w:rsidR="00E846E4">
        <w:t xml:space="preserve">však </w:t>
      </w:r>
      <w:r w:rsidR="00F739B8">
        <w:t xml:space="preserve">takový manuál již existuje, nechť </w:t>
      </w:r>
      <w:r w:rsidR="008E3051">
        <w:t>je</w:t>
      </w:r>
      <w:r w:rsidR="00F739B8">
        <w:t xml:space="preserve"> AS o tomto informován. </w:t>
      </w:r>
      <w:r w:rsidR="00E846E4">
        <w:rPr>
          <w:b/>
        </w:rPr>
        <w:t>Předseda AS</w:t>
      </w:r>
      <w:r w:rsidR="00040E50">
        <w:t xml:space="preserve"> sdělil, že s bývalým</w:t>
      </w:r>
      <w:r w:rsidR="00E846E4">
        <w:t xml:space="preserve"> předsedou AS, prof. Balíkem, začali postupně pracovat na profesionalizaci administrativy</w:t>
      </w:r>
      <w:r w:rsidR="00DC5662">
        <w:t xml:space="preserve"> AS</w:t>
      </w:r>
      <w:r w:rsidR="00040E50">
        <w:t xml:space="preserve"> – n</w:t>
      </w:r>
      <w:r w:rsidR="00E846E4">
        <w:t>a té</w:t>
      </w:r>
      <w:r w:rsidR="00F32901">
        <w:t xml:space="preserve">to činnosti se podílí asistent a </w:t>
      </w:r>
      <w:r w:rsidR="00E846E4">
        <w:t>tajemni</w:t>
      </w:r>
      <w:r w:rsidR="00040E50">
        <w:t>ce AS,</w:t>
      </w:r>
      <w:r w:rsidR="00F32901">
        <w:t xml:space="preserve"> tj.</w:t>
      </w:r>
      <w:r w:rsidR="00040E50">
        <w:t xml:space="preserve"> dvě nevolené funkce, které</w:t>
      </w:r>
      <w:r w:rsidR="00E846E4">
        <w:t xml:space="preserve"> přecházejí do příštího volebního období AS, a proto je zachována paměť týkající se technického zabezpečení zasedání AS. </w:t>
      </w:r>
      <w:r w:rsidR="00040E50">
        <w:t>P</w:t>
      </w:r>
      <w:r w:rsidR="00053CDF">
        <w:t>řipustil, že nebude na škodu si někte</w:t>
      </w:r>
      <w:r w:rsidR="00040E50">
        <w:t>ré věci sepsat na papír i pro tyto osoby</w:t>
      </w:r>
      <w:r w:rsidR="00053CDF">
        <w:t xml:space="preserve">, i když to budou </w:t>
      </w:r>
      <w:r w:rsidR="00F32901">
        <w:rPr>
          <w:i/>
        </w:rPr>
        <w:t xml:space="preserve">de facto </w:t>
      </w:r>
      <w:r w:rsidR="00053CDF">
        <w:t xml:space="preserve">dělat stejní lidé. Administrativa AS bude plynule přecházet dál a není čeho se bát. </w:t>
      </w:r>
      <w:r w:rsidR="00DC5662">
        <w:t xml:space="preserve"> </w:t>
      </w:r>
      <w:r w:rsidR="00DC7410">
        <w:t xml:space="preserve"> </w:t>
      </w:r>
    </w:p>
    <w:p w14:paraId="5B302A75" w14:textId="77777777" w:rsidR="00180929" w:rsidRDefault="00180929">
      <w:pPr>
        <w:pStyle w:val="Zkladntextzpisu"/>
        <w:ind w:left="720"/>
        <w:rPr>
          <w:i/>
        </w:rPr>
      </w:pPr>
    </w:p>
    <w:p w14:paraId="61D9B8F2" w14:textId="5008EB81" w:rsidR="00180929" w:rsidRDefault="00F739B8">
      <w:pPr>
        <w:pStyle w:val="Zkladntextzpisu"/>
        <w:numPr>
          <w:ilvl w:val="0"/>
          <w:numId w:val="5"/>
        </w:numPr>
        <w:rPr>
          <w:b/>
        </w:rPr>
      </w:pPr>
      <w:r>
        <w:rPr>
          <w:b/>
        </w:rPr>
        <w:t>Oznámení předsedy E</w:t>
      </w:r>
      <w:r w:rsidR="00F532BF">
        <w:rPr>
          <w:b/>
        </w:rPr>
        <w:t>K</w:t>
      </w:r>
      <w:r w:rsidR="005C5E6C">
        <w:rPr>
          <w:b/>
        </w:rPr>
        <w:t xml:space="preserve"> </w:t>
      </w:r>
    </w:p>
    <w:p w14:paraId="78991213" w14:textId="06585390" w:rsidR="00180929" w:rsidRDefault="00470038" w:rsidP="00DB154E">
      <w:pPr>
        <w:pStyle w:val="Zkladntextzpisu"/>
        <w:ind w:left="720"/>
      </w:pPr>
      <w:r w:rsidRPr="00DB154E">
        <w:rPr>
          <w:b/>
        </w:rPr>
        <w:t xml:space="preserve">Předseda </w:t>
      </w:r>
      <w:r w:rsidR="00DC5662" w:rsidRPr="00DB154E">
        <w:rPr>
          <w:b/>
        </w:rPr>
        <w:t>EK</w:t>
      </w:r>
      <w:r w:rsidR="00DC5662">
        <w:t xml:space="preserve"> </w:t>
      </w:r>
      <w:r w:rsidR="007B7121">
        <w:t xml:space="preserve">uvedl, že od 1. 11. 2020 bude působit jako děkan ESF a tedy </w:t>
      </w:r>
      <w:r w:rsidR="00CB750C">
        <w:t xml:space="preserve">opouští AS. Naposledy povede říjnové zasedání EK </w:t>
      </w:r>
      <w:r w:rsidR="00DB154E">
        <w:t>z</w:t>
      </w:r>
      <w:r w:rsidR="00CB750C">
        <w:t> </w:t>
      </w:r>
      <w:r w:rsidR="00DB154E">
        <w:t>pozice</w:t>
      </w:r>
      <w:r w:rsidR="00CB750C">
        <w:t xml:space="preserve"> jejího</w:t>
      </w:r>
      <w:r w:rsidR="00DB154E">
        <w:t xml:space="preserve"> předsedy</w:t>
      </w:r>
      <w:r w:rsidR="00BB7AD2">
        <w:t>. Po</w:t>
      </w:r>
      <w:r w:rsidR="00053CDF">
        <w:t xml:space="preserve">děkoval </w:t>
      </w:r>
      <w:r w:rsidR="00DB154E">
        <w:t xml:space="preserve">všem </w:t>
      </w:r>
      <w:r w:rsidR="00053CDF">
        <w:t>za dobrou spolupráci; po</w:t>
      </w:r>
      <w:r w:rsidR="00BB7AD2">
        <w:t>přál</w:t>
      </w:r>
      <w:r w:rsidR="00053CDF">
        <w:t xml:space="preserve"> jim</w:t>
      </w:r>
      <w:r w:rsidR="00BB7AD2">
        <w:t xml:space="preserve"> hezký zbytek mandátu a zbytek roku 2020. </w:t>
      </w:r>
      <w:r w:rsidR="00FE16DC">
        <w:t xml:space="preserve"> </w:t>
      </w:r>
    </w:p>
    <w:p w14:paraId="23574DE7" w14:textId="77777777" w:rsidR="00180929" w:rsidRDefault="00180929">
      <w:pPr>
        <w:pStyle w:val="Zkladntextzpisu"/>
        <w:ind w:left="720"/>
      </w:pPr>
    </w:p>
    <w:p w14:paraId="67545914" w14:textId="27346A34" w:rsidR="00180929" w:rsidRDefault="00814815">
      <w:pPr>
        <w:pStyle w:val="Zkladntextzpisu"/>
        <w:numPr>
          <w:ilvl w:val="0"/>
          <w:numId w:val="5"/>
        </w:numPr>
        <w:rPr>
          <w:b/>
        </w:rPr>
      </w:pPr>
      <w:r>
        <w:rPr>
          <w:b/>
        </w:rPr>
        <w:t>Informace předsedy VMK o podávání kandidatur do řádných voleb AS MU</w:t>
      </w:r>
    </w:p>
    <w:p w14:paraId="48C6259C" w14:textId="5EC0B31C" w:rsidR="00524CFB" w:rsidRDefault="00F532BF" w:rsidP="00056B1E">
      <w:pPr>
        <w:pStyle w:val="Zkladntextzpisu"/>
        <w:ind w:left="720"/>
      </w:pPr>
      <w:r w:rsidRPr="00DD10DF">
        <w:rPr>
          <w:b/>
        </w:rPr>
        <w:t>Předsed</w:t>
      </w:r>
      <w:r w:rsidR="00BB7AD2">
        <w:rPr>
          <w:b/>
        </w:rPr>
        <w:t xml:space="preserve">a VMK </w:t>
      </w:r>
      <w:r w:rsidR="00AB07C6">
        <w:t xml:space="preserve">sdělil, že </w:t>
      </w:r>
      <w:r w:rsidR="003D0829">
        <w:t xml:space="preserve">dle </w:t>
      </w:r>
      <w:r w:rsidR="00814815">
        <w:t xml:space="preserve">VŘ </w:t>
      </w:r>
      <w:r w:rsidR="00AB07C6">
        <w:t xml:space="preserve">oznámení </w:t>
      </w:r>
      <w:r w:rsidR="00814815">
        <w:t>kandidatury musí odcházet</w:t>
      </w:r>
      <w:r w:rsidR="0006201C">
        <w:t xml:space="preserve"> pouze</w:t>
      </w:r>
      <w:r w:rsidR="00814815">
        <w:t xml:space="preserve"> elektronickou poštou prostřednictvím IS MU. </w:t>
      </w:r>
      <w:r w:rsidR="003D0829">
        <w:t>Dle VMK</w:t>
      </w:r>
      <w:r w:rsidR="00814815">
        <w:t xml:space="preserve"> je možné kandidatury podávat pouze </w:t>
      </w:r>
      <w:r w:rsidR="00044428">
        <w:t xml:space="preserve">tímto </w:t>
      </w:r>
      <w:r w:rsidR="00814815">
        <w:t>způsobem, a proto není možné projevit vstřícnost</w:t>
      </w:r>
      <w:r w:rsidR="0006201C">
        <w:t xml:space="preserve"> k</w:t>
      </w:r>
      <w:r w:rsidR="00814815">
        <w:t xml:space="preserve"> jiným formám podávání kandidatur. </w:t>
      </w:r>
      <w:r w:rsidR="00322267">
        <w:t>Zřejmě nové VMK</w:t>
      </w:r>
      <w:r w:rsidR="00044428">
        <w:t xml:space="preserve"> bude</w:t>
      </w:r>
      <w:r w:rsidR="00322267">
        <w:t xml:space="preserve"> doporučeno, aby byla provedena úprava VŘ. </w:t>
      </w:r>
      <w:r w:rsidR="00322267">
        <w:rPr>
          <w:b/>
        </w:rPr>
        <w:t>Předseda AS</w:t>
      </w:r>
      <w:r w:rsidR="0006201C">
        <w:t xml:space="preserve"> potvrdil zmíněné z</w:t>
      </w:r>
      <w:r w:rsidR="00322267">
        <w:t>ávěry VMK, jelikož se jejího</w:t>
      </w:r>
      <w:r w:rsidR="0006201C">
        <w:t xml:space="preserve"> zasedání účastnil. P</w:t>
      </w:r>
      <w:r w:rsidR="00322267">
        <w:t xml:space="preserve">ožádal, aby byla </w:t>
      </w:r>
      <w:r w:rsidR="008D689C">
        <w:t xml:space="preserve">co nejvíce </w:t>
      </w:r>
      <w:r w:rsidR="00322267">
        <w:t xml:space="preserve">rozšířena informace o </w:t>
      </w:r>
      <w:r w:rsidR="008D689C">
        <w:t xml:space="preserve">správném </w:t>
      </w:r>
      <w:r w:rsidR="00322267">
        <w:t>způsobu podává</w:t>
      </w:r>
      <w:r w:rsidR="008D689C">
        <w:t xml:space="preserve">ní kandidatur. </w:t>
      </w:r>
      <w:r w:rsidR="00322267">
        <w:t>VMK bude postupovat vstřícně a pokud kandidáti pošlou své kandidatury</w:t>
      </w:r>
      <w:r w:rsidR="00F32901">
        <w:t xml:space="preserve"> jinak, než je stanoveno VŘ, </w:t>
      </w:r>
      <w:r w:rsidR="00322267">
        <w:t>budou kandidáti</w:t>
      </w:r>
      <w:r w:rsidR="00AB07C6">
        <w:t xml:space="preserve"> </w:t>
      </w:r>
      <w:r w:rsidR="008D689C">
        <w:t>navedeni, jak mají správně podat svou kandidaturu či jak mají odstranit jiné formální vady.</w:t>
      </w:r>
      <w:r w:rsidR="00322267">
        <w:t xml:space="preserve"> </w:t>
      </w:r>
      <w:r w:rsidR="00EE134C">
        <w:t>P</w:t>
      </w:r>
      <w:r w:rsidR="00AB07C6">
        <w:t xml:space="preserve">řipustil, že dikce VŘ je </w:t>
      </w:r>
      <w:r w:rsidR="00D306A7">
        <w:t>pří</w:t>
      </w:r>
      <w:r w:rsidR="008D689C">
        <w:t xml:space="preserve">sná a možná při nějaké novele VŘ by se mohlo jednat o změně příslušné části. </w:t>
      </w:r>
      <w:r w:rsidR="008D689C">
        <w:rPr>
          <w:b/>
        </w:rPr>
        <w:t>Senátor P. Lízal</w:t>
      </w:r>
      <w:r w:rsidR="008D689C">
        <w:t xml:space="preserve"> doplnil, že příslušná dikce byla přijata z důvodů: a) aby kan</w:t>
      </w:r>
      <w:r w:rsidR="00056B1E">
        <w:t xml:space="preserve">didatura byla podána z </w:t>
      </w:r>
      <w:r w:rsidR="008D689C">
        <w:t>oficiálního e-mailového účtu a b) v případě, že by kandidatura byla podána z jiného e-mailového účtu, mohl by takový e-mail skončit ve spamu</w:t>
      </w:r>
      <w:r w:rsidR="00056B1E">
        <w:t>, což by bylo nežádoucí. Z těchto</w:t>
      </w:r>
      <w:r w:rsidR="008D689C">
        <w:t xml:space="preserve"> dův</w:t>
      </w:r>
      <w:r w:rsidR="00AB07C6">
        <w:t xml:space="preserve">odů považuje za vhodné </w:t>
      </w:r>
      <w:r w:rsidR="008D689C">
        <w:t xml:space="preserve">stávající znění VŘ. </w:t>
      </w:r>
      <w:r w:rsidR="00EC47F6">
        <w:rPr>
          <w:b/>
        </w:rPr>
        <w:t xml:space="preserve">Předseda AS </w:t>
      </w:r>
      <w:r w:rsidR="00EC47F6">
        <w:t>v reakci na to uvedl, že kdyby byla formulace obecnější v tom smyslu, že by bylo možné kan</w:t>
      </w:r>
      <w:r w:rsidR="00EE134C">
        <w:t>didatury podávat přes</w:t>
      </w:r>
      <w:r w:rsidR="00EC47F6">
        <w:t xml:space="preserve"> IS MU, tak to umožní </w:t>
      </w:r>
      <w:r w:rsidR="00AB07C6">
        <w:t>např. podávání kand</w:t>
      </w:r>
      <w:r w:rsidR="00EE134C">
        <w:t>idatur prostřed</w:t>
      </w:r>
      <w:r w:rsidR="00700A0E">
        <w:t>nictvím aplikace, která umožní</w:t>
      </w:r>
      <w:r w:rsidR="00EE134C">
        <w:t xml:space="preserve"> </w:t>
      </w:r>
      <w:r w:rsidR="00AB07C6">
        <w:t>identifikaci osob apod.</w:t>
      </w:r>
      <w:r w:rsidR="00EC47F6">
        <w:t xml:space="preserve"> Navrhoval to zástupce FI ve VMK, toto řešení je dle předsedy AS elegantní a nevylučovalo by i současné řešení. </w:t>
      </w:r>
      <w:r w:rsidR="006F0DDF">
        <w:t xml:space="preserve">I když bychom </w:t>
      </w:r>
      <w:r w:rsidR="000624F3">
        <w:t>technicky byli</w:t>
      </w:r>
      <w:r w:rsidR="006F0DDF">
        <w:t xml:space="preserve"> schopni zaintegrovat i jiné e-mailové servery, které používají jiné fakulty, právně to možné není, </w:t>
      </w:r>
      <w:r w:rsidR="005362E9">
        <w:t xml:space="preserve">protože </w:t>
      </w:r>
      <w:r w:rsidR="006F0DDF">
        <w:t xml:space="preserve">je to výslovně vyloučeno ve VŘ. </w:t>
      </w:r>
      <w:r w:rsidR="00524CFB">
        <w:t xml:space="preserve"> </w:t>
      </w:r>
    </w:p>
    <w:p w14:paraId="4EE1CA5E" w14:textId="77777777" w:rsidR="00524CFB" w:rsidRDefault="00524CFB">
      <w:pPr>
        <w:pStyle w:val="Zkladntextzpisu"/>
      </w:pPr>
    </w:p>
    <w:p w14:paraId="292C65CD" w14:textId="1D409B11" w:rsidR="005E784A" w:rsidRDefault="00842935">
      <w:pPr>
        <w:pStyle w:val="Zkladntextzpisu"/>
        <w:numPr>
          <w:ilvl w:val="0"/>
          <w:numId w:val="5"/>
        </w:numPr>
        <w:rPr>
          <w:b/>
        </w:rPr>
      </w:pPr>
      <w:r>
        <w:rPr>
          <w:b/>
        </w:rPr>
        <w:t xml:space="preserve">Závěrečné slovo rektora </w:t>
      </w:r>
    </w:p>
    <w:p w14:paraId="04B3DDF7" w14:textId="29301DAF" w:rsidR="006F0DDF" w:rsidRDefault="00EC47F6" w:rsidP="006C16AC">
      <w:pPr>
        <w:pStyle w:val="Zkladntextzpisu"/>
        <w:ind w:left="709"/>
      </w:pPr>
      <w:r>
        <w:rPr>
          <w:b/>
        </w:rPr>
        <w:t>Rektor</w:t>
      </w:r>
      <w:r w:rsidR="005E784A">
        <w:rPr>
          <w:b/>
        </w:rPr>
        <w:t xml:space="preserve"> </w:t>
      </w:r>
      <w:r w:rsidR="00FF7EDA">
        <w:t xml:space="preserve">poděkoval za </w:t>
      </w:r>
      <w:r w:rsidR="0056373C">
        <w:t xml:space="preserve">schválená usnesení a kladné vyjádření k novým prorektorům. </w:t>
      </w:r>
      <w:r w:rsidR="00FF7EDA">
        <w:t>MU nečeká</w:t>
      </w:r>
      <w:r w:rsidR="000F2E96">
        <w:t xml:space="preserve"> </w:t>
      </w:r>
      <w:r w:rsidR="0056373C">
        <w:t xml:space="preserve">jednoduchý semestr. </w:t>
      </w:r>
      <w:r w:rsidR="007C5760">
        <w:t>MU nedovede</w:t>
      </w:r>
      <w:r w:rsidR="0056373C">
        <w:t xml:space="preserve"> vyřešit problém s COVID-19, al</w:t>
      </w:r>
      <w:r w:rsidR="000F2E96">
        <w:t xml:space="preserve">e je nutné </w:t>
      </w:r>
      <w:r w:rsidR="00FF7EDA">
        <w:lastRenderedPageBreak/>
        <w:t>ho</w:t>
      </w:r>
      <w:r w:rsidR="000F2E96">
        <w:t xml:space="preserve"> nějakou</w:t>
      </w:r>
      <w:r w:rsidR="00FF7EDA">
        <w:t xml:space="preserve"> dobu </w:t>
      </w:r>
      <w:r w:rsidR="007C5760">
        <w:t>„</w:t>
      </w:r>
      <w:r w:rsidR="00FF7EDA">
        <w:t>zmanageovat</w:t>
      </w:r>
      <w:r w:rsidR="007C5760">
        <w:t>“</w:t>
      </w:r>
      <w:r w:rsidR="0056373C">
        <w:t>. Jedná se o zodpovědnost</w:t>
      </w:r>
      <w:r w:rsidR="000F2E96">
        <w:t xml:space="preserve"> </w:t>
      </w:r>
      <w:r w:rsidR="0056373C">
        <w:t xml:space="preserve">všech (studentů, akademiků, neakademických pracovníků </w:t>
      </w:r>
      <w:r w:rsidR="00F62590">
        <w:t>atd.). Rektor bude rád za zpětnou vazbu</w:t>
      </w:r>
      <w:r w:rsidR="0056373C">
        <w:t>. To, co je možné vylepš</w:t>
      </w:r>
      <w:r w:rsidR="00216F8C">
        <w:t>it a posunout dopředu, je na členech akademické obce</w:t>
      </w:r>
      <w:r w:rsidR="0056373C">
        <w:t xml:space="preserve"> a byl by rád, aby na konci semestru </w:t>
      </w:r>
      <w:r w:rsidR="000F2E96">
        <w:t xml:space="preserve">bylo možné říci, že sice jsou zde nějaké </w:t>
      </w:r>
      <w:r w:rsidR="0056373C">
        <w:t xml:space="preserve">nedostatky, ale </w:t>
      </w:r>
      <w:r w:rsidR="000F2E96">
        <w:t>došlo k posunu směrem kupředu</w:t>
      </w:r>
      <w:r w:rsidR="0056373C">
        <w:t>.</w:t>
      </w:r>
      <w:r w:rsidR="00503AB0">
        <w:t xml:space="preserve"> </w:t>
      </w:r>
      <w:r w:rsidR="006F0DDF">
        <w:t>Bedlivě sleduje c</w:t>
      </w:r>
      <w:r w:rsidR="0056373C">
        <w:t xml:space="preserve">hování zahraničních univerzit. </w:t>
      </w:r>
      <w:r w:rsidR="00FF7EDA">
        <w:t>Zřejmě</w:t>
      </w:r>
      <w:r w:rsidR="000F2E96">
        <w:t xml:space="preserve"> bude b</w:t>
      </w:r>
      <w:r w:rsidR="0056373C">
        <w:t>ěhem listopadu/</w:t>
      </w:r>
      <w:r w:rsidR="006F0DDF">
        <w:t xml:space="preserve">prosince 2020 </w:t>
      </w:r>
      <w:r w:rsidR="0056373C">
        <w:t>(</w:t>
      </w:r>
      <w:r w:rsidR="006F0DDF">
        <w:t>max. ledna 2021</w:t>
      </w:r>
      <w:r w:rsidR="0056373C">
        <w:t>)</w:t>
      </w:r>
      <w:r w:rsidR="000F2E96">
        <w:t xml:space="preserve"> postaven před rozhodnutí</w:t>
      </w:r>
      <w:r w:rsidR="00FC0F1D">
        <w:t xml:space="preserve"> přijmout na první pohled</w:t>
      </w:r>
      <w:r w:rsidR="0056373C">
        <w:t xml:space="preserve"> nepopulární opatření týkající se </w:t>
      </w:r>
      <w:r w:rsidR="00216F8C">
        <w:t>chodu jarního</w:t>
      </w:r>
      <w:r w:rsidR="006F0DDF">
        <w:t xml:space="preserve"> semestru. </w:t>
      </w:r>
      <w:r w:rsidR="00FC0F1D">
        <w:t>Nabá</w:t>
      </w:r>
      <w:r w:rsidR="00FF7EDA">
        <w:t>dal k dodržování všech opatření</w:t>
      </w:r>
      <w:r w:rsidR="00FC0F1D">
        <w:t>.</w:t>
      </w:r>
      <w:r w:rsidR="00D4062D">
        <w:t xml:space="preserve"> </w:t>
      </w:r>
      <w:r w:rsidR="00FF7EDA">
        <w:t>V</w:t>
      </w:r>
      <w:r w:rsidR="00D4062D">
        <w:t>ěří, že toto</w:t>
      </w:r>
      <w:r w:rsidR="00FF7EDA">
        <w:t xml:space="preserve"> </w:t>
      </w:r>
      <w:r w:rsidR="00D4062D">
        <w:t xml:space="preserve">období všichni na MU zvládnou. </w:t>
      </w:r>
      <w:r w:rsidR="00F7020C">
        <w:rPr>
          <w:b/>
        </w:rPr>
        <w:br w:type="page"/>
      </w:r>
    </w:p>
    <w:p w14:paraId="10C0CE7C" w14:textId="4BB061D2" w:rsidR="00180929" w:rsidRDefault="00A20E3C">
      <w:pPr>
        <w:pStyle w:val="Normln1"/>
        <w:jc w:val="both"/>
      </w:pPr>
      <w:r>
        <w:rPr>
          <w:b/>
        </w:rPr>
        <w:lastRenderedPageBreak/>
        <w:t xml:space="preserve">Nejbližší řádné zasedání Akademického senátu MU bylo </w:t>
      </w:r>
      <w:r w:rsidR="00477F22">
        <w:rPr>
          <w:b/>
        </w:rPr>
        <w:t>svoláno na 2. listopadu</w:t>
      </w:r>
      <w:r w:rsidRPr="003A2ECC">
        <w:rPr>
          <w:b/>
        </w:rPr>
        <w:t xml:space="preserve"> 2020.</w:t>
      </w:r>
      <w:r>
        <w:t xml:space="preserve"> </w:t>
      </w:r>
    </w:p>
    <w:p w14:paraId="4FBE24E4" w14:textId="77777777" w:rsidR="00180929" w:rsidRDefault="00180929">
      <w:pPr>
        <w:pStyle w:val="Normln1"/>
        <w:jc w:val="both"/>
      </w:pPr>
    </w:p>
    <w:p w14:paraId="4C9A215C" w14:textId="047303F6" w:rsidR="00180929" w:rsidRDefault="00A20E3C">
      <w:pPr>
        <w:pStyle w:val="Normln1"/>
        <w:jc w:val="both"/>
      </w:pPr>
      <w:r>
        <w:t xml:space="preserve">Na závěr předseda AS poděkoval všem přítomným za účast a </w:t>
      </w:r>
      <w:r w:rsidRPr="003A2ECC">
        <w:t xml:space="preserve">ukončil zasedání </w:t>
      </w:r>
      <w:r w:rsidR="00594A89">
        <w:t>v 19:</w:t>
      </w:r>
      <w:r w:rsidR="009D4DD7">
        <w:t>10</w:t>
      </w:r>
      <w:r w:rsidRPr="003A2ECC">
        <w:t xml:space="preserve"> hod.</w:t>
      </w:r>
    </w:p>
    <w:p w14:paraId="4FFE9ACA" w14:textId="77777777" w:rsidR="00180929" w:rsidRDefault="00A20E3C">
      <w:pPr>
        <w:pStyle w:val="Normln1"/>
        <w:jc w:val="both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463"/>
      </w:tblGrid>
      <w:tr w:rsidR="00180929" w14:paraId="673D02AB" w14:textId="77777777">
        <w:tc>
          <w:tcPr>
            <w:tcW w:w="94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5852573" w14:textId="4A73B213" w:rsidR="00180929" w:rsidRDefault="00A20E3C">
            <w:pPr>
              <w:pStyle w:val="Normln1"/>
              <w:spacing w:before="60"/>
              <w:ind w:left="102"/>
            </w:pPr>
            <w:r>
              <w:t>Zapsal</w:t>
            </w:r>
            <w:r w:rsidR="00612924">
              <w:t>a</w:t>
            </w:r>
            <w:r>
              <w:t xml:space="preserve">: </w:t>
            </w:r>
            <w:r w:rsidR="00612924">
              <w:t>JUDr. Lenka Mičkalová</w:t>
            </w:r>
            <w:r>
              <w:t>.</w:t>
            </w:r>
            <w:r>
              <w:tab/>
            </w:r>
          </w:p>
          <w:p w14:paraId="0FFAA677" w14:textId="77777777" w:rsidR="00180929" w:rsidRDefault="00180929">
            <w:pPr>
              <w:pStyle w:val="Normln1"/>
              <w:ind w:left="100" w:right="210"/>
            </w:pPr>
          </w:p>
          <w:p w14:paraId="1DD0D61C" w14:textId="1B9EA386" w:rsidR="00180929" w:rsidRDefault="00A20E3C">
            <w:pPr>
              <w:pStyle w:val="Normln1"/>
              <w:ind w:left="100" w:right="210"/>
            </w:pPr>
            <w:r>
              <w:t xml:space="preserve">Text schválil: Mgr. Josef Menšík, Ph.D., předseda AS, </w:t>
            </w:r>
            <w:r w:rsidRPr="00632FEE">
              <w:t xml:space="preserve">dne </w:t>
            </w:r>
            <w:r w:rsidR="00632FEE" w:rsidRPr="00632FEE">
              <w:t>19</w:t>
            </w:r>
            <w:r w:rsidR="00610053" w:rsidRPr="00632FEE">
              <w:t>. 10</w:t>
            </w:r>
            <w:r w:rsidRPr="00632FEE">
              <w:t>. 2020.</w:t>
            </w:r>
          </w:p>
          <w:p w14:paraId="6FB2B075" w14:textId="77777777" w:rsidR="00180929" w:rsidRDefault="00180929">
            <w:pPr>
              <w:pStyle w:val="Normln1"/>
              <w:tabs>
                <w:tab w:val="left" w:pos="7743"/>
              </w:tabs>
              <w:ind w:left="100" w:right="210"/>
              <w:rPr>
                <w:highlight w:val="yellow"/>
              </w:rPr>
            </w:pPr>
          </w:p>
          <w:p w14:paraId="352872DD" w14:textId="718FEDCB" w:rsidR="00180929" w:rsidRDefault="00A20E3C">
            <w:pPr>
              <w:pStyle w:val="Normln1"/>
              <w:tabs>
                <w:tab w:val="left" w:pos="7743"/>
              </w:tabs>
              <w:ind w:left="100" w:right="210"/>
            </w:pPr>
            <w:r>
              <w:t xml:space="preserve">Zápis zveřejněn po sedmidenní lhůtě na uplatnění připomínek členů AS </w:t>
            </w:r>
            <w:bookmarkStart w:id="147" w:name="_GoBack"/>
            <w:bookmarkEnd w:id="147"/>
            <w:r w:rsidRPr="00632FEE">
              <w:t xml:space="preserve">dne </w:t>
            </w:r>
            <w:r w:rsidR="00632FEE" w:rsidRPr="00632FEE">
              <w:t>27</w:t>
            </w:r>
            <w:r w:rsidR="00610053" w:rsidRPr="00632FEE">
              <w:t>. 10</w:t>
            </w:r>
            <w:r w:rsidRPr="00632FEE">
              <w:t>. 2020.</w:t>
            </w:r>
          </w:p>
          <w:p w14:paraId="6BCB5396" w14:textId="77777777" w:rsidR="00180929" w:rsidRDefault="00180929">
            <w:pPr>
              <w:pStyle w:val="Normln1"/>
              <w:ind w:left="100" w:right="210"/>
              <w:rPr>
                <w:highlight w:val="yellow"/>
              </w:rPr>
            </w:pPr>
          </w:p>
          <w:p w14:paraId="6479F935" w14:textId="55ADDF64" w:rsidR="00180929" w:rsidRDefault="00180929">
            <w:pPr>
              <w:pStyle w:val="Normln1"/>
              <w:ind w:left="100" w:right="210"/>
              <w:rPr>
                <w:highlight w:val="yellow"/>
              </w:rPr>
            </w:pPr>
          </w:p>
          <w:p w14:paraId="0A5FE8AE" w14:textId="77777777" w:rsidR="0039561F" w:rsidRDefault="0039561F">
            <w:pPr>
              <w:pStyle w:val="Normln1"/>
              <w:ind w:left="100" w:right="210"/>
              <w:rPr>
                <w:highlight w:val="yellow"/>
              </w:rPr>
            </w:pPr>
          </w:p>
          <w:p w14:paraId="365A5EF7" w14:textId="77777777" w:rsidR="00180929" w:rsidRDefault="00A20E3C">
            <w:pPr>
              <w:pStyle w:val="Normln1"/>
              <w:ind w:left="100" w:right="210"/>
            </w:pPr>
            <w:r>
              <w:t>………………………………………….</w:t>
            </w:r>
          </w:p>
          <w:p w14:paraId="43F9F51C" w14:textId="77777777" w:rsidR="00180929" w:rsidRDefault="00A20E3C">
            <w:pPr>
              <w:pStyle w:val="Normln1"/>
              <w:ind w:left="100" w:right="210"/>
            </w:pPr>
            <w:r>
              <w:t>Mgr. Josef Menšík, Ph.D.</w:t>
            </w:r>
          </w:p>
        </w:tc>
      </w:tr>
    </w:tbl>
    <w:p w14:paraId="2A9C4F9C" w14:textId="77777777" w:rsidR="00180929" w:rsidRDefault="00180929">
      <w:pPr>
        <w:sectPr w:rsidR="00180929" w:rsidSect="00612924">
          <w:footerReference w:type="default" r:id="rId17"/>
          <w:headerReference w:type="first" r:id="rId18"/>
          <w:pgSz w:w="11906" w:h="16838"/>
          <w:pgMar w:top="1927" w:right="1361" w:bottom="1361" w:left="1361" w:header="993" w:footer="748" w:gutter="0"/>
          <w:cols w:space="708"/>
          <w:formProt w:val="0"/>
          <w:titlePg/>
          <w:docGrid w:linePitch="299" w:charSpace="5734"/>
        </w:sectPr>
      </w:pPr>
    </w:p>
    <w:p w14:paraId="49A6E651" w14:textId="77777777" w:rsidR="00180929" w:rsidRDefault="00A20E3C">
      <w:pPr>
        <w:keepNext/>
        <w:keepLines/>
        <w:widowControl w:val="0"/>
        <w:spacing w:line="240" w:lineRule="auto"/>
        <w:contextualSpacing/>
        <w:outlineLvl w:val="0"/>
        <w:rPr>
          <w:b/>
        </w:rPr>
      </w:pPr>
      <w:bookmarkStart w:id="149" w:name="_Toc24983675"/>
      <w:r>
        <w:rPr>
          <w:b/>
        </w:rPr>
        <w:lastRenderedPageBreak/>
        <w:t>Příloha č. 1</w:t>
      </w:r>
      <w:bookmarkEnd w:id="149"/>
    </w:p>
    <w:p w14:paraId="22DE98AE" w14:textId="77777777" w:rsidR="00180929" w:rsidRDefault="00180929">
      <w:pPr>
        <w:rPr>
          <w:b/>
          <w:u w:val="single"/>
        </w:rPr>
      </w:pPr>
    </w:p>
    <w:p w14:paraId="50940A3A" w14:textId="77777777" w:rsidR="00180929" w:rsidRDefault="00A20E3C">
      <w:pPr>
        <w:jc w:val="center"/>
        <w:rPr>
          <w:b/>
        </w:rPr>
      </w:pPr>
      <w:r>
        <w:rPr>
          <w:b/>
        </w:rPr>
        <w:t>PREZENČNÍ LISTINA</w:t>
      </w:r>
    </w:p>
    <w:p w14:paraId="5A5923B1" w14:textId="4A282BF1" w:rsidR="00180929" w:rsidRDefault="00A20E3C">
      <w:pPr>
        <w:jc w:val="center"/>
        <w:rPr>
          <w:b/>
          <w:i/>
        </w:rPr>
      </w:pPr>
      <w:r>
        <w:rPr>
          <w:b/>
          <w:i/>
        </w:rPr>
        <w:t>Zased</w:t>
      </w:r>
      <w:r w:rsidR="0043547C">
        <w:rPr>
          <w:b/>
          <w:i/>
        </w:rPr>
        <w:t>ání Akademického senátu MU dne 5. 10</w:t>
      </w:r>
      <w:r>
        <w:rPr>
          <w:b/>
          <w:i/>
        </w:rPr>
        <w:t>. 2020</w:t>
      </w:r>
    </w:p>
    <w:p w14:paraId="28BB283A" w14:textId="77777777" w:rsidR="00180929" w:rsidRDefault="00A20E3C">
      <w:pPr>
        <w:jc w:val="center"/>
        <w:rPr>
          <w:i/>
        </w:rPr>
      </w:pPr>
      <w:r>
        <w:rPr>
          <w:i/>
        </w:rPr>
        <w:t>Komora akademických pracovníků</w:t>
      </w:r>
    </w:p>
    <w:p w14:paraId="2F02F444" w14:textId="77777777" w:rsidR="00180929" w:rsidRDefault="00A20E3C">
      <w:pPr>
        <w:spacing w:after="120"/>
      </w:pPr>
      <w:r>
        <w:t xml:space="preserve"> </w:t>
      </w: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5341"/>
        <w:gridCol w:w="2128"/>
        <w:gridCol w:w="1994"/>
      </w:tblGrid>
      <w:tr w:rsidR="00180929" w14:paraId="511A6813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F619B37" w14:textId="77777777" w:rsidR="00180929" w:rsidRDefault="00A20E3C">
            <w:pPr>
              <w:ind w:left="28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E8C3D88" w14:textId="77777777" w:rsidR="00180929" w:rsidRDefault="00A20E3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Přítomen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5217F38" w14:textId="77777777" w:rsidR="00180929" w:rsidRDefault="00A20E3C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Nepřítomen</w:t>
            </w:r>
          </w:p>
        </w:tc>
      </w:tr>
      <w:tr w:rsidR="00180929" w14:paraId="7B27D4E2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D178DD8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Právnická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BA99BB9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4C7AC40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2407CD2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21EE6CD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JUDr. Josef Bejček,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6891453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3DD836D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06101759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A573CB8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JUDr. Naděžda Rozehnalová,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FC144F8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47FCE0A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43F5DAA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25C7046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JUDr. Veronika Smutná,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F4BF716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052CFAC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697EAC9E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9D29C26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Lékařská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FBD4954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BB2E819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6E5DABC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BB129AD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MUDr. Milan Brázdil,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698AA7E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9D152AD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1EF1840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A9512DF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Bc. Michal Koščík,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401B36D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04D4234" w14:textId="77777777" w:rsidR="00180929" w:rsidRDefault="00A20E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180929" w14:paraId="1FA8A30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263EBA6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 xml:space="preserve">doc. RNDr. Josef Tomandl, Ph.D. 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E53FB9F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6E8E512" w14:textId="77777777" w:rsidR="00180929" w:rsidRDefault="00A20E3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180929" w14:paraId="34C0D00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382316F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Přírodovědecká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4AF4185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2716F1E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4CF0BD9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3F884BD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RNDr. Zuzana Došlá, DSc.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0092059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92AE06F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375B470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A63DB2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RNDr. Zdeněk Glatz,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99A875" w14:textId="1D3EF4BB" w:rsidR="00180929" w:rsidRPr="006C16AC" w:rsidRDefault="000E10A8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FE085B1" w14:textId="48971384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7D46D53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597FE0F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RNDr. Pavel Lízal,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2FA6955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BA79A3A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A010B2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B72E338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Filozofická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1839B8E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0F389FA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4C9B14F5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516582B" w14:textId="049AFAA9" w:rsidR="00180929" w:rsidRDefault="0063207E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</w:t>
            </w:r>
            <w:r w:rsidR="00A20E3C">
              <w:rPr>
                <w:color w:val="auto"/>
              </w:rPr>
              <w:t>. Ivan Foletti, MA, Docteur es Lettres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5416ADF" w14:textId="6DC8C8CC" w:rsidR="00180929" w:rsidRPr="006C16AC" w:rsidRDefault="00180929">
            <w:pPr>
              <w:jc w:val="center"/>
              <w:rPr>
                <w:color w:val="auto"/>
              </w:rPr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9ADD396" w14:textId="6B575932" w:rsidR="00180929" w:rsidRDefault="00416F4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180929" w14:paraId="6DFD4A2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47FD152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Petr Vurm,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8E1A38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490B1AE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47FD8F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912DABE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Daniel Vázquez Touriňo,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35E6864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7D79519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0C055723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7B26EDD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Pedagogická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35401E8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8D9F127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74857225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3EC97C1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doc. RNDr. Petr Sládek,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86B03C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823E7EE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350C1F95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E78E9BB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doc. Mgr. Petr Najvar,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FAB812D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8777CF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6E6DD85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D2479BC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Martin Vrubel,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5EFCA2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60EBCCD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38C28446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7107F16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Ekonomicko-správní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EE81296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81DC2AF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67A8C53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9593CF6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 xml:space="preserve">doc. Mgr. Maria Králová, Ph.D. – </w:t>
            </w:r>
            <w:r w:rsidRPr="00AB042B">
              <w:rPr>
                <w:i/>
                <w:color w:val="auto"/>
              </w:rPr>
              <w:t>předsedkyně KAP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F846071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47495EE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2B4BA0C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0A2D58D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Mgr. Josef Menšík, Ph.D. – </w:t>
            </w:r>
            <w:r w:rsidRPr="00AB042B">
              <w:rPr>
                <w:i/>
                <w:color w:val="auto"/>
              </w:rPr>
              <w:t>předseda AS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1E764C2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511147B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433B67EE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F62DF83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doc. Mgr. Jiří Špalek,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F255E6F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7A4AADB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78BF3F0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90EDD2B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Fakulta informatiky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A478DF1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61D2FCB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38F78439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E21043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RNDr. Ivana Černá, CSc.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A96CC02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61D3142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4E9CB1D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A9850FB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RNDr. Michal Kozubek,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0677199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B7DA7D6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3E57B9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5FF4CC" w14:textId="77777777" w:rsidR="00180929" w:rsidRDefault="00A20E3C">
            <w:pPr>
              <w:ind w:left="137" w:hanging="137"/>
              <w:rPr>
                <w:color w:val="auto"/>
              </w:rPr>
            </w:pPr>
            <w:r>
              <w:rPr>
                <w:color w:val="auto"/>
                <w:lang w:val="en-US"/>
              </w:rPr>
              <w:t>  </w:t>
            </w:r>
            <w:r>
              <w:rPr>
                <w:color w:val="auto"/>
              </w:rPr>
              <w:t>doc. RNDr. Tomáš Pitner,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3F38EF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C78085B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68EBC1AE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25C39631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Fakulta sociálních studií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B65A812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5EDA54F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187A9FA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7722553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doc. PhDr. Iva Šmídová,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0EB752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C9B9A49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6D2EE37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4BF8A0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doc. Mgr. Tomáš Řiháček,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48DF0FD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462CBBD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7D6F779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AD9CD03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doc. PhDr. Tomáš Vlček,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09AB226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9B12F46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B0193B6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84C53B8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Fakulta sportovních studií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3348E96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24EFB0A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13A7EA0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8C884E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Tomáš Vencúrik,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55F459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48BD645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1FB7031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BCA345C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Eduard Hrazdíra,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478624" w14:textId="4670D8D8" w:rsidR="00180929" w:rsidRPr="006C16AC" w:rsidRDefault="00213DF1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DF1C8F3" w14:textId="1169F349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734D6B7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FF84DE" w14:textId="7C609C95" w:rsidR="00180929" w:rsidRPr="00A710A5" w:rsidRDefault="00A710A5" w:rsidP="00A710A5">
            <w:pPr>
              <w:rPr>
                <w:color w:val="auto"/>
              </w:rPr>
            </w:pPr>
            <w:r>
              <w:rPr>
                <w:color w:val="auto"/>
              </w:rPr>
              <w:t xml:space="preserve">  Mgr. Zora Svobodová,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9912DD" w14:textId="5AA20FCE" w:rsidR="00180929" w:rsidRPr="006C16AC" w:rsidRDefault="00A710A5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675766F" w14:textId="4AF72744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156D70FD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C20D10D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Vysokoškolské ústavy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200E6AC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79E0D34" w14:textId="77777777" w:rsidR="00180929" w:rsidRDefault="00A20E3C">
            <w:pPr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63AC4732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2945F5F" w14:textId="7E05EFB1" w:rsidR="00180929" w:rsidRDefault="000C5A58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 xml:space="preserve">doc. </w:t>
            </w:r>
            <w:r w:rsidR="00A20E3C">
              <w:rPr>
                <w:color w:val="auto"/>
              </w:rPr>
              <w:t>Mgr. Karel Kubíček, PhD.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1B819A" w14:textId="7ECED954" w:rsidR="00180929" w:rsidRPr="006C16AC" w:rsidRDefault="0063207E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47AC5E" w14:textId="3257BED6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5F2E3112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3343A14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prof. MUDr. Irena Rektorová, Ph.D.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5A50733" w14:textId="77777777" w:rsidR="00180929" w:rsidRPr="006C16AC" w:rsidRDefault="00A20E3C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7122BFD" w14:textId="77777777" w:rsidR="00180929" w:rsidRDefault="00180929">
            <w:pPr>
              <w:jc w:val="center"/>
              <w:rPr>
                <w:color w:val="auto"/>
              </w:rPr>
            </w:pPr>
          </w:p>
        </w:tc>
      </w:tr>
      <w:tr w:rsidR="00180929" w14:paraId="0C6067C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A1D672B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PhDr. Renata Prucklová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50B981E" w14:textId="7F6A3C31" w:rsidR="00180929" w:rsidRPr="006C16AC" w:rsidRDefault="00F336E1">
            <w:pPr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8D772EA" w14:textId="4759C276" w:rsidR="00180929" w:rsidRDefault="00180929">
            <w:pPr>
              <w:jc w:val="center"/>
              <w:rPr>
                <w:color w:val="auto"/>
              </w:rPr>
            </w:pPr>
          </w:p>
        </w:tc>
      </w:tr>
    </w:tbl>
    <w:p w14:paraId="697B19C8" w14:textId="77777777" w:rsidR="00180929" w:rsidRDefault="00A20E3C">
      <w:pPr>
        <w:rPr>
          <w:b/>
          <w:color w:val="auto"/>
        </w:rPr>
      </w:pPr>
      <w:r>
        <w:rPr>
          <w:b/>
          <w:color w:val="auto"/>
        </w:rPr>
        <w:t xml:space="preserve"> </w:t>
      </w:r>
    </w:p>
    <w:p w14:paraId="32990697" w14:textId="77777777" w:rsidR="00180929" w:rsidRDefault="00180929">
      <w:pPr>
        <w:rPr>
          <w:color w:val="auto"/>
        </w:rPr>
      </w:pPr>
    </w:p>
    <w:p w14:paraId="339EAF24" w14:textId="77777777" w:rsidR="00180929" w:rsidRDefault="00A20E3C">
      <w:pPr>
        <w:rPr>
          <w:color w:val="auto"/>
        </w:rPr>
      </w:pPr>
      <w:r>
        <w:rPr>
          <w:color w:val="auto"/>
        </w:rPr>
        <w:t xml:space="preserve"> </w:t>
      </w:r>
    </w:p>
    <w:p w14:paraId="69B1BB36" w14:textId="77777777" w:rsidR="00180929" w:rsidRDefault="00A20E3C">
      <w:pPr>
        <w:rPr>
          <w:color w:val="auto"/>
        </w:rPr>
      </w:pPr>
      <w:r>
        <w:rPr>
          <w:color w:val="auto"/>
        </w:rPr>
        <w:t xml:space="preserve"> </w:t>
      </w:r>
    </w:p>
    <w:p w14:paraId="6267FD3A" w14:textId="77777777" w:rsidR="00180929" w:rsidRDefault="00A20E3C">
      <w:pPr>
        <w:jc w:val="center"/>
        <w:rPr>
          <w:color w:val="auto"/>
        </w:rPr>
      </w:pPr>
      <w:r>
        <w:br w:type="page"/>
      </w:r>
    </w:p>
    <w:p w14:paraId="4A6A8884" w14:textId="77777777" w:rsidR="00180929" w:rsidRDefault="00A20E3C">
      <w:pPr>
        <w:jc w:val="center"/>
        <w:rPr>
          <w:b/>
          <w:color w:val="auto"/>
        </w:rPr>
      </w:pPr>
      <w:r>
        <w:rPr>
          <w:b/>
          <w:color w:val="auto"/>
        </w:rPr>
        <w:lastRenderedPageBreak/>
        <w:t>PREZENČNÍ LISTINA</w:t>
      </w:r>
    </w:p>
    <w:p w14:paraId="7403FFC0" w14:textId="4EBD6FF2" w:rsidR="00180929" w:rsidRDefault="00A20E3C">
      <w:pPr>
        <w:jc w:val="center"/>
        <w:rPr>
          <w:b/>
          <w:i/>
          <w:color w:val="auto"/>
        </w:rPr>
      </w:pPr>
      <w:r>
        <w:rPr>
          <w:b/>
          <w:i/>
          <w:color w:val="auto"/>
        </w:rPr>
        <w:t>Zased</w:t>
      </w:r>
      <w:r w:rsidR="003E543F">
        <w:rPr>
          <w:b/>
          <w:i/>
          <w:color w:val="auto"/>
        </w:rPr>
        <w:t>ání Akademického senátu MU dne 5. 10</w:t>
      </w:r>
      <w:r>
        <w:rPr>
          <w:b/>
          <w:i/>
          <w:color w:val="auto"/>
        </w:rPr>
        <w:t>. 2020</w:t>
      </w:r>
    </w:p>
    <w:p w14:paraId="587753BF" w14:textId="77777777" w:rsidR="00180929" w:rsidRDefault="00A20E3C">
      <w:pPr>
        <w:jc w:val="center"/>
        <w:rPr>
          <w:i/>
          <w:color w:val="auto"/>
        </w:rPr>
      </w:pPr>
      <w:r>
        <w:rPr>
          <w:i/>
          <w:color w:val="auto"/>
        </w:rPr>
        <w:t>Studentská komora</w:t>
      </w:r>
    </w:p>
    <w:p w14:paraId="74D4AEE9" w14:textId="77777777" w:rsidR="00180929" w:rsidRDefault="00180929">
      <w:pPr>
        <w:jc w:val="center"/>
        <w:rPr>
          <w:color w:val="auto"/>
        </w:rPr>
      </w:pPr>
    </w:p>
    <w:tbl>
      <w:tblPr>
        <w:tblW w:w="9463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47" w:type="dxa"/>
        </w:tblCellMar>
        <w:tblLook w:val="04A0" w:firstRow="1" w:lastRow="0" w:firstColumn="1" w:lastColumn="0" w:noHBand="0" w:noVBand="1"/>
      </w:tblPr>
      <w:tblGrid>
        <w:gridCol w:w="5341"/>
        <w:gridCol w:w="2128"/>
        <w:gridCol w:w="1994"/>
      </w:tblGrid>
      <w:tr w:rsidR="00180929" w14:paraId="12542C2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E470966" w14:textId="77777777" w:rsidR="00180929" w:rsidRDefault="00A20E3C">
            <w:pPr>
              <w:ind w:left="4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6403F22" w14:textId="77777777" w:rsidR="00180929" w:rsidRDefault="00A20E3C">
            <w:pPr>
              <w:ind w:left="4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Přítomen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9C2D438" w14:textId="77777777" w:rsidR="00180929" w:rsidRDefault="00A20E3C">
            <w:pPr>
              <w:ind w:left="4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Nepřítomen</w:t>
            </w:r>
          </w:p>
        </w:tc>
      </w:tr>
      <w:tr w:rsidR="00180929" w14:paraId="2667E996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22EBCC5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Právnická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60C9AED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CA022E7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48D373A0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B78E818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Lukáš Buchta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86CE14B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40BEEC3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2738801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3079138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Oldřich Tristan Florian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45B1838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5BCCE06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0EEC4CA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D95D562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Lékařská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827D5D6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B434649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3E37F336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A45F033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Bc. Natália Antalová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81C9139" w14:textId="594F3AB1" w:rsidR="00180929" w:rsidRPr="006C16AC" w:rsidRDefault="00180929">
            <w:pPr>
              <w:ind w:left="120"/>
              <w:jc w:val="center"/>
              <w:rPr>
                <w:color w:val="auto"/>
              </w:rPr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AFBF021" w14:textId="24433748" w:rsidR="00180929" w:rsidRDefault="00213DF1">
            <w:pPr>
              <w:ind w:left="120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180929" w14:paraId="3C9A735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7A3490" w14:textId="5CB119EF" w:rsidR="00180929" w:rsidRDefault="0001032F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 xml:space="preserve">MDDr. </w:t>
            </w:r>
            <w:r w:rsidR="00A20E3C">
              <w:rPr>
                <w:color w:val="auto"/>
              </w:rPr>
              <w:t>Čeněk Černoch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23F38E8" w14:textId="417E649E" w:rsidR="00180929" w:rsidRPr="006C16AC" w:rsidRDefault="0063207E">
            <w:pPr>
              <w:ind w:left="12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E76BF6C" w14:textId="116A0491" w:rsidR="00180929" w:rsidRDefault="00180929">
            <w:pPr>
              <w:ind w:left="120"/>
              <w:jc w:val="center"/>
              <w:rPr>
                <w:color w:val="auto"/>
              </w:rPr>
            </w:pPr>
          </w:p>
        </w:tc>
      </w:tr>
      <w:tr w:rsidR="00180929" w14:paraId="0737F84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C47D109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Přírodovědecká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A2B067C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FA49013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74F33627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93B96CE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Jakub Malý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E15115C" w14:textId="1817ACEE" w:rsidR="00180929" w:rsidRPr="006C16AC" w:rsidRDefault="00180929">
            <w:pPr>
              <w:ind w:left="40"/>
              <w:jc w:val="center"/>
              <w:rPr>
                <w:color w:val="auto"/>
              </w:rPr>
            </w:pP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947DCED" w14:textId="356CA271" w:rsidR="00180929" w:rsidRDefault="00953916">
            <w:pPr>
              <w:ind w:left="40"/>
              <w:jc w:val="center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180929" w14:paraId="3A61F60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1717001" w14:textId="06EC65BC" w:rsidR="00180929" w:rsidRDefault="00213DF1">
            <w:pPr>
              <w:ind w:left="120"/>
              <w:rPr>
                <w:color w:val="auto"/>
              </w:rPr>
            </w:pPr>
            <w:r w:rsidRPr="00213DF1">
              <w:rPr>
                <w:color w:val="auto"/>
              </w:rPr>
              <w:t>Bc. Lukáš Jirásek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7E29753" w14:textId="122FCC55" w:rsidR="00180929" w:rsidRPr="006C16AC" w:rsidRDefault="00D737B5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AD4377F" w14:textId="07D5E643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5F879A3F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B27495F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Filozofická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D36A685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49EEA1A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65372B0C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0354291" w14:textId="58494639" w:rsidR="00180929" w:rsidRDefault="0043547C" w:rsidP="0043547C">
            <w:pPr>
              <w:rPr>
                <w:color w:val="auto"/>
              </w:rPr>
            </w:pPr>
            <w:r>
              <w:rPr>
                <w:color w:val="auto"/>
              </w:rPr>
              <w:t xml:space="preserve">  Bc. Lucie Tomaňová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647B328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B0D062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01D23EA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07B5756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et Mgr. Jan Werner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6D227E6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751A276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7B2E6725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9BAE9A1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et Mgr. Stanislav Hasil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2A1B895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132F6AE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1553B494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E37F2E6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Pedagogická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36E3029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53A36C3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4B294DF1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434E28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Zuzana Szabó Lenhartová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C1A3DCD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5C1E98C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661C5F57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A9FE53B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et Mgr. Markéta Sedláková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329B145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1827DAE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1A1E1C12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982725B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Ekonomicko-správní fakulta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4C6A0086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9A2EB00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58FC2988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0279371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Alexandra Bečková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95012AB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FE901EF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1EB4897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CD21C0C" w14:textId="77777777" w:rsidR="00180929" w:rsidRDefault="00A20E3C">
            <w:pPr>
              <w:rPr>
                <w:i/>
                <w:color w:val="auto"/>
              </w:rPr>
            </w:pPr>
            <w:r>
              <w:rPr>
                <w:color w:val="auto"/>
              </w:rPr>
              <w:t xml:space="preserve">  Ing. Mgr. Vlastimil Reichel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8AE9CE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3383777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58A36C50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F0ADE79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Mgr. Ing. Ondřej Špetík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F058793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22ECE0D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6DE3DB9D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107F1D9F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Fakulta informatiky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7A01E19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4AF8DE8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4883B5ED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96D0A2C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RNDr. Jaroslav Bendík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2C28CE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0426331E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7E9072F7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7FE72F7E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RNDr. Vladimír Štill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315F247" w14:textId="2A9AEC26" w:rsidR="00180929" w:rsidRPr="006C16AC" w:rsidRDefault="00953445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FC7139" w14:textId="1F4E0CAA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15A6BBE6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6977714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lastRenderedPageBreak/>
              <w:t>Fakulta sociálních studií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7BBFEBCA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0CC5A710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1E561BC9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8832B0A" w14:textId="77777777" w:rsidR="00180929" w:rsidRDefault="00A20E3C">
            <w:pPr>
              <w:ind w:left="120"/>
              <w:rPr>
                <w:color w:val="auto"/>
              </w:rPr>
            </w:pPr>
            <w:r>
              <w:rPr>
                <w:color w:val="auto"/>
              </w:rPr>
              <w:t>Bc. Jiří Maixner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1B16F939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B63CA56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4CA01D9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874BFFD" w14:textId="5E5D6862" w:rsidR="00180929" w:rsidRPr="00F85B86" w:rsidRDefault="00A20E3C">
            <w:pPr>
              <w:ind w:left="120"/>
              <w:rPr>
                <w:i/>
                <w:color w:val="auto"/>
              </w:rPr>
            </w:pPr>
            <w:r>
              <w:rPr>
                <w:color w:val="auto"/>
              </w:rPr>
              <w:t>Bc. Jiří Němec</w:t>
            </w:r>
            <w:r w:rsidR="00F85B86">
              <w:rPr>
                <w:color w:val="auto"/>
              </w:rPr>
              <w:t xml:space="preserve"> – </w:t>
            </w:r>
            <w:r w:rsidR="00F85B86">
              <w:rPr>
                <w:i/>
                <w:color w:val="auto"/>
              </w:rPr>
              <w:t>pověřený předseda SK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61F6422C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F557617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55C38987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359CA790" w14:textId="77777777" w:rsidR="00180929" w:rsidRDefault="00A20E3C">
            <w:pPr>
              <w:ind w:left="120"/>
              <w:rPr>
                <w:b/>
                <w:color w:val="auto"/>
                <w:highlight w:val="white"/>
              </w:rPr>
            </w:pPr>
            <w:r>
              <w:rPr>
                <w:b/>
                <w:color w:val="auto"/>
                <w:shd w:val="clear" w:color="auto" w:fill="F8F8F8"/>
              </w:rPr>
              <w:t>Fakulta sportovních studií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55D51A80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  <w:shd w:val="clear" w:color="auto" w:fill="F8F8F8"/>
              </w:rPr>
              <w:t xml:space="preserve"> 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8F8F8"/>
            <w:vAlign w:val="bottom"/>
          </w:tcPr>
          <w:p w14:paraId="6B667C82" w14:textId="77777777" w:rsidR="00180929" w:rsidRDefault="00A20E3C">
            <w:pPr>
              <w:ind w:left="40"/>
              <w:jc w:val="center"/>
              <w:rPr>
                <w:color w:val="auto"/>
                <w:highlight w:val="white"/>
              </w:rPr>
            </w:pPr>
            <w:r>
              <w:rPr>
                <w:color w:val="auto"/>
                <w:shd w:val="clear" w:color="auto" w:fill="F8F8F8"/>
              </w:rPr>
              <w:t xml:space="preserve"> </w:t>
            </w:r>
          </w:p>
        </w:tc>
      </w:tr>
      <w:tr w:rsidR="00180929" w14:paraId="0217000B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97FD516" w14:textId="77777777" w:rsidR="00180929" w:rsidRPr="00213DF1" w:rsidRDefault="00A20E3C">
            <w:pPr>
              <w:rPr>
                <w:color w:val="auto"/>
              </w:rPr>
            </w:pPr>
            <w:r w:rsidRPr="00213DF1">
              <w:rPr>
                <w:color w:val="auto"/>
              </w:rPr>
              <w:t xml:space="preserve">  Mgr. Tereza Králová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81E8D0D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57160051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  <w:tr w:rsidR="00180929" w14:paraId="3831082A" w14:textId="77777777">
        <w:trPr>
          <w:trHeight w:val="454"/>
        </w:trPr>
        <w:tc>
          <w:tcPr>
            <w:tcW w:w="53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47694697" w14:textId="5D63B952" w:rsidR="00180929" w:rsidRDefault="00A20E3C" w:rsidP="00B37C45">
            <w:pPr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B37C45">
              <w:rPr>
                <w:color w:val="auto"/>
              </w:rPr>
              <w:t>Mgr. Edita Vajčnerová</w:t>
            </w:r>
          </w:p>
        </w:tc>
        <w:tc>
          <w:tcPr>
            <w:tcW w:w="21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2CC5E939" w14:textId="77777777" w:rsidR="00180929" w:rsidRPr="006C16AC" w:rsidRDefault="00A20E3C">
            <w:pPr>
              <w:ind w:left="40"/>
              <w:jc w:val="center"/>
              <w:rPr>
                <w:color w:val="auto"/>
              </w:rPr>
            </w:pPr>
            <w:r w:rsidRPr="006C16AC">
              <w:rPr>
                <w:color w:val="auto"/>
              </w:rPr>
              <w:t>X</w:t>
            </w:r>
          </w:p>
        </w:tc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14:paraId="3F90FC6F" w14:textId="77777777" w:rsidR="00180929" w:rsidRDefault="00180929">
            <w:pPr>
              <w:ind w:left="40"/>
              <w:jc w:val="center"/>
              <w:rPr>
                <w:color w:val="auto"/>
              </w:rPr>
            </w:pPr>
          </w:p>
        </w:tc>
      </w:tr>
    </w:tbl>
    <w:p w14:paraId="4C1304EE" w14:textId="77777777" w:rsidR="00180929" w:rsidRDefault="00A20E3C">
      <w:pPr>
        <w:pStyle w:val="Normln1"/>
        <w:sectPr w:rsidR="00180929">
          <w:headerReference w:type="default" r:id="rId19"/>
          <w:footerReference w:type="default" r:id="rId20"/>
          <w:pgSz w:w="12240" w:h="15840"/>
          <w:pgMar w:top="1440" w:right="1467" w:bottom="1440" w:left="1440" w:header="0" w:footer="0" w:gutter="0"/>
          <w:cols w:space="708"/>
          <w:formProt w:val="0"/>
          <w:docGrid w:linePitch="240" w:charSpace="5734"/>
        </w:sectPr>
      </w:pPr>
      <w:r>
        <w:t xml:space="preserve"> </w:t>
      </w:r>
    </w:p>
    <w:p w14:paraId="10B0F7DB" w14:textId="77777777" w:rsidR="00180929" w:rsidRDefault="00A20E3C">
      <w:pPr>
        <w:pStyle w:val="Zkladntextzpisu"/>
        <w:ind w:left="0"/>
        <w:rPr>
          <w:b/>
        </w:rPr>
      </w:pPr>
      <w:bookmarkStart w:id="150" w:name="_Toc38008534"/>
      <w:bookmarkStart w:id="151" w:name="_Toc35247767"/>
      <w:r>
        <w:rPr>
          <w:b/>
        </w:rPr>
        <w:lastRenderedPageBreak/>
        <w:t>Příloha č. 2</w:t>
      </w:r>
      <w:bookmarkStart w:id="152" w:name="P%25C5%2599%25C3%25ADloha2"/>
      <w:bookmarkEnd w:id="150"/>
      <w:bookmarkEnd w:id="151"/>
      <w:bookmarkEnd w:id="152"/>
    </w:p>
    <w:p w14:paraId="7021346B" w14:textId="77777777" w:rsidR="00180929" w:rsidRDefault="00180929">
      <w:pPr>
        <w:pStyle w:val="Normln1"/>
        <w:rPr>
          <w:b/>
          <w:u w:val="single"/>
        </w:rPr>
      </w:pPr>
    </w:p>
    <w:p w14:paraId="44E4DEFD" w14:textId="77777777" w:rsidR="00180929" w:rsidRDefault="00A20E3C">
      <w:pPr>
        <w:pStyle w:val="Normln1"/>
        <w:jc w:val="center"/>
        <w:rPr>
          <w:b/>
        </w:rPr>
      </w:pPr>
      <w:r>
        <w:rPr>
          <w:b/>
        </w:rPr>
        <w:t>PŘIJATÁ USNESENÍ</w:t>
      </w:r>
    </w:p>
    <w:p w14:paraId="1B4B5BF7" w14:textId="11D2BA03" w:rsidR="00180929" w:rsidRDefault="00A20E3C">
      <w:pPr>
        <w:jc w:val="center"/>
        <w:rPr>
          <w:b/>
          <w:i/>
        </w:rPr>
      </w:pPr>
      <w:r>
        <w:rPr>
          <w:b/>
          <w:i/>
        </w:rPr>
        <w:t>Zased</w:t>
      </w:r>
      <w:r w:rsidR="003E543F">
        <w:rPr>
          <w:b/>
          <w:i/>
        </w:rPr>
        <w:t>ání Akademického senátu MU dne 5. 10</w:t>
      </w:r>
      <w:r>
        <w:rPr>
          <w:b/>
          <w:i/>
        </w:rPr>
        <w:t>. 2020</w:t>
      </w:r>
    </w:p>
    <w:p w14:paraId="3513D438" w14:textId="77777777" w:rsidR="00180929" w:rsidRDefault="00180929">
      <w:pPr>
        <w:jc w:val="center"/>
        <w:rPr>
          <w:b/>
          <w:i/>
        </w:rPr>
      </w:pPr>
    </w:p>
    <w:p w14:paraId="733484B4" w14:textId="19061DC4" w:rsidR="00275609" w:rsidRDefault="003E543F" w:rsidP="00275609">
      <w:pPr>
        <w:pStyle w:val="Odstavecseseznamem"/>
        <w:numPr>
          <w:ilvl w:val="0"/>
          <w:numId w:val="2"/>
        </w:numPr>
        <w:ind w:left="567" w:hanging="567"/>
        <w:jc w:val="both"/>
      </w:pPr>
      <w:r w:rsidRPr="00275609">
        <w:t>Akademický senát Masarykovy univerzity v souladu s čl. 4 odst. 5 Přílohy č. 3 Statutu Masarykovy univerzity projednal a bere na vědom</w:t>
      </w:r>
      <w:r w:rsidR="00261829">
        <w:t>í Souhrnnou zprávu o činnosti a </w:t>
      </w:r>
      <w:r w:rsidRPr="00275609">
        <w:t>hospodaření právnických osob, v nichž má Masarykova univerzita účast, za rok 2019.</w:t>
      </w:r>
    </w:p>
    <w:p w14:paraId="41C5BF3E" w14:textId="77777777" w:rsidR="00275609" w:rsidRDefault="00275609" w:rsidP="00275609">
      <w:pPr>
        <w:pStyle w:val="Odstavecseseznamem"/>
        <w:ind w:left="567"/>
        <w:jc w:val="both"/>
      </w:pPr>
    </w:p>
    <w:p w14:paraId="7E4975BE" w14:textId="660F7299" w:rsidR="00275609" w:rsidRDefault="00275609" w:rsidP="00275609">
      <w:pPr>
        <w:pStyle w:val="Odstavecseseznamem"/>
        <w:numPr>
          <w:ilvl w:val="0"/>
          <w:numId w:val="2"/>
        </w:numPr>
        <w:ind w:left="567" w:hanging="567"/>
        <w:jc w:val="both"/>
      </w:pPr>
      <w:r w:rsidRPr="00275609">
        <w:t>Akademický senát Masarykovy univerzity v souladu s ustanovením § 9 odst. 2 písm. c) zákona o vysokých školách ve znění pozdějších předpisů souhlasí s prodejem 80 ks akcií ve jmenovité hodnotě 80 000 Kč ve spin-off společnosti Masarykovy univerzity, a s tím související</w:t>
      </w:r>
      <w:r w:rsidR="001250CB">
        <w:t>m</w:t>
      </w:r>
      <w:r w:rsidRPr="00275609">
        <w:t xml:space="preserve"> vzdání</w:t>
      </w:r>
      <w:r w:rsidR="001250CB">
        <w:t>m</w:t>
      </w:r>
      <w:r w:rsidRPr="00275609">
        <w:t xml:space="preserve"> se předkupního práva k akciím osta</w:t>
      </w:r>
      <w:r w:rsidR="00A724AE">
        <w:t>tních akcionářů. Informace o </w:t>
      </w:r>
      <w:r w:rsidRPr="00275609">
        <w:t>prodejní ceně akcií a dalších podstatných podmínkách prodeje tvoří přílohu zápisu ze zasedání.</w:t>
      </w:r>
    </w:p>
    <w:p w14:paraId="6336FC3F" w14:textId="77777777" w:rsidR="00275609" w:rsidRDefault="00275609" w:rsidP="00275609">
      <w:pPr>
        <w:pStyle w:val="Odstavecseseznamem"/>
      </w:pPr>
    </w:p>
    <w:p w14:paraId="17DED871" w14:textId="77777777" w:rsidR="00275609" w:rsidRDefault="00275609" w:rsidP="00275609">
      <w:pPr>
        <w:pStyle w:val="Odstavecseseznamem"/>
        <w:numPr>
          <w:ilvl w:val="0"/>
          <w:numId w:val="2"/>
        </w:numPr>
        <w:ind w:left="567" w:hanging="567"/>
        <w:jc w:val="both"/>
      </w:pPr>
      <w:r w:rsidRPr="00275609">
        <w:t>Akademický</w:t>
      </w:r>
      <w:r w:rsidRPr="007B0EBB">
        <w:t xml:space="preserve"> </w:t>
      </w:r>
      <w:r w:rsidRPr="00275609">
        <w:t>senát Masarykovy univerzity v souladu s ustanovením § 9 odst. 2 písm. c) zákona o vysokých školách ve znění pozdějších předpisů souhlasí s peněžitým vkladem do spin-off společnosti Masarykovy univerzity „CasInvent Pharma a.s." prostřednictvím licencování duševního vlastnictví univerzity.</w:t>
      </w:r>
    </w:p>
    <w:p w14:paraId="5B222983" w14:textId="77777777" w:rsidR="00275609" w:rsidRDefault="00275609" w:rsidP="00275609">
      <w:pPr>
        <w:pStyle w:val="Odstavecseseznamem"/>
      </w:pPr>
    </w:p>
    <w:p w14:paraId="1462149C" w14:textId="77777777" w:rsidR="00275609" w:rsidRDefault="00275609" w:rsidP="00275609">
      <w:pPr>
        <w:pStyle w:val="Odstavecseseznamem"/>
        <w:ind w:left="567"/>
        <w:jc w:val="both"/>
      </w:pPr>
      <w:r w:rsidRPr="00275609">
        <w:t>Akademický senát Masarykovy univerzity souhlasí s uzavřením Smlouvy o úpisu akcií týkající se výše specifikovaného peněžitého vkladu. Podstatné podmínky Smlouvy tvoří přílohu zápisu ze zasedání.</w:t>
      </w:r>
    </w:p>
    <w:p w14:paraId="37147F18" w14:textId="77777777" w:rsidR="00275609" w:rsidRPr="00275609" w:rsidRDefault="00275609" w:rsidP="00275609">
      <w:pPr>
        <w:pStyle w:val="Odstavecseseznamem"/>
        <w:ind w:left="567"/>
        <w:jc w:val="both"/>
      </w:pPr>
    </w:p>
    <w:p w14:paraId="31CFD116" w14:textId="77A5B3E8" w:rsidR="00275609" w:rsidRDefault="00275609" w:rsidP="00275609">
      <w:pPr>
        <w:pStyle w:val="Odstavecseseznamem"/>
        <w:numPr>
          <w:ilvl w:val="0"/>
          <w:numId w:val="2"/>
        </w:numPr>
        <w:ind w:left="567" w:hanging="567"/>
        <w:jc w:val="both"/>
      </w:pPr>
      <w:r w:rsidRPr="00275609">
        <w:t>Akademický senát Masarykovy univerzity v souladu s ustanovením § 9 odst. 2 písm. c) zákona o vysokých školách souhlasí se zřízením věcného břemene k pozemku p. č. 1331/83, jehož součástí je stavba, budova č. p. 753 stavba občanského vybavení, v k. ú. Bohunice, obec Brno, okres Brno-město zapsaném na LV č. 929 vedeném u Katastrálního úřadu pro Jihomoravský kraj, Katastrální pracoviště Brno-město ve prospěch společnosti E.ON Distribuce, a.s., IČ: 28085400, se sídlem F. A. Gerstnera 2151/6, České Budějovice 7, 370 01 České Budějovice za úplatu ve výši 10 000 Kč (slovy: deset tisíc korun českých) bez DPH.</w:t>
      </w:r>
    </w:p>
    <w:p w14:paraId="2AF3CE7B" w14:textId="6153AD38" w:rsidR="00275609" w:rsidRDefault="00275609" w:rsidP="00275609">
      <w:pPr>
        <w:pStyle w:val="Odstavecseseznamem"/>
        <w:ind w:left="567"/>
        <w:jc w:val="both"/>
      </w:pPr>
    </w:p>
    <w:p w14:paraId="622938D3" w14:textId="14A00CC1" w:rsidR="00275609" w:rsidRDefault="00275609" w:rsidP="00275609">
      <w:pPr>
        <w:pStyle w:val="Odstavecseseznamem"/>
        <w:ind w:left="567"/>
        <w:jc w:val="both"/>
      </w:pPr>
      <w:r>
        <w:t>Akademický senát Masarykovy univerzity souhlasí s uzavřením Smlouvy o zřízení věcného břemene k výše uvedenému pozemku. Podstatné podmínky Smlouvy tvoří přílohu zápisu ze zasedání.</w:t>
      </w:r>
    </w:p>
    <w:p w14:paraId="5B15F991" w14:textId="77777777" w:rsidR="00275609" w:rsidRPr="00275609" w:rsidRDefault="00275609" w:rsidP="00275609">
      <w:pPr>
        <w:pStyle w:val="Odstavecseseznamem"/>
        <w:ind w:left="567"/>
        <w:jc w:val="both"/>
      </w:pPr>
    </w:p>
    <w:p w14:paraId="75DC4B57" w14:textId="77777777" w:rsidR="00275609" w:rsidRDefault="00275609" w:rsidP="00275609">
      <w:pPr>
        <w:pStyle w:val="Odstavecseseznamem"/>
        <w:numPr>
          <w:ilvl w:val="0"/>
          <w:numId w:val="2"/>
        </w:numPr>
        <w:ind w:left="567" w:hanging="567"/>
        <w:jc w:val="both"/>
      </w:pPr>
      <w:r w:rsidRPr="00275609">
        <w:t>Akademický senát Masarykovy univerzity v souladu s ustanovením § 9 odst. 2 písm. c) zákona o vysokých školách souhlasí se zřízením služebnosti k pozemku p. č. 661 v k. ú. Stránice, obec Brno, okres Brno-město zapsaném na LV č. 15 vedeném u Katastrálního úřadu pro Jihomoravský kraj, Katastrální pracoviště Brno-město ve prospěch společnosti CETIN, a.s., IČ: 04084063, se sídlem Českomoravská 2510/19, Libeň, 190 00 Praha 9 za úplatu ve výši 3 000 Kč (slovy: tři tisíce korun českých).</w:t>
      </w:r>
    </w:p>
    <w:p w14:paraId="0797EDAA" w14:textId="77777777" w:rsidR="00275609" w:rsidRDefault="00275609" w:rsidP="00275609">
      <w:pPr>
        <w:pStyle w:val="Odstavecseseznamem"/>
        <w:ind w:left="567"/>
        <w:jc w:val="both"/>
      </w:pPr>
    </w:p>
    <w:p w14:paraId="37307DD5" w14:textId="676422CD" w:rsidR="00275609" w:rsidRPr="00275609" w:rsidRDefault="00275609" w:rsidP="00275609">
      <w:pPr>
        <w:pStyle w:val="Odstavecseseznamem"/>
        <w:ind w:left="567"/>
        <w:jc w:val="both"/>
      </w:pPr>
      <w:r w:rsidRPr="00275609">
        <w:t>Akademický senát Masarykovy univerzity souhlasí s uzavřením Smlouvy o zřízení služebnosti k výše uvedenému pozemku. Podstatné podmínky Smlouvy tvoří přílohu zápisu ze zasedání.</w:t>
      </w:r>
    </w:p>
    <w:p w14:paraId="4B7E0B15" w14:textId="77777777" w:rsidR="00275609" w:rsidRDefault="00275609" w:rsidP="00275609">
      <w:pPr>
        <w:pStyle w:val="Odstavecseseznamem"/>
        <w:ind w:left="567"/>
        <w:jc w:val="both"/>
      </w:pPr>
    </w:p>
    <w:p w14:paraId="2493B5F9" w14:textId="77777777" w:rsidR="000B580F" w:rsidRDefault="000B580F" w:rsidP="000B580F">
      <w:pPr>
        <w:pStyle w:val="Odstavecseseznamem"/>
        <w:numPr>
          <w:ilvl w:val="0"/>
          <w:numId w:val="2"/>
        </w:numPr>
        <w:ind w:left="567" w:hanging="567"/>
        <w:jc w:val="both"/>
      </w:pPr>
      <w:r w:rsidRPr="000B580F">
        <w:t>Akademický senát Masarykovy univerzity v souladu s ustanovením § 9 odst. 2 písm. c) zákona o vysokých školách souhlasí s uzavřením Smlouvy o smlouvě budoucí o zřízení věcného břemene k pozemku p. č. 350/6 v k. ú. Pisárky, obec Brno zapsaném na LV č. 544 vedeném u Katastrálního úřadu pro Jihomoravský kraj, Katastrální pracoviště Brno-město ve prospěch E.ON Distribuce, a.s., IČ: 28085400, které spočívá v povinnosti Masarykovy univerzity strpět zřízení, provozování, opravování a udržování distribuční soustavy „nové přípojkové skříně SS200 před oplocení objektu Vinařská 13“ na pozemku p. č. 350/6 v k. ú. Pisárky včetně práva provádět na distribuční soustavě úpravy za účelem její obnovy, výměny, modernizace nebo zlepšení její výkonnosti, včetně jejího odstranění.</w:t>
      </w:r>
    </w:p>
    <w:p w14:paraId="36A638D9" w14:textId="77777777" w:rsidR="000B580F" w:rsidRDefault="000B580F" w:rsidP="000B580F">
      <w:pPr>
        <w:pStyle w:val="Odstavecseseznamem"/>
        <w:ind w:left="567"/>
        <w:jc w:val="both"/>
      </w:pPr>
    </w:p>
    <w:p w14:paraId="2EC04ABE" w14:textId="4BB69606" w:rsidR="000B580F" w:rsidRPr="000B580F" w:rsidRDefault="000B580F" w:rsidP="000B580F">
      <w:pPr>
        <w:pStyle w:val="Odstavecseseznamem"/>
        <w:ind w:left="567"/>
        <w:jc w:val="both"/>
      </w:pPr>
      <w:r w:rsidRPr="000B580F">
        <w:t>Akademický senát Masarykovy univerzity souhlasí s uzavřením Smlouvy o smlouvě budoucí o zřízení věcného břemene k výše uvedenému pozemku. Podstatné podmínky Smlouvy tvoří přílohu zápisu ze zasedání.</w:t>
      </w:r>
    </w:p>
    <w:p w14:paraId="3A3A30D7" w14:textId="77777777" w:rsidR="000B580F" w:rsidRDefault="000B580F" w:rsidP="000B580F">
      <w:pPr>
        <w:pStyle w:val="Odstavecseseznamem"/>
        <w:ind w:left="567"/>
        <w:jc w:val="both"/>
      </w:pPr>
    </w:p>
    <w:p w14:paraId="6EFF6229" w14:textId="77777777" w:rsidR="00D942E5" w:rsidRDefault="00D942E5" w:rsidP="00D942E5">
      <w:pPr>
        <w:pStyle w:val="Odstavecseseznamem"/>
        <w:numPr>
          <w:ilvl w:val="0"/>
          <w:numId w:val="2"/>
        </w:numPr>
        <w:ind w:left="567" w:hanging="567"/>
        <w:jc w:val="both"/>
      </w:pPr>
      <w:r w:rsidRPr="00D942E5">
        <w:t xml:space="preserve">Akademický senát Masarykovy univerzity v souladu s ustanovením § 9 odst. 2 písm. c) zákona o vysokých školách souhlasí s uzavřením Smlouvy o smlouvě budoucí o zřízení věcného břemene k pozemku p. č. 350/6 v k. ú. Pisárky, obec Brno zapsaném na LV č. 544 vedeném u Katastrálního úřadu pro Jihomoravský kraj, Katastrální pracoviště Brno-město ve prospěch společnosti E.ON Distribuce, a.s., IČ: 28085400, které spočívá v povinnosti Masarykovy univerzity strpět zřízení, provozování, opravování a udržování distribuční soustavy „kabelu nízkého napětí NN (délka kabelu 2,0 m ochranné pásmo 1,0 m) před oplocením objektu Vinařská 11“ na pozemku p. č. 350/6 v k. ú. Pisárky včetně práva provádět na distribuční soustavě úpravy za účelem její obnovy, výměny, modernizace nebo zlepšení její výkonnosti, včetně jejího odstranění. </w:t>
      </w:r>
    </w:p>
    <w:p w14:paraId="7E1E6501" w14:textId="77777777" w:rsidR="00D942E5" w:rsidRDefault="00D942E5" w:rsidP="00D942E5">
      <w:pPr>
        <w:pStyle w:val="Odstavecseseznamem"/>
        <w:ind w:left="567"/>
        <w:jc w:val="both"/>
      </w:pPr>
    </w:p>
    <w:p w14:paraId="75E03A01" w14:textId="44D36D8C" w:rsidR="00D942E5" w:rsidRPr="00D942E5" w:rsidRDefault="00D942E5" w:rsidP="00D942E5">
      <w:pPr>
        <w:pStyle w:val="Odstavecseseznamem"/>
        <w:ind w:left="567"/>
        <w:jc w:val="both"/>
      </w:pPr>
      <w:r w:rsidRPr="00D942E5">
        <w:t>Akademický senát Masarykovy univerzity souhlasí s uzavřením Smlouvy o smlouvě budoucí o zřízení věcného břemene k výše uvedenému pozemku. Podstatné podmínky Smlouvy tvoří přílohu zápisu ze zasedání.</w:t>
      </w:r>
    </w:p>
    <w:p w14:paraId="452107B8" w14:textId="77777777" w:rsidR="00D942E5" w:rsidRDefault="00D942E5" w:rsidP="00D942E5">
      <w:pPr>
        <w:pStyle w:val="Odstavecseseznamem"/>
        <w:ind w:left="567"/>
        <w:jc w:val="both"/>
      </w:pPr>
    </w:p>
    <w:p w14:paraId="4ACA29C4" w14:textId="77777777" w:rsidR="00D942E5" w:rsidRDefault="00D942E5" w:rsidP="00D942E5">
      <w:pPr>
        <w:pStyle w:val="Odstavecseseznamem"/>
        <w:numPr>
          <w:ilvl w:val="0"/>
          <w:numId w:val="2"/>
        </w:numPr>
        <w:ind w:left="567" w:hanging="567"/>
        <w:jc w:val="both"/>
      </w:pPr>
      <w:r w:rsidRPr="00D942E5">
        <w:t xml:space="preserve">Akademický senát Masarykovy univerzity v souladu s ustanovením § 9 odst. 2 písm. c) zákona o vysokých školách souhlasí s uzavřením Smlouvy o smlouvě budoucí o zřízení věcného břemene k pozemku p. č. 350/6 v k. ú. Pisárky, obec Brno zapsaném na LV č. 544 vedeném u Katastrálního úřadu pro Jihomoravský kraj, Katastrální pracoviště Brno-město ve prospěch E.ON Distribuce, a.s., IČ: 28085400, které spočívá v povinnosti Masarykovy univerzity strpět zřízení, provozování, opravování a udržování distribuční soustavy „kabel NN 377 m a pilířová skříň“ na pozemku p. č. 350/6 v k. ú. Pisárky včetně práva provádět na distribuční soustavě úpravy za účelem její obnovy, výměny, modernizace nebo zlepšení její výkonnosti, včetně jejího odstranění. </w:t>
      </w:r>
    </w:p>
    <w:p w14:paraId="5C6E8314" w14:textId="77777777" w:rsidR="00D942E5" w:rsidRDefault="00D942E5" w:rsidP="00D942E5">
      <w:pPr>
        <w:pStyle w:val="Odstavecseseznamem"/>
        <w:ind w:left="567"/>
        <w:jc w:val="both"/>
      </w:pPr>
    </w:p>
    <w:p w14:paraId="02233449" w14:textId="3304D716" w:rsidR="00D942E5" w:rsidRDefault="00D942E5" w:rsidP="00D942E5">
      <w:pPr>
        <w:pStyle w:val="Odstavecseseznamem"/>
        <w:ind w:left="567"/>
        <w:jc w:val="both"/>
      </w:pPr>
      <w:r w:rsidRPr="00D942E5">
        <w:lastRenderedPageBreak/>
        <w:t>Akademický senát Masarykovy univerzity souhlasí s uzavřením Smlouvy o smlouvě budoucí o zřízení věcného břemene k výše uvedenému pozemku. Podstatné podmínky Smlouvy tvoří přílohu zápisu ze zasedání.</w:t>
      </w:r>
    </w:p>
    <w:p w14:paraId="5BBC3DFC" w14:textId="77777777" w:rsidR="00D942E5" w:rsidRPr="00D942E5" w:rsidRDefault="00D942E5" w:rsidP="00D942E5">
      <w:pPr>
        <w:pStyle w:val="Odstavecseseznamem"/>
        <w:ind w:left="567"/>
        <w:jc w:val="both"/>
      </w:pPr>
    </w:p>
    <w:p w14:paraId="7B95BF08" w14:textId="1B6D94B2" w:rsidR="00D942E5" w:rsidRDefault="00D942E5" w:rsidP="00D942E5">
      <w:pPr>
        <w:pStyle w:val="Odstavecseseznamem"/>
        <w:numPr>
          <w:ilvl w:val="0"/>
          <w:numId w:val="2"/>
        </w:numPr>
        <w:ind w:left="567" w:hanging="567"/>
        <w:jc w:val="both"/>
      </w:pPr>
      <w:r w:rsidRPr="00D942E5">
        <w:t xml:space="preserve">Akademický senát Masarykovy univerzity v souladu s ustanovením § 9 odst. 2 písm. c) zákona o vysokých školách souhlasí s uzavřením Smlouvy o smlouvě budoucí o zřízení služebnosti k pozemkům p. č. 350/1, 350/8, 350/5, 350/6 v k. ú. Pisárky, obec Brno zapsaných na LV č. 544 vedeném u Katastrálního úřadu pro Jihomoravský kraj, Katastrální pracoviště Brno-město ve prospěch </w:t>
      </w:r>
      <w:r w:rsidR="003519F2">
        <w:t>společnosti</w:t>
      </w:r>
      <w:r w:rsidRPr="00D942E5">
        <w:t xml:space="preserve"> CETIN, a.s., IČ: 04084063, se sídlem Českomoravská 2510/19, Libeň, 190 00 Praha 9, které spočívá v umístění podzemního komunikačního vedení veřejné komunikační sítě v předpokládané délce 11 m, a to HDPE chráničky včetně technologického příslušenství a optické kabely včetně technologického příslušenství.</w:t>
      </w:r>
    </w:p>
    <w:p w14:paraId="428133AB" w14:textId="77777777" w:rsidR="00D942E5" w:rsidRDefault="00D942E5" w:rsidP="00D942E5">
      <w:pPr>
        <w:pStyle w:val="Odstavecseseznamem"/>
        <w:ind w:left="567"/>
        <w:jc w:val="both"/>
      </w:pPr>
    </w:p>
    <w:p w14:paraId="7C89B06D" w14:textId="72083AB8" w:rsidR="00D942E5" w:rsidRDefault="00D942E5" w:rsidP="00D942E5">
      <w:pPr>
        <w:pStyle w:val="Odstavecseseznamem"/>
        <w:ind w:left="567"/>
        <w:jc w:val="both"/>
      </w:pPr>
      <w:r w:rsidRPr="00D942E5">
        <w:t>Akademický senát Masarykovy univerzity souhlasí s uzavřením Smlouvy o smlouvě budoucí o zřízení služebnosti k výše uvedeným pozemkům. Podstatné podmínky Smlouvy tvoří přílohu zápisu ze zasedání.</w:t>
      </w:r>
    </w:p>
    <w:p w14:paraId="40C196E3" w14:textId="77777777" w:rsidR="008230BD" w:rsidRPr="00D942E5" w:rsidRDefault="008230BD" w:rsidP="00D942E5">
      <w:pPr>
        <w:pStyle w:val="Odstavecseseznamem"/>
        <w:ind w:left="567"/>
        <w:jc w:val="both"/>
      </w:pPr>
    </w:p>
    <w:p w14:paraId="02B3912C" w14:textId="5B811707" w:rsidR="008230BD" w:rsidRDefault="008230BD" w:rsidP="008230BD">
      <w:pPr>
        <w:pStyle w:val="Odstavecseseznamem"/>
        <w:numPr>
          <w:ilvl w:val="0"/>
          <w:numId w:val="2"/>
        </w:numPr>
        <w:ind w:left="567" w:hanging="567"/>
        <w:jc w:val="both"/>
      </w:pPr>
      <w:r w:rsidRPr="008230BD">
        <w:t xml:space="preserve">Akademický senát Masarykovy univerzity v souladu </w:t>
      </w:r>
      <w:r w:rsidR="00C6211D">
        <w:t>s § 9 odst. 2 písm. b) zákona o </w:t>
      </w:r>
      <w:r w:rsidRPr="008230BD">
        <w:t>vysokých školách vyjadřuje podporu záměru rektora jmenovat</w:t>
      </w:r>
    </w:p>
    <w:p w14:paraId="033D7838" w14:textId="77777777" w:rsidR="008230BD" w:rsidRDefault="008230BD" w:rsidP="008230BD">
      <w:pPr>
        <w:pStyle w:val="Odstavecseseznamem"/>
        <w:numPr>
          <w:ilvl w:val="0"/>
          <w:numId w:val="21"/>
        </w:numPr>
        <w:jc w:val="both"/>
      </w:pPr>
      <w:r w:rsidRPr="008230BD">
        <w:t>doc. PhDr. Mgr. Simonu Koryčánkovou, Ph.D., prorektorkou MU pro záležitosti studentů a absolventů</w:t>
      </w:r>
    </w:p>
    <w:p w14:paraId="0515822F" w14:textId="77777777" w:rsidR="008230BD" w:rsidRDefault="008230BD" w:rsidP="008230BD">
      <w:pPr>
        <w:pStyle w:val="Odstavecseseznamem"/>
        <w:numPr>
          <w:ilvl w:val="0"/>
          <w:numId w:val="21"/>
        </w:numPr>
        <w:jc w:val="both"/>
      </w:pPr>
      <w:r w:rsidRPr="008230BD">
        <w:t>doc. Ing. Martina Kvizdu, Ph.D., prorektorem MU pro vnější vztahy a celoživotní vzdělávání</w:t>
      </w:r>
    </w:p>
    <w:p w14:paraId="26BFC2CD" w14:textId="3DACC809" w:rsidR="00275609" w:rsidRDefault="008230BD" w:rsidP="008230BD">
      <w:pPr>
        <w:pStyle w:val="Odstavecseseznamem"/>
        <w:numPr>
          <w:ilvl w:val="0"/>
          <w:numId w:val="21"/>
        </w:numPr>
        <w:jc w:val="both"/>
      </w:pPr>
      <w:r w:rsidRPr="008230BD">
        <w:t>doc. JUDr. Radima Polčáka, Ph.D., prorektor</w:t>
      </w:r>
      <w:r w:rsidR="00A724AE">
        <w:t>em MU pro rozvoj, legislativu a </w:t>
      </w:r>
      <w:r w:rsidRPr="008230BD">
        <w:t>informační technologie.</w:t>
      </w:r>
    </w:p>
    <w:p w14:paraId="21545E4C" w14:textId="77777777" w:rsidR="008230BD" w:rsidRDefault="008230BD" w:rsidP="008230BD">
      <w:pPr>
        <w:pStyle w:val="Odstavecseseznamem"/>
        <w:ind w:left="1287"/>
        <w:jc w:val="both"/>
      </w:pPr>
    </w:p>
    <w:p w14:paraId="199F38D5" w14:textId="58F7D118" w:rsidR="00D942E5" w:rsidRDefault="008230BD" w:rsidP="008230BD">
      <w:pPr>
        <w:pStyle w:val="Odstavecseseznamem"/>
        <w:numPr>
          <w:ilvl w:val="0"/>
          <w:numId w:val="2"/>
        </w:numPr>
        <w:ind w:left="567" w:hanging="567"/>
        <w:jc w:val="both"/>
      </w:pPr>
      <w:r w:rsidRPr="008230BD">
        <w:t xml:space="preserve">Akademický senát Masarykovy univerzity v souladu s ustanovením § 12a, odst. 3 zákona o vysokých školách nominuje do Rady pro vnitřní hodnocení MU prof. </w:t>
      </w:r>
      <w:r w:rsidR="00AF6151">
        <w:t>JUDr. Naděždu Rozehnalovou, CSc</w:t>
      </w:r>
      <w:r w:rsidRPr="008230BD">
        <w:t>.</w:t>
      </w:r>
    </w:p>
    <w:p w14:paraId="58216399" w14:textId="77777777" w:rsidR="008230BD" w:rsidRDefault="008230BD" w:rsidP="008230BD">
      <w:pPr>
        <w:pStyle w:val="Odstavecseseznamem"/>
        <w:ind w:left="567"/>
        <w:jc w:val="both"/>
      </w:pPr>
    </w:p>
    <w:p w14:paraId="21A523AA" w14:textId="7103C177" w:rsidR="00D942E5" w:rsidRDefault="008230BD" w:rsidP="008230BD">
      <w:pPr>
        <w:pStyle w:val="Odstavecseseznamem"/>
        <w:numPr>
          <w:ilvl w:val="0"/>
          <w:numId w:val="2"/>
        </w:numPr>
        <w:ind w:left="567" w:hanging="567"/>
        <w:jc w:val="both"/>
      </w:pPr>
      <w:r w:rsidRPr="008230BD">
        <w:t>Akademický senát Masarykovy univerzity volí členkou Volební a mandátové komise AS MU Mgr. Pavlínu Vaculíkovou, Ph.D.</w:t>
      </w:r>
    </w:p>
    <w:p w14:paraId="64EB7A68" w14:textId="77777777" w:rsidR="00275609" w:rsidRDefault="00275609" w:rsidP="00275609">
      <w:pPr>
        <w:pStyle w:val="Odstavecseseznamem"/>
      </w:pPr>
    </w:p>
    <w:p w14:paraId="7562A89D" w14:textId="77777777" w:rsidR="00275609" w:rsidRPr="0094147D" w:rsidRDefault="00275609" w:rsidP="00275609">
      <w:pPr>
        <w:pStyle w:val="Odstavecseseznamem"/>
        <w:ind w:left="567"/>
        <w:jc w:val="both"/>
      </w:pPr>
    </w:p>
    <w:p w14:paraId="097DD04F" w14:textId="77777777" w:rsidR="00180929" w:rsidRPr="00275609" w:rsidRDefault="00180929" w:rsidP="00275609">
      <w:pPr>
        <w:jc w:val="both"/>
        <w:rPr>
          <w:szCs w:val="22"/>
        </w:rPr>
      </w:pPr>
    </w:p>
    <w:p w14:paraId="30EA8316" w14:textId="77777777" w:rsidR="00180929" w:rsidRDefault="00180929"/>
    <w:sectPr w:rsidR="00180929">
      <w:headerReference w:type="default" r:id="rId21"/>
      <w:footerReference w:type="default" r:id="rId22"/>
      <w:pgSz w:w="12240" w:h="15840"/>
      <w:pgMar w:top="1440" w:right="1467" w:bottom="1440" w:left="1440" w:header="0" w:footer="0" w:gutter="0"/>
      <w:cols w:space="708"/>
      <w:formProt w:val="0"/>
      <w:docGrid w:linePitch="24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336A5" w14:textId="77777777" w:rsidR="00DB73E6" w:rsidRDefault="00DB73E6">
      <w:pPr>
        <w:spacing w:line="240" w:lineRule="auto"/>
      </w:pPr>
      <w:r>
        <w:separator/>
      </w:r>
    </w:p>
  </w:endnote>
  <w:endnote w:type="continuationSeparator" w:id="0">
    <w:p w14:paraId="5B3BF5A5" w14:textId="77777777" w:rsidR="00DB73E6" w:rsidRDefault="00DB7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Arial"/>
        <w:color w:val="000000"/>
        <w:sz w:val="22"/>
        <w:szCs w:val="20"/>
        <w:lang w:eastAsia="cs-CZ"/>
      </w:rPr>
      <w:id w:val="291092360"/>
      <w:docPartObj>
        <w:docPartGallery w:val="Page Numbers (Bottom of Page)"/>
        <w:docPartUnique/>
      </w:docPartObj>
    </w:sdtPr>
    <w:sdtEndPr/>
    <w:sdtContent>
      <w:p w14:paraId="38665171" w14:textId="39C2C3FA" w:rsidR="00DB73E6" w:rsidRDefault="00DB73E6">
        <w:pPr>
          <w:pStyle w:val="Zpatsslovnmstrnky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632FEE">
          <w:rPr>
            <w:noProof/>
            <w:sz w:val="20"/>
            <w:szCs w:val="20"/>
          </w:rPr>
          <w:t>21</w:t>
        </w:r>
        <w:r>
          <w:rPr>
            <w:sz w:val="20"/>
            <w:szCs w:val="20"/>
          </w:rPr>
          <w:fldChar w:fldCharType="end"/>
        </w:r>
        <w:r>
          <w:rPr>
            <w:color w:val="auto"/>
            <w:sz w:val="20"/>
            <w:szCs w:val="20"/>
          </w:rPr>
          <w:t>/</w:t>
        </w:r>
        <w:bookmarkStart w:id="148" w:name="__Fieldmark__3394_3086742116"/>
        <w:bookmarkEnd w:id="148"/>
        <w:r>
          <w:rPr>
            <w:color w:val="auto"/>
            <w:sz w:val="20"/>
            <w:szCs w:val="20"/>
          </w:rPr>
          <w:t>20</w:t>
        </w:r>
      </w:p>
      <w:p w14:paraId="484F3703" w14:textId="77777777" w:rsidR="00DB73E6" w:rsidRDefault="00632FEE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AA85F" w14:textId="77777777" w:rsidR="00DB73E6" w:rsidRDefault="00DB73E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8A3A" w14:textId="77777777" w:rsidR="00DB73E6" w:rsidRDefault="00DB73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45DD9" w14:textId="77777777" w:rsidR="00DB73E6" w:rsidRDefault="00DB73E6">
      <w:pPr>
        <w:spacing w:line="240" w:lineRule="auto"/>
      </w:pPr>
      <w:r>
        <w:separator/>
      </w:r>
    </w:p>
  </w:footnote>
  <w:footnote w:type="continuationSeparator" w:id="0">
    <w:p w14:paraId="4DF6AFB4" w14:textId="77777777" w:rsidR="00DB73E6" w:rsidRDefault="00DB7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4E0C" w14:textId="203A509F" w:rsidR="00DB73E6" w:rsidRDefault="00DB73E6" w:rsidP="00612924">
    <w:pPr>
      <w:pStyle w:val="Zhlav"/>
      <w:jc w:val="right"/>
    </w:pPr>
    <w:r w:rsidRPr="00AD4786">
      <w:rPr>
        <w:noProof/>
      </w:rPr>
      <w:drawing>
        <wp:anchor distT="0" distB="440055" distL="114300" distR="114300" simplePos="0" relativeHeight="251659264" behindDoc="1" locked="0" layoutInCell="1" allowOverlap="1" wp14:anchorId="160EC389" wp14:editId="495397F7">
          <wp:simplePos x="0" y="0"/>
          <wp:positionH relativeFrom="page">
            <wp:posOffset>795655</wp:posOffset>
          </wp:positionH>
          <wp:positionV relativeFrom="page">
            <wp:posOffset>729615</wp:posOffset>
          </wp:positionV>
          <wp:extent cx="1609090" cy="467995"/>
          <wp:effectExtent l="0" t="0" r="0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4786">
      <w:t>MU-IS/152625/2020/1231944/R</w:t>
    </w:r>
    <w:r>
      <w:t>MU</w:t>
    </w:r>
  </w:p>
  <w:p w14:paraId="7F5A6264" w14:textId="7E396276" w:rsidR="00DB73E6" w:rsidRDefault="00DB73E6" w:rsidP="006129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6540" w14:textId="77777777" w:rsidR="00DB73E6" w:rsidRDefault="00DB73E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98DA4" w14:textId="77777777" w:rsidR="00DB73E6" w:rsidRDefault="00DB73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705"/>
    <w:multiLevelType w:val="multilevel"/>
    <w:tmpl w:val="49FA795E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b/>
        <w:i w:val="0"/>
        <w:strike w:val="0"/>
        <w:dstrike w:val="0"/>
        <w:position w:val="0"/>
        <w:sz w:val="22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252689"/>
    <w:multiLevelType w:val="hybridMultilevel"/>
    <w:tmpl w:val="CE7A953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D4D75"/>
    <w:multiLevelType w:val="hybridMultilevel"/>
    <w:tmpl w:val="78D63FC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7D1A35"/>
    <w:multiLevelType w:val="hybridMultilevel"/>
    <w:tmpl w:val="C49ADD86"/>
    <w:lvl w:ilvl="0" w:tplc="75B29648">
      <w:start w:val="3"/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80944F4"/>
    <w:multiLevelType w:val="hybridMultilevel"/>
    <w:tmpl w:val="4CB66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D5600"/>
    <w:multiLevelType w:val="multilevel"/>
    <w:tmpl w:val="15FE09B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37E8B"/>
    <w:multiLevelType w:val="hybridMultilevel"/>
    <w:tmpl w:val="BC50E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11327"/>
    <w:multiLevelType w:val="multilevel"/>
    <w:tmpl w:val="E312B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B41F7"/>
    <w:multiLevelType w:val="multilevel"/>
    <w:tmpl w:val="C952E3A6"/>
    <w:lvl w:ilvl="0">
      <w:start w:val="20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18C211B"/>
    <w:multiLevelType w:val="hybridMultilevel"/>
    <w:tmpl w:val="55F040F0"/>
    <w:lvl w:ilvl="0" w:tplc="9BEADF0C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5C2C547D"/>
    <w:multiLevelType w:val="hybridMultilevel"/>
    <w:tmpl w:val="F9C0FA84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60B844A0"/>
    <w:multiLevelType w:val="hybridMultilevel"/>
    <w:tmpl w:val="E96A0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F0DAE"/>
    <w:multiLevelType w:val="multilevel"/>
    <w:tmpl w:val="14F09534"/>
    <w:lvl w:ilvl="0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256AB"/>
    <w:multiLevelType w:val="hybridMultilevel"/>
    <w:tmpl w:val="4D46EA3C"/>
    <w:lvl w:ilvl="0" w:tplc="040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6A0F0AEB"/>
    <w:multiLevelType w:val="hybridMultilevel"/>
    <w:tmpl w:val="35B4A0E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3104B6"/>
    <w:multiLevelType w:val="multilevel"/>
    <w:tmpl w:val="3CD4F0AC"/>
    <w:lvl w:ilvl="0">
      <w:start w:val="1"/>
      <w:numFmt w:val="decimal"/>
      <w:lvlText w:val="%1."/>
      <w:lvlJc w:val="center"/>
      <w:pPr>
        <w:ind w:left="360" w:hanging="360"/>
      </w:pPr>
      <w:rPr>
        <w:rFonts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72130F"/>
    <w:multiLevelType w:val="hybridMultilevel"/>
    <w:tmpl w:val="BB0AE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C0064"/>
    <w:multiLevelType w:val="multilevel"/>
    <w:tmpl w:val="37368B64"/>
    <w:lvl w:ilvl="0">
      <w:start w:val="1"/>
      <w:numFmt w:val="decimal"/>
      <w:lvlText w:val="%1."/>
      <w:lvlJc w:val="left"/>
      <w:pPr>
        <w:ind w:left="4188" w:hanging="360"/>
      </w:pPr>
      <w:rPr>
        <w:b/>
        <w:sz w:val="22"/>
        <w:szCs w:val="22"/>
      </w:rPr>
    </w:lvl>
    <w:lvl w:ilvl="1">
      <w:start w:val="3"/>
      <w:numFmt w:val="decimal"/>
      <w:lvlText w:val="%1.%2"/>
      <w:lvlJc w:val="left"/>
      <w:pPr>
        <w:ind w:left="3107" w:hanging="555"/>
      </w:pPr>
    </w:lvl>
    <w:lvl w:ilvl="2">
      <w:start w:val="1"/>
      <w:numFmt w:val="decimal"/>
      <w:lvlText w:val="%1.%2.%3"/>
      <w:lvlJc w:val="left"/>
      <w:pPr>
        <w:ind w:left="3272" w:hanging="720"/>
      </w:pPr>
    </w:lvl>
    <w:lvl w:ilvl="3">
      <w:start w:val="1"/>
      <w:numFmt w:val="decimal"/>
      <w:lvlText w:val="%1.%2.%3.%4"/>
      <w:lvlJc w:val="left"/>
      <w:pPr>
        <w:ind w:left="3272" w:hanging="720"/>
      </w:pPr>
    </w:lvl>
    <w:lvl w:ilvl="4">
      <w:start w:val="1"/>
      <w:numFmt w:val="decimal"/>
      <w:lvlText w:val="%1.%2.%3.%4.%5"/>
      <w:lvlJc w:val="left"/>
      <w:pPr>
        <w:ind w:left="3632" w:hanging="1080"/>
      </w:pPr>
    </w:lvl>
    <w:lvl w:ilvl="5">
      <w:start w:val="1"/>
      <w:numFmt w:val="decimal"/>
      <w:lvlText w:val="%1.%2.%3.%4.%5.%6"/>
      <w:lvlJc w:val="left"/>
      <w:pPr>
        <w:ind w:left="3632" w:hanging="1080"/>
      </w:pPr>
    </w:lvl>
    <w:lvl w:ilvl="6">
      <w:start w:val="1"/>
      <w:numFmt w:val="decimal"/>
      <w:lvlText w:val="%1.%2.%3.%4.%5.%6.%7"/>
      <w:lvlJc w:val="left"/>
      <w:pPr>
        <w:ind w:left="3992" w:hanging="1440"/>
      </w:pPr>
    </w:lvl>
    <w:lvl w:ilvl="7">
      <w:start w:val="1"/>
      <w:numFmt w:val="decimal"/>
      <w:lvlText w:val="%1.%2.%3.%4.%5.%6.%7.%8"/>
      <w:lvlJc w:val="left"/>
      <w:pPr>
        <w:ind w:left="3992" w:hanging="1440"/>
      </w:pPr>
    </w:lvl>
    <w:lvl w:ilvl="8">
      <w:start w:val="1"/>
      <w:numFmt w:val="decimal"/>
      <w:lvlText w:val="%1.%2.%3.%4.%5.%6.%7.%8.%9"/>
      <w:lvlJc w:val="left"/>
      <w:pPr>
        <w:ind w:left="4352" w:hanging="1800"/>
      </w:pPr>
    </w:lvl>
  </w:abstractNum>
  <w:abstractNum w:abstractNumId="18" w15:restartNumberingAfterBreak="0">
    <w:nsid w:val="7DF16118"/>
    <w:multiLevelType w:val="multilevel"/>
    <w:tmpl w:val="6478D94E"/>
    <w:lvl w:ilvl="0">
      <w:start w:val="1"/>
      <w:numFmt w:val="bullet"/>
      <w:lvlText w:val="–"/>
      <w:lvlJc w:val="left"/>
      <w:pPr>
        <w:ind w:left="4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B00AB6"/>
    <w:multiLevelType w:val="hybridMultilevel"/>
    <w:tmpl w:val="1746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07DB1"/>
    <w:multiLevelType w:val="hybridMultilevel"/>
    <w:tmpl w:val="32B477E6"/>
    <w:lvl w:ilvl="0" w:tplc="4D8086F6">
      <w:start w:val="1"/>
      <w:numFmt w:val="upperLetter"/>
      <w:lvlText w:val="%1)"/>
      <w:lvlJc w:val="left"/>
      <w:pPr>
        <w:ind w:left="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  <w:num w:numId="2">
    <w:abstractNumId w:val="7"/>
  </w:num>
  <w:num w:numId="3">
    <w:abstractNumId w:val="17"/>
  </w:num>
  <w:num w:numId="4">
    <w:abstractNumId w:val="15"/>
  </w:num>
  <w:num w:numId="5">
    <w:abstractNumId w:val="12"/>
  </w:num>
  <w:num w:numId="6">
    <w:abstractNumId w:val="8"/>
  </w:num>
  <w:num w:numId="7">
    <w:abstractNumId w:val="18"/>
  </w:num>
  <w:num w:numId="8">
    <w:abstractNumId w:val="20"/>
  </w:num>
  <w:num w:numId="9">
    <w:abstractNumId w:val="9"/>
  </w:num>
  <w:num w:numId="10">
    <w:abstractNumId w:val="3"/>
  </w:num>
  <w:num w:numId="11">
    <w:abstractNumId w:val="19"/>
  </w:num>
  <w:num w:numId="12">
    <w:abstractNumId w:val="5"/>
  </w:num>
  <w:num w:numId="13">
    <w:abstractNumId w:val="16"/>
  </w:num>
  <w:num w:numId="14">
    <w:abstractNumId w:val="14"/>
  </w:num>
  <w:num w:numId="15">
    <w:abstractNumId w:val="13"/>
  </w:num>
  <w:num w:numId="16">
    <w:abstractNumId w:val="1"/>
  </w:num>
  <w:num w:numId="17">
    <w:abstractNumId w:val="10"/>
  </w:num>
  <w:num w:numId="18">
    <w:abstractNumId w:val="11"/>
  </w:num>
  <w:num w:numId="19">
    <w:abstractNumId w:val="6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mirrorMargins/>
  <w:defaultTabStop w:val="10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zNLY0NjMwMjc2NzFV0lEKTi0uzszPAykwtKgFAM+Ew0UtAAAA"/>
  </w:docVars>
  <w:rsids>
    <w:rsidRoot w:val="00180929"/>
    <w:rsid w:val="00000208"/>
    <w:rsid w:val="00001CBF"/>
    <w:rsid w:val="0000220D"/>
    <w:rsid w:val="00004656"/>
    <w:rsid w:val="000062EA"/>
    <w:rsid w:val="0001032F"/>
    <w:rsid w:val="00010AB6"/>
    <w:rsid w:val="00012456"/>
    <w:rsid w:val="000133C5"/>
    <w:rsid w:val="00014AB6"/>
    <w:rsid w:val="000160D4"/>
    <w:rsid w:val="0001676D"/>
    <w:rsid w:val="0002231A"/>
    <w:rsid w:val="00025B71"/>
    <w:rsid w:val="00030CB5"/>
    <w:rsid w:val="000337BF"/>
    <w:rsid w:val="00037A5E"/>
    <w:rsid w:val="00040604"/>
    <w:rsid w:val="00040E50"/>
    <w:rsid w:val="000412D6"/>
    <w:rsid w:val="00044428"/>
    <w:rsid w:val="00053CDF"/>
    <w:rsid w:val="00054D11"/>
    <w:rsid w:val="00055657"/>
    <w:rsid w:val="00055DF1"/>
    <w:rsid w:val="00056B1E"/>
    <w:rsid w:val="00056E01"/>
    <w:rsid w:val="0006201C"/>
    <w:rsid w:val="000624F3"/>
    <w:rsid w:val="000639BD"/>
    <w:rsid w:val="00063F77"/>
    <w:rsid w:val="00064CB3"/>
    <w:rsid w:val="00071C76"/>
    <w:rsid w:val="00072820"/>
    <w:rsid w:val="00075BB7"/>
    <w:rsid w:val="00075F06"/>
    <w:rsid w:val="000870A4"/>
    <w:rsid w:val="00087201"/>
    <w:rsid w:val="000879A1"/>
    <w:rsid w:val="00087D60"/>
    <w:rsid w:val="00090261"/>
    <w:rsid w:val="0009142D"/>
    <w:rsid w:val="00094898"/>
    <w:rsid w:val="00096ED8"/>
    <w:rsid w:val="000A071A"/>
    <w:rsid w:val="000A504D"/>
    <w:rsid w:val="000A5B8B"/>
    <w:rsid w:val="000A7783"/>
    <w:rsid w:val="000B2944"/>
    <w:rsid w:val="000B580F"/>
    <w:rsid w:val="000C5A58"/>
    <w:rsid w:val="000C76F9"/>
    <w:rsid w:val="000C7CD1"/>
    <w:rsid w:val="000D17F3"/>
    <w:rsid w:val="000D19B3"/>
    <w:rsid w:val="000D264A"/>
    <w:rsid w:val="000D31E6"/>
    <w:rsid w:val="000D3F5B"/>
    <w:rsid w:val="000D6728"/>
    <w:rsid w:val="000E0599"/>
    <w:rsid w:val="000E10A8"/>
    <w:rsid w:val="000E19A5"/>
    <w:rsid w:val="000E5493"/>
    <w:rsid w:val="000E57ED"/>
    <w:rsid w:val="000E584F"/>
    <w:rsid w:val="000E69A4"/>
    <w:rsid w:val="000E6E65"/>
    <w:rsid w:val="000F2E96"/>
    <w:rsid w:val="000F4F13"/>
    <w:rsid w:val="000F530E"/>
    <w:rsid w:val="000F5CAB"/>
    <w:rsid w:val="000F6259"/>
    <w:rsid w:val="000F64C0"/>
    <w:rsid w:val="0010089B"/>
    <w:rsid w:val="00103009"/>
    <w:rsid w:val="00105538"/>
    <w:rsid w:val="0010649E"/>
    <w:rsid w:val="00111719"/>
    <w:rsid w:val="00112629"/>
    <w:rsid w:val="00113525"/>
    <w:rsid w:val="00115219"/>
    <w:rsid w:val="0011775A"/>
    <w:rsid w:val="00117DA7"/>
    <w:rsid w:val="001250CB"/>
    <w:rsid w:val="00127003"/>
    <w:rsid w:val="00134097"/>
    <w:rsid w:val="0013418A"/>
    <w:rsid w:val="00140CE3"/>
    <w:rsid w:val="0014151D"/>
    <w:rsid w:val="00143D24"/>
    <w:rsid w:val="00146B82"/>
    <w:rsid w:val="00152C2F"/>
    <w:rsid w:val="00156821"/>
    <w:rsid w:val="00156B38"/>
    <w:rsid w:val="00156F0E"/>
    <w:rsid w:val="001573ED"/>
    <w:rsid w:val="00161488"/>
    <w:rsid w:val="00161954"/>
    <w:rsid w:val="00161EBA"/>
    <w:rsid w:val="0016283D"/>
    <w:rsid w:val="0016447E"/>
    <w:rsid w:val="001677EC"/>
    <w:rsid w:val="001716D5"/>
    <w:rsid w:val="00174933"/>
    <w:rsid w:val="00174CB3"/>
    <w:rsid w:val="00174ECF"/>
    <w:rsid w:val="0017593A"/>
    <w:rsid w:val="00176826"/>
    <w:rsid w:val="00176F11"/>
    <w:rsid w:val="001777AC"/>
    <w:rsid w:val="00180929"/>
    <w:rsid w:val="001832E0"/>
    <w:rsid w:val="0018349B"/>
    <w:rsid w:val="00184574"/>
    <w:rsid w:val="00186D66"/>
    <w:rsid w:val="001873BB"/>
    <w:rsid w:val="00187DFD"/>
    <w:rsid w:val="0019088B"/>
    <w:rsid w:val="0019459A"/>
    <w:rsid w:val="00195754"/>
    <w:rsid w:val="0019709E"/>
    <w:rsid w:val="00197C0A"/>
    <w:rsid w:val="001A027A"/>
    <w:rsid w:val="001A16F2"/>
    <w:rsid w:val="001A371C"/>
    <w:rsid w:val="001A5E0A"/>
    <w:rsid w:val="001A5FFE"/>
    <w:rsid w:val="001A6414"/>
    <w:rsid w:val="001A710B"/>
    <w:rsid w:val="001B2366"/>
    <w:rsid w:val="001B47B9"/>
    <w:rsid w:val="001B61E7"/>
    <w:rsid w:val="001B702D"/>
    <w:rsid w:val="001B7D7B"/>
    <w:rsid w:val="001B7F63"/>
    <w:rsid w:val="001C04BD"/>
    <w:rsid w:val="001C4661"/>
    <w:rsid w:val="001C60C5"/>
    <w:rsid w:val="001D0A1A"/>
    <w:rsid w:val="001D264A"/>
    <w:rsid w:val="001D3DA7"/>
    <w:rsid w:val="001D5B82"/>
    <w:rsid w:val="001E0672"/>
    <w:rsid w:val="001E264D"/>
    <w:rsid w:val="001E42C7"/>
    <w:rsid w:val="001E513C"/>
    <w:rsid w:val="001F1199"/>
    <w:rsid w:val="001F1387"/>
    <w:rsid w:val="001F7359"/>
    <w:rsid w:val="00201154"/>
    <w:rsid w:val="00201EB2"/>
    <w:rsid w:val="00203138"/>
    <w:rsid w:val="002031C7"/>
    <w:rsid w:val="00204288"/>
    <w:rsid w:val="00213DF1"/>
    <w:rsid w:val="00216F8C"/>
    <w:rsid w:val="00216FD9"/>
    <w:rsid w:val="00217B7F"/>
    <w:rsid w:val="002203F1"/>
    <w:rsid w:val="002215D3"/>
    <w:rsid w:val="002250E9"/>
    <w:rsid w:val="0022595A"/>
    <w:rsid w:val="00226E68"/>
    <w:rsid w:val="0023140E"/>
    <w:rsid w:val="002316E4"/>
    <w:rsid w:val="00234387"/>
    <w:rsid w:val="00235C6E"/>
    <w:rsid w:val="00237633"/>
    <w:rsid w:val="00237D9C"/>
    <w:rsid w:val="00240071"/>
    <w:rsid w:val="00243D5B"/>
    <w:rsid w:val="00245BB1"/>
    <w:rsid w:val="00247551"/>
    <w:rsid w:val="0025141A"/>
    <w:rsid w:val="0025163B"/>
    <w:rsid w:val="00254AA8"/>
    <w:rsid w:val="002556FD"/>
    <w:rsid w:val="00260E94"/>
    <w:rsid w:val="00261038"/>
    <w:rsid w:val="00261829"/>
    <w:rsid w:val="00262132"/>
    <w:rsid w:val="002649DB"/>
    <w:rsid w:val="00266CCF"/>
    <w:rsid w:val="002676FF"/>
    <w:rsid w:val="00273631"/>
    <w:rsid w:val="00273E4C"/>
    <w:rsid w:val="00275609"/>
    <w:rsid w:val="00282927"/>
    <w:rsid w:val="00282D62"/>
    <w:rsid w:val="002830B2"/>
    <w:rsid w:val="00284007"/>
    <w:rsid w:val="00286389"/>
    <w:rsid w:val="00287DBD"/>
    <w:rsid w:val="00292CC9"/>
    <w:rsid w:val="00293F36"/>
    <w:rsid w:val="00294DAD"/>
    <w:rsid w:val="00294FDF"/>
    <w:rsid w:val="0029592D"/>
    <w:rsid w:val="00296E4E"/>
    <w:rsid w:val="002A1F4B"/>
    <w:rsid w:val="002A48E0"/>
    <w:rsid w:val="002A516C"/>
    <w:rsid w:val="002A52D9"/>
    <w:rsid w:val="002A5BB6"/>
    <w:rsid w:val="002A6A24"/>
    <w:rsid w:val="002B0465"/>
    <w:rsid w:val="002B1137"/>
    <w:rsid w:val="002B627A"/>
    <w:rsid w:val="002B6C78"/>
    <w:rsid w:val="002B7CBF"/>
    <w:rsid w:val="002C0787"/>
    <w:rsid w:val="002C1974"/>
    <w:rsid w:val="002C33EF"/>
    <w:rsid w:val="002C3EFD"/>
    <w:rsid w:val="002C7D54"/>
    <w:rsid w:val="002E1654"/>
    <w:rsid w:val="002E495D"/>
    <w:rsid w:val="002E6ED8"/>
    <w:rsid w:val="002F0486"/>
    <w:rsid w:val="002F2914"/>
    <w:rsid w:val="002F2C2F"/>
    <w:rsid w:val="002F3540"/>
    <w:rsid w:val="002F5483"/>
    <w:rsid w:val="00304793"/>
    <w:rsid w:val="00307178"/>
    <w:rsid w:val="00307766"/>
    <w:rsid w:val="003102CD"/>
    <w:rsid w:val="003145DF"/>
    <w:rsid w:val="00321BBE"/>
    <w:rsid w:val="00322267"/>
    <w:rsid w:val="003270EA"/>
    <w:rsid w:val="0032786B"/>
    <w:rsid w:val="00337D90"/>
    <w:rsid w:val="003438D2"/>
    <w:rsid w:val="00344A9C"/>
    <w:rsid w:val="0034581D"/>
    <w:rsid w:val="003519F2"/>
    <w:rsid w:val="00353B27"/>
    <w:rsid w:val="003549F1"/>
    <w:rsid w:val="0035637E"/>
    <w:rsid w:val="00356472"/>
    <w:rsid w:val="003567A3"/>
    <w:rsid w:val="00360E1E"/>
    <w:rsid w:val="0036104E"/>
    <w:rsid w:val="003667D9"/>
    <w:rsid w:val="00367565"/>
    <w:rsid w:val="0037188C"/>
    <w:rsid w:val="003730B8"/>
    <w:rsid w:val="00373C2B"/>
    <w:rsid w:val="00373CB7"/>
    <w:rsid w:val="00374B75"/>
    <w:rsid w:val="00375C6A"/>
    <w:rsid w:val="00377A9F"/>
    <w:rsid w:val="00380314"/>
    <w:rsid w:val="003809DE"/>
    <w:rsid w:val="00383543"/>
    <w:rsid w:val="00386CD7"/>
    <w:rsid w:val="00387155"/>
    <w:rsid w:val="0039561F"/>
    <w:rsid w:val="0039616B"/>
    <w:rsid w:val="0039701F"/>
    <w:rsid w:val="0039716A"/>
    <w:rsid w:val="00397438"/>
    <w:rsid w:val="00397AAE"/>
    <w:rsid w:val="003A2ECC"/>
    <w:rsid w:val="003A47D1"/>
    <w:rsid w:val="003A4EA4"/>
    <w:rsid w:val="003B2F43"/>
    <w:rsid w:val="003B6706"/>
    <w:rsid w:val="003C36CB"/>
    <w:rsid w:val="003C568C"/>
    <w:rsid w:val="003D0829"/>
    <w:rsid w:val="003D2739"/>
    <w:rsid w:val="003D283B"/>
    <w:rsid w:val="003D5D13"/>
    <w:rsid w:val="003E2BED"/>
    <w:rsid w:val="003E310C"/>
    <w:rsid w:val="003E4A7E"/>
    <w:rsid w:val="003E543F"/>
    <w:rsid w:val="003F1AF6"/>
    <w:rsid w:val="003F2C7D"/>
    <w:rsid w:val="003F3494"/>
    <w:rsid w:val="003F3E60"/>
    <w:rsid w:val="003F49BB"/>
    <w:rsid w:val="003F75A8"/>
    <w:rsid w:val="00401125"/>
    <w:rsid w:val="00401DB8"/>
    <w:rsid w:val="00406924"/>
    <w:rsid w:val="00411B4A"/>
    <w:rsid w:val="00416F43"/>
    <w:rsid w:val="0041794C"/>
    <w:rsid w:val="0042159E"/>
    <w:rsid w:val="00422A3F"/>
    <w:rsid w:val="004309CC"/>
    <w:rsid w:val="00434793"/>
    <w:rsid w:val="004349CC"/>
    <w:rsid w:val="0043547C"/>
    <w:rsid w:val="00436DEC"/>
    <w:rsid w:val="00440EA4"/>
    <w:rsid w:val="00442C56"/>
    <w:rsid w:val="004449A9"/>
    <w:rsid w:val="004449BD"/>
    <w:rsid w:val="00447D49"/>
    <w:rsid w:val="00453591"/>
    <w:rsid w:val="00453DB3"/>
    <w:rsid w:val="0045425A"/>
    <w:rsid w:val="00454F84"/>
    <w:rsid w:val="004553BB"/>
    <w:rsid w:val="004636AD"/>
    <w:rsid w:val="00467AA1"/>
    <w:rsid w:val="00470038"/>
    <w:rsid w:val="0047070D"/>
    <w:rsid w:val="00470C11"/>
    <w:rsid w:val="00471917"/>
    <w:rsid w:val="004727B3"/>
    <w:rsid w:val="00472BA5"/>
    <w:rsid w:val="00473927"/>
    <w:rsid w:val="00476674"/>
    <w:rsid w:val="00477F22"/>
    <w:rsid w:val="00480A15"/>
    <w:rsid w:val="00480BCB"/>
    <w:rsid w:val="0048381E"/>
    <w:rsid w:val="00483C86"/>
    <w:rsid w:val="00485090"/>
    <w:rsid w:val="00485EC2"/>
    <w:rsid w:val="004927E3"/>
    <w:rsid w:val="004943B1"/>
    <w:rsid w:val="0049515B"/>
    <w:rsid w:val="004971F1"/>
    <w:rsid w:val="00497BBF"/>
    <w:rsid w:val="004A0289"/>
    <w:rsid w:val="004A118D"/>
    <w:rsid w:val="004A3798"/>
    <w:rsid w:val="004A486A"/>
    <w:rsid w:val="004A6830"/>
    <w:rsid w:val="004B0257"/>
    <w:rsid w:val="004B744F"/>
    <w:rsid w:val="004B757A"/>
    <w:rsid w:val="004C0177"/>
    <w:rsid w:val="004C15AF"/>
    <w:rsid w:val="004C1BA7"/>
    <w:rsid w:val="004C340C"/>
    <w:rsid w:val="004C5818"/>
    <w:rsid w:val="004D1E38"/>
    <w:rsid w:val="004D2A14"/>
    <w:rsid w:val="004D42E0"/>
    <w:rsid w:val="004D514E"/>
    <w:rsid w:val="004D651E"/>
    <w:rsid w:val="004E1573"/>
    <w:rsid w:val="004E3312"/>
    <w:rsid w:val="004E5A5A"/>
    <w:rsid w:val="004F1BD1"/>
    <w:rsid w:val="004F48CB"/>
    <w:rsid w:val="004F6E35"/>
    <w:rsid w:val="004F6E79"/>
    <w:rsid w:val="004F782D"/>
    <w:rsid w:val="004F7EF4"/>
    <w:rsid w:val="00502E7B"/>
    <w:rsid w:val="00503655"/>
    <w:rsid w:val="00503AB0"/>
    <w:rsid w:val="00503D61"/>
    <w:rsid w:val="005132B2"/>
    <w:rsid w:val="00514E68"/>
    <w:rsid w:val="00515D27"/>
    <w:rsid w:val="00520FD5"/>
    <w:rsid w:val="00521899"/>
    <w:rsid w:val="00522BC3"/>
    <w:rsid w:val="00522E59"/>
    <w:rsid w:val="005233B3"/>
    <w:rsid w:val="00524CFB"/>
    <w:rsid w:val="005273FF"/>
    <w:rsid w:val="00527A2C"/>
    <w:rsid w:val="00530178"/>
    <w:rsid w:val="005306BB"/>
    <w:rsid w:val="005309C9"/>
    <w:rsid w:val="00530BD9"/>
    <w:rsid w:val="00533CDC"/>
    <w:rsid w:val="00535BF7"/>
    <w:rsid w:val="005362E9"/>
    <w:rsid w:val="00536F53"/>
    <w:rsid w:val="00537BE1"/>
    <w:rsid w:val="00540D19"/>
    <w:rsid w:val="00543215"/>
    <w:rsid w:val="005509B6"/>
    <w:rsid w:val="00552645"/>
    <w:rsid w:val="005550D2"/>
    <w:rsid w:val="0055510E"/>
    <w:rsid w:val="0055753E"/>
    <w:rsid w:val="00561BF7"/>
    <w:rsid w:val="00562935"/>
    <w:rsid w:val="0056373C"/>
    <w:rsid w:val="0056508B"/>
    <w:rsid w:val="005672DF"/>
    <w:rsid w:val="005679CF"/>
    <w:rsid w:val="005704D6"/>
    <w:rsid w:val="005740BB"/>
    <w:rsid w:val="005775FF"/>
    <w:rsid w:val="00582525"/>
    <w:rsid w:val="00582DEA"/>
    <w:rsid w:val="00591699"/>
    <w:rsid w:val="00591CA8"/>
    <w:rsid w:val="0059236A"/>
    <w:rsid w:val="005932C9"/>
    <w:rsid w:val="00594A89"/>
    <w:rsid w:val="00596718"/>
    <w:rsid w:val="00596A36"/>
    <w:rsid w:val="005A1ED0"/>
    <w:rsid w:val="005A2171"/>
    <w:rsid w:val="005A31F0"/>
    <w:rsid w:val="005A400B"/>
    <w:rsid w:val="005A460C"/>
    <w:rsid w:val="005A583D"/>
    <w:rsid w:val="005A76D2"/>
    <w:rsid w:val="005B29B8"/>
    <w:rsid w:val="005B4080"/>
    <w:rsid w:val="005B46EE"/>
    <w:rsid w:val="005B79C2"/>
    <w:rsid w:val="005C097C"/>
    <w:rsid w:val="005C5E6C"/>
    <w:rsid w:val="005C6630"/>
    <w:rsid w:val="005D3AAD"/>
    <w:rsid w:val="005D5980"/>
    <w:rsid w:val="005D5AF7"/>
    <w:rsid w:val="005E0BFB"/>
    <w:rsid w:val="005E20C9"/>
    <w:rsid w:val="005E3B31"/>
    <w:rsid w:val="005E3DCD"/>
    <w:rsid w:val="005E57BF"/>
    <w:rsid w:val="005E61EA"/>
    <w:rsid w:val="005E784A"/>
    <w:rsid w:val="005F2976"/>
    <w:rsid w:val="005F3239"/>
    <w:rsid w:val="005F39CB"/>
    <w:rsid w:val="005F6D8E"/>
    <w:rsid w:val="005F7009"/>
    <w:rsid w:val="00610053"/>
    <w:rsid w:val="006100D1"/>
    <w:rsid w:val="00610F82"/>
    <w:rsid w:val="00611963"/>
    <w:rsid w:val="00612924"/>
    <w:rsid w:val="00612BB4"/>
    <w:rsid w:val="00617738"/>
    <w:rsid w:val="00617F5D"/>
    <w:rsid w:val="0062123C"/>
    <w:rsid w:val="006213AC"/>
    <w:rsid w:val="00622076"/>
    <w:rsid w:val="006257BB"/>
    <w:rsid w:val="00626F8B"/>
    <w:rsid w:val="006308EF"/>
    <w:rsid w:val="0063207E"/>
    <w:rsid w:val="00632DEC"/>
    <w:rsid w:val="00632FEE"/>
    <w:rsid w:val="006340ED"/>
    <w:rsid w:val="0063438E"/>
    <w:rsid w:val="00634D57"/>
    <w:rsid w:val="00634E33"/>
    <w:rsid w:val="006407A2"/>
    <w:rsid w:val="00641794"/>
    <w:rsid w:val="00641946"/>
    <w:rsid w:val="00646214"/>
    <w:rsid w:val="006504CC"/>
    <w:rsid w:val="00651A4F"/>
    <w:rsid w:val="00652DD9"/>
    <w:rsid w:val="006537F0"/>
    <w:rsid w:val="006541EC"/>
    <w:rsid w:val="006569A4"/>
    <w:rsid w:val="00660503"/>
    <w:rsid w:val="00662866"/>
    <w:rsid w:val="00666AF2"/>
    <w:rsid w:val="00667749"/>
    <w:rsid w:val="00672518"/>
    <w:rsid w:val="0067385B"/>
    <w:rsid w:val="006745C9"/>
    <w:rsid w:val="0067672C"/>
    <w:rsid w:val="00682BDC"/>
    <w:rsid w:val="006837FD"/>
    <w:rsid w:val="00683C92"/>
    <w:rsid w:val="00693C9F"/>
    <w:rsid w:val="00695BB4"/>
    <w:rsid w:val="0069663E"/>
    <w:rsid w:val="00696EEC"/>
    <w:rsid w:val="006A1C8A"/>
    <w:rsid w:val="006A5891"/>
    <w:rsid w:val="006A65EE"/>
    <w:rsid w:val="006B3605"/>
    <w:rsid w:val="006B763E"/>
    <w:rsid w:val="006C1332"/>
    <w:rsid w:val="006C1679"/>
    <w:rsid w:val="006C16AC"/>
    <w:rsid w:val="006C2474"/>
    <w:rsid w:val="006C28FC"/>
    <w:rsid w:val="006C4F3A"/>
    <w:rsid w:val="006C6F58"/>
    <w:rsid w:val="006C70BD"/>
    <w:rsid w:val="006D37D9"/>
    <w:rsid w:val="006D41FE"/>
    <w:rsid w:val="006D5DD4"/>
    <w:rsid w:val="006E1BEE"/>
    <w:rsid w:val="006E25AC"/>
    <w:rsid w:val="006E2DE5"/>
    <w:rsid w:val="006E32A9"/>
    <w:rsid w:val="006E4E26"/>
    <w:rsid w:val="006E6CB7"/>
    <w:rsid w:val="006F0DDF"/>
    <w:rsid w:val="006F14E2"/>
    <w:rsid w:val="006F6D63"/>
    <w:rsid w:val="006F6FD7"/>
    <w:rsid w:val="006F6FE5"/>
    <w:rsid w:val="006F7EA5"/>
    <w:rsid w:val="00700175"/>
    <w:rsid w:val="007006DD"/>
    <w:rsid w:val="00700A0E"/>
    <w:rsid w:val="0070403A"/>
    <w:rsid w:val="007040F4"/>
    <w:rsid w:val="007046F7"/>
    <w:rsid w:val="00705875"/>
    <w:rsid w:val="00706CB3"/>
    <w:rsid w:val="00711CBA"/>
    <w:rsid w:val="007133B4"/>
    <w:rsid w:val="00714BF9"/>
    <w:rsid w:val="00714D36"/>
    <w:rsid w:val="00720CE1"/>
    <w:rsid w:val="0072314C"/>
    <w:rsid w:val="007238EE"/>
    <w:rsid w:val="00723D0D"/>
    <w:rsid w:val="00723EDD"/>
    <w:rsid w:val="007441AD"/>
    <w:rsid w:val="00744265"/>
    <w:rsid w:val="0075403B"/>
    <w:rsid w:val="00760EA9"/>
    <w:rsid w:val="007631E8"/>
    <w:rsid w:val="0076379A"/>
    <w:rsid w:val="00764DEF"/>
    <w:rsid w:val="00765B9D"/>
    <w:rsid w:val="00765FA6"/>
    <w:rsid w:val="007666E3"/>
    <w:rsid w:val="0077147C"/>
    <w:rsid w:val="00772A38"/>
    <w:rsid w:val="0077304A"/>
    <w:rsid w:val="00773179"/>
    <w:rsid w:val="00777DD1"/>
    <w:rsid w:val="00782277"/>
    <w:rsid w:val="00786D8A"/>
    <w:rsid w:val="007910DB"/>
    <w:rsid w:val="00792A2D"/>
    <w:rsid w:val="007A05A2"/>
    <w:rsid w:val="007A0977"/>
    <w:rsid w:val="007A194A"/>
    <w:rsid w:val="007A4B1A"/>
    <w:rsid w:val="007A6D1D"/>
    <w:rsid w:val="007B05BD"/>
    <w:rsid w:val="007B7121"/>
    <w:rsid w:val="007C230A"/>
    <w:rsid w:val="007C5760"/>
    <w:rsid w:val="007D021A"/>
    <w:rsid w:val="007D1301"/>
    <w:rsid w:val="007D18B8"/>
    <w:rsid w:val="007D3F2F"/>
    <w:rsid w:val="007D6045"/>
    <w:rsid w:val="007D6B5D"/>
    <w:rsid w:val="007D719B"/>
    <w:rsid w:val="007E13A0"/>
    <w:rsid w:val="007F3BC5"/>
    <w:rsid w:val="007F6E40"/>
    <w:rsid w:val="00802CE0"/>
    <w:rsid w:val="00803823"/>
    <w:rsid w:val="00804649"/>
    <w:rsid w:val="008059F0"/>
    <w:rsid w:val="00806C39"/>
    <w:rsid w:val="00810C6C"/>
    <w:rsid w:val="00813D54"/>
    <w:rsid w:val="00814815"/>
    <w:rsid w:val="00816B91"/>
    <w:rsid w:val="00820842"/>
    <w:rsid w:val="00822964"/>
    <w:rsid w:val="0082299B"/>
    <w:rsid w:val="008230BD"/>
    <w:rsid w:val="00826FD3"/>
    <w:rsid w:val="008313C0"/>
    <w:rsid w:val="0083316E"/>
    <w:rsid w:val="00835113"/>
    <w:rsid w:val="00836FD7"/>
    <w:rsid w:val="008406AC"/>
    <w:rsid w:val="00841F3A"/>
    <w:rsid w:val="00842935"/>
    <w:rsid w:val="0084293B"/>
    <w:rsid w:val="00844C5D"/>
    <w:rsid w:val="008458D3"/>
    <w:rsid w:val="00845B11"/>
    <w:rsid w:val="00853AD2"/>
    <w:rsid w:val="00856810"/>
    <w:rsid w:val="00856CB8"/>
    <w:rsid w:val="00856CFA"/>
    <w:rsid w:val="00857599"/>
    <w:rsid w:val="00857753"/>
    <w:rsid w:val="008609F1"/>
    <w:rsid w:val="00861FDD"/>
    <w:rsid w:val="0086376B"/>
    <w:rsid w:val="008637EF"/>
    <w:rsid w:val="00864269"/>
    <w:rsid w:val="008664D6"/>
    <w:rsid w:val="00867511"/>
    <w:rsid w:val="00867AAF"/>
    <w:rsid w:val="0087633E"/>
    <w:rsid w:val="0088319C"/>
    <w:rsid w:val="00883537"/>
    <w:rsid w:val="0088385A"/>
    <w:rsid w:val="008845B6"/>
    <w:rsid w:val="00893740"/>
    <w:rsid w:val="00893F06"/>
    <w:rsid w:val="00894E2C"/>
    <w:rsid w:val="00896573"/>
    <w:rsid w:val="008A3955"/>
    <w:rsid w:val="008A4866"/>
    <w:rsid w:val="008A4BFE"/>
    <w:rsid w:val="008A4D74"/>
    <w:rsid w:val="008A542B"/>
    <w:rsid w:val="008A6EE5"/>
    <w:rsid w:val="008B0623"/>
    <w:rsid w:val="008B101A"/>
    <w:rsid w:val="008B4478"/>
    <w:rsid w:val="008B7C5A"/>
    <w:rsid w:val="008C18DE"/>
    <w:rsid w:val="008C20D2"/>
    <w:rsid w:val="008C2F4D"/>
    <w:rsid w:val="008C3E6F"/>
    <w:rsid w:val="008C4A62"/>
    <w:rsid w:val="008C5299"/>
    <w:rsid w:val="008C5EEE"/>
    <w:rsid w:val="008D28CC"/>
    <w:rsid w:val="008D689C"/>
    <w:rsid w:val="008D7EAF"/>
    <w:rsid w:val="008E25B8"/>
    <w:rsid w:val="008E3051"/>
    <w:rsid w:val="008E4D37"/>
    <w:rsid w:val="008E612F"/>
    <w:rsid w:val="008F0267"/>
    <w:rsid w:val="008F2237"/>
    <w:rsid w:val="008F2965"/>
    <w:rsid w:val="008F2C6D"/>
    <w:rsid w:val="008F51D0"/>
    <w:rsid w:val="008F6154"/>
    <w:rsid w:val="0090051A"/>
    <w:rsid w:val="00900644"/>
    <w:rsid w:val="00900F9A"/>
    <w:rsid w:val="00911E28"/>
    <w:rsid w:val="00913290"/>
    <w:rsid w:val="0091631A"/>
    <w:rsid w:val="0092079A"/>
    <w:rsid w:val="00921E93"/>
    <w:rsid w:val="00925A4D"/>
    <w:rsid w:val="009278FA"/>
    <w:rsid w:val="00931992"/>
    <w:rsid w:val="009322C8"/>
    <w:rsid w:val="0094147D"/>
    <w:rsid w:val="00943E66"/>
    <w:rsid w:val="009444E7"/>
    <w:rsid w:val="00953445"/>
    <w:rsid w:val="00953916"/>
    <w:rsid w:val="009602F1"/>
    <w:rsid w:val="0096112B"/>
    <w:rsid w:val="00966E9B"/>
    <w:rsid w:val="00970000"/>
    <w:rsid w:val="00972C8A"/>
    <w:rsid w:val="009745AD"/>
    <w:rsid w:val="00974CE6"/>
    <w:rsid w:val="00976193"/>
    <w:rsid w:val="00981A2E"/>
    <w:rsid w:val="00986D1A"/>
    <w:rsid w:val="00987F49"/>
    <w:rsid w:val="00990922"/>
    <w:rsid w:val="00992DD4"/>
    <w:rsid w:val="0099385D"/>
    <w:rsid w:val="00993E6E"/>
    <w:rsid w:val="00995019"/>
    <w:rsid w:val="00996B2A"/>
    <w:rsid w:val="009A05C2"/>
    <w:rsid w:val="009A0630"/>
    <w:rsid w:val="009A7794"/>
    <w:rsid w:val="009B082D"/>
    <w:rsid w:val="009B61EA"/>
    <w:rsid w:val="009B69D4"/>
    <w:rsid w:val="009B7EBB"/>
    <w:rsid w:val="009D0AD3"/>
    <w:rsid w:val="009D1B94"/>
    <w:rsid w:val="009D33BD"/>
    <w:rsid w:val="009D4DD7"/>
    <w:rsid w:val="009D65B5"/>
    <w:rsid w:val="009D7238"/>
    <w:rsid w:val="009E098C"/>
    <w:rsid w:val="009E10E0"/>
    <w:rsid w:val="009E231E"/>
    <w:rsid w:val="009E2700"/>
    <w:rsid w:val="009E3C30"/>
    <w:rsid w:val="009E3E62"/>
    <w:rsid w:val="009E56FE"/>
    <w:rsid w:val="009E7495"/>
    <w:rsid w:val="009F1EA7"/>
    <w:rsid w:val="009F34A6"/>
    <w:rsid w:val="009F7453"/>
    <w:rsid w:val="00A01DCE"/>
    <w:rsid w:val="00A02B42"/>
    <w:rsid w:val="00A07241"/>
    <w:rsid w:val="00A10769"/>
    <w:rsid w:val="00A108CA"/>
    <w:rsid w:val="00A130D3"/>
    <w:rsid w:val="00A164BF"/>
    <w:rsid w:val="00A20E3C"/>
    <w:rsid w:val="00A223E4"/>
    <w:rsid w:val="00A2442A"/>
    <w:rsid w:val="00A31D54"/>
    <w:rsid w:val="00A32F5A"/>
    <w:rsid w:val="00A40D3D"/>
    <w:rsid w:val="00A42B8D"/>
    <w:rsid w:val="00A4563A"/>
    <w:rsid w:val="00A51773"/>
    <w:rsid w:val="00A534A7"/>
    <w:rsid w:val="00A53668"/>
    <w:rsid w:val="00A57F42"/>
    <w:rsid w:val="00A617E6"/>
    <w:rsid w:val="00A62186"/>
    <w:rsid w:val="00A710A5"/>
    <w:rsid w:val="00A724AE"/>
    <w:rsid w:val="00A73DCF"/>
    <w:rsid w:val="00A75422"/>
    <w:rsid w:val="00A76E32"/>
    <w:rsid w:val="00A7782B"/>
    <w:rsid w:val="00A80C2D"/>
    <w:rsid w:val="00A81939"/>
    <w:rsid w:val="00A81B0E"/>
    <w:rsid w:val="00A85359"/>
    <w:rsid w:val="00A85606"/>
    <w:rsid w:val="00A856D3"/>
    <w:rsid w:val="00A907BB"/>
    <w:rsid w:val="00A95132"/>
    <w:rsid w:val="00AA0CAC"/>
    <w:rsid w:val="00AA1AE4"/>
    <w:rsid w:val="00AA210D"/>
    <w:rsid w:val="00AA58F8"/>
    <w:rsid w:val="00AB042B"/>
    <w:rsid w:val="00AB07C6"/>
    <w:rsid w:val="00AB1A64"/>
    <w:rsid w:val="00AB1A6A"/>
    <w:rsid w:val="00AB4FF7"/>
    <w:rsid w:val="00AB718C"/>
    <w:rsid w:val="00AB7A5A"/>
    <w:rsid w:val="00AC1502"/>
    <w:rsid w:val="00AC31F5"/>
    <w:rsid w:val="00AC47AE"/>
    <w:rsid w:val="00AC5C3E"/>
    <w:rsid w:val="00AD1D9B"/>
    <w:rsid w:val="00AD4219"/>
    <w:rsid w:val="00AD4786"/>
    <w:rsid w:val="00AD4D25"/>
    <w:rsid w:val="00AD5F40"/>
    <w:rsid w:val="00AD65CA"/>
    <w:rsid w:val="00AD6C20"/>
    <w:rsid w:val="00AD72D7"/>
    <w:rsid w:val="00AD7E48"/>
    <w:rsid w:val="00AE127C"/>
    <w:rsid w:val="00AE1379"/>
    <w:rsid w:val="00AE1A9D"/>
    <w:rsid w:val="00AF19B0"/>
    <w:rsid w:val="00AF32CF"/>
    <w:rsid w:val="00AF43D6"/>
    <w:rsid w:val="00AF6151"/>
    <w:rsid w:val="00AF672F"/>
    <w:rsid w:val="00B022CB"/>
    <w:rsid w:val="00B0672A"/>
    <w:rsid w:val="00B0756C"/>
    <w:rsid w:val="00B07F8F"/>
    <w:rsid w:val="00B10F9F"/>
    <w:rsid w:val="00B117C7"/>
    <w:rsid w:val="00B158B5"/>
    <w:rsid w:val="00B16A31"/>
    <w:rsid w:val="00B17968"/>
    <w:rsid w:val="00B21E41"/>
    <w:rsid w:val="00B2244E"/>
    <w:rsid w:val="00B26F7A"/>
    <w:rsid w:val="00B271AC"/>
    <w:rsid w:val="00B314AE"/>
    <w:rsid w:val="00B33960"/>
    <w:rsid w:val="00B34C82"/>
    <w:rsid w:val="00B34EAF"/>
    <w:rsid w:val="00B354DE"/>
    <w:rsid w:val="00B37C45"/>
    <w:rsid w:val="00B41D9B"/>
    <w:rsid w:val="00B43614"/>
    <w:rsid w:val="00B43F49"/>
    <w:rsid w:val="00B4427A"/>
    <w:rsid w:val="00B47DC6"/>
    <w:rsid w:val="00B5105A"/>
    <w:rsid w:val="00B53140"/>
    <w:rsid w:val="00B60E2D"/>
    <w:rsid w:val="00B6133D"/>
    <w:rsid w:val="00B62F86"/>
    <w:rsid w:val="00B64091"/>
    <w:rsid w:val="00B647E9"/>
    <w:rsid w:val="00B65021"/>
    <w:rsid w:val="00B66199"/>
    <w:rsid w:val="00B66C7A"/>
    <w:rsid w:val="00B66E11"/>
    <w:rsid w:val="00B740FD"/>
    <w:rsid w:val="00B7459B"/>
    <w:rsid w:val="00B75EB2"/>
    <w:rsid w:val="00B7734C"/>
    <w:rsid w:val="00B826ED"/>
    <w:rsid w:val="00B840BA"/>
    <w:rsid w:val="00B85C4E"/>
    <w:rsid w:val="00B875B8"/>
    <w:rsid w:val="00B90278"/>
    <w:rsid w:val="00B9117B"/>
    <w:rsid w:val="00B91D8B"/>
    <w:rsid w:val="00B954C8"/>
    <w:rsid w:val="00B96C47"/>
    <w:rsid w:val="00B977C7"/>
    <w:rsid w:val="00BA1888"/>
    <w:rsid w:val="00BA443E"/>
    <w:rsid w:val="00BA543F"/>
    <w:rsid w:val="00BA59D5"/>
    <w:rsid w:val="00BA61FB"/>
    <w:rsid w:val="00BA71C0"/>
    <w:rsid w:val="00BB1847"/>
    <w:rsid w:val="00BB338C"/>
    <w:rsid w:val="00BB47CD"/>
    <w:rsid w:val="00BB65CB"/>
    <w:rsid w:val="00BB6A4B"/>
    <w:rsid w:val="00BB7AD2"/>
    <w:rsid w:val="00BC4DF4"/>
    <w:rsid w:val="00BD3056"/>
    <w:rsid w:val="00BD4DC2"/>
    <w:rsid w:val="00BD50E0"/>
    <w:rsid w:val="00BD5F08"/>
    <w:rsid w:val="00BD6810"/>
    <w:rsid w:val="00BE482C"/>
    <w:rsid w:val="00BE7865"/>
    <w:rsid w:val="00BF225D"/>
    <w:rsid w:val="00BF245A"/>
    <w:rsid w:val="00C00777"/>
    <w:rsid w:val="00C010BE"/>
    <w:rsid w:val="00C06D56"/>
    <w:rsid w:val="00C072D3"/>
    <w:rsid w:val="00C10A2B"/>
    <w:rsid w:val="00C11BAB"/>
    <w:rsid w:val="00C17C93"/>
    <w:rsid w:val="00C21762"/>
    <w:rsid w:val="00C21EA4"/>
    <w:rsid w:val="00C22425"/>
    <w:rsid w:val="00C22446"/>
    <w:rsid w:val="00C254D1"/>
    <w:rsid w:val="00C2728A"/>
    <w:rsid w:val="00C303E3"/>
    <w:rsid w:val="00C30994"/>
    <w:rsid w:val="00C3410A"/>
    <w:rsid w:val="00C3785B"/>
    <w:rsid w:val="00C44BB7"/>
    <w:rsid w:val="00C46053"/>
    <w:rsid w:val="00C463F7"/>
    <w:rsid w:val="00C46B1E"/>
    <w:rsid w:val="00C51737"/>
    <w:rsid w:val="00C56814"/>
    <w:rsid w:val="00C61DAF"/>
    <w:rsid w:val="00C61FE7"/>
    <w:rsid w:val="00C6211D"/>
    <w:rsid w:val="00C639B7"/>
    <w:rsid w:val="00C64244"/>
    <w:rsid w:val="00C66E1B"/>
    <w:rsid w:val="00C670A2"/>
    <w:rsid w:val="00C67FD4"/>
    <w:rsid w:val="00C7129E"/>
    <w:rsid w:val="00C739CC"/>
    <w:rsid w:val="00C75590"/>
    <w:rsid w:val="00C81FB6"/>
    <w:rsid w:val="00C837CE"/>
    <w:rsid w:val="00C83E6C"/>
    <w:rsid w:val="00C86F27"/>
    <w:rsid w:val="00C93EF5"/>
    <w:rsid w:val="00C965BB"/>
    <w:rsid w:val="00C97368"/>
    <w:rsid w:val="00CA37B7"/>
    <w:rsid w:val="00CA3CC4"/>
    <w:rsid w:val="00CA3DCF"/>
    <w:rsid w:val="00CA5196"/>
    <w:rsid w:val="00CA7DAF"/>
    <w:rsid w:val="00CB21F6"/>
    <w:rsid w:val="00CB35AE"/>
    <w:rsid w:val="00CB750C"/>
    <w:rsid w:val="00CC0DDA"/>
    <w:rsid w:val="00CC2F07"/>
    <w:rsid w:val="00CC57FE"/>
    <w:rsid w:val="00CC5C64"/>
    <w:rsid w:val="00CC6DD3"/>
    <w:rsid w:val="00CD21F9"/>
    <w:rsid w:val="00CD2F18"/>
    <w:rsid w:val="00CD7C77"/>
    <w:rsid w:val="00CE2006"/>
    <w:rsid w:val="00CF019D"/>
    <w:rsid w:val="00CF0279"/>
    <w:rsid w:val="00CF0C06"/>
    <w:rsid w:val="00CF4547"/>
    <w:rsid w:val="00CF523A"/>
    <w:rsid w:val="00CF7283"/>
    <w:rsid w:val="00CF73D6"/>
    <w:rsid w:val="00CF744D"/>
    <w:rsid w:val="00D058AA"/>
    <w:rsid w:val="00D058E8"/>
    <w:rsid w:val="00D0723D"/>
    <w:rsid w:val="00D100C8"/>
    <w:rsid w:val="00D10379"/>
    <w:rsid w:val="00D143AF"/>
    <w:rsid w:val="00D158A3"/>
    <w:rsid w:val="00D17B84"/>
    <w:rsid w:val="00D2008B"/>
    <w:rsid w:val="00D2038B"/>
    <w:rsid w:val="00D20659"/>
    <w:rsid w:val="00D214E9"/>
    <w:rsid w:val="00D222B0"/>
    <w:rsid w:val="00D2490F"/>
    <w:rsid w:val="00D306A7"/>
    <w:rsid w:val="00D33EF4"/>
    <w:rsid w:val="00D34E31"/>
    <w:rsid w:val="00D360DF"/>
    <w:rsid w:val="00D37939"/>
    <w:rsid w:val="00D4062D"/>
    <w:rsid w:val="00D43229"/>
    <w:rsid w:val="00D44008"/>
    <w:rsid w:val="00D4796F"/>
    <w:rsid w:val="00D542F6"/>
    <w:rsid w:val="00D57568"/>
    <w:rsid w:val="00D603B5"/>
    <w:rsid w:val="00D605B4"/>
    <w:rsid w:val="00D60C9F"/>
    <w:rsid w:val="00D60EF3"/>
    <w:rsid w:val="00D624D1"/>
    <w:rsid w:val="00D62ADA"/>
    <w:rsid w:val="00D62F43"/>
    <w:rsid w:val="00D65670"/>
    <w:rsid w:val="00D7041F"/>
    <w:rsid w:val="00D704CB"/>
    <w:rsid w:val="00D72114"/>
    <w:rsid w:val="00D733BD"/>
    <w:rsid w:val="00D737B5"/>
    <w:rsid w:val="00D73978"/>
    <w:rsid w:val="00D73D7E"/>
    <w:rsid w:val="00D75676"/>
    <w:rsid w:val="00D81249"/>
    <w:rsid w:val="00D84158"/>
    <w:rsid w:val="00D86847"/>
    <w:rsid w:val="00D86DB1"/>
    <w:rsid w:val="00D942E5"/>
    <w:rsid w:val="00D9442F"/>
    <w:rsid w:val="00D97B9D"/>
    <w:rsid w:val="00D97C06"/>
    <w:rsid w:val="00DA0D90"/>
    <w:rsid w:val="00DA25F7"/>
    <w:rsid w:val="00DA3CAC"/>
    <w:rsid w:val="00DA5E12"/>
    <w:rsid w:val="00DA62C5"/>
    <w:rsid w:val="00DA634E"/>
    <w:rsid w:val="00DB154E"/>
    <w:rsid w:val="00DB1CFA"/>
    <w:rsid w:val="00DB20BD"/>
    <w:rsid w:val="00DB4C05"/>
    <w:rsid w:val="00DB73E6"/>
    <w:rsid w:val="00DC1CC9"/>
    <w:rsid w:val="00DC22BD"/>
    <w:rsid w:val="00DC2816"/>
    <w:rsid w:val="00DC2A1B"/>
    <w:rsid w:val="00DC36EF"/>
    <w:rsid w:val="00DC3FEA"/>
    <w:rsid w:val="00DC52A0"/>
    <w:rsid w:val="00DC5662"/>
    <w:rsid w:val="00DC5DC7"/>
    <w:rsid w:val="00DC605B"/>
    <w:rsid w:val="00DC7410"/>
    <w:rsid w:val="00DD10DF"/>
    <w:rsid w:val="00DD459D"/>
    <w:rsid w:val="00DD735F"/>
    <w:rsid w:val="00DE481A"/>
    <w:rsid w:val="00DE6704"/>
    <w:rsid w:val="00DE676A"/>
    <w:rsid w:val="00DF0B9E"/>
    <w:rsid w:val="00DF0DAC"/>
    <w:rsid w:val="00DF119A"/>
    <w:rsid w:val="00DF1988"/>
    <w:rsid w:val="00DF3627"/>
    <w:rsid w:val="00DF51D7"/>
    <w:rsid w:val="00E01DE6"/>
    <w:rsid w:val="00E01F19"/>
    <w:rsid w:val="00E0214E"/>
    <w:rsid w:val="00E02827"/>
    <w:rsid w:val="00E047D7"/>
    <w:rsid w:val="00E0524A"/>
    <w:rsid w:val="00E05946"/>
    <w:rsid w:val="00E156F4"/>
    <w:rsid w:val="00E177B4"/>
    <w:rsid w:val="00E21BD7"/>
    <w:rsid w:val="00E34651"/>
    <w:rsid w:val="00E34C3C"/>
    <w:rsid w:val="00E4448E"/>
    <w:rsid w:val="00E44832"/>
    <w:rsid w:val="00E44F8C"/>
    <w:rsid w:val="00E46E8F"/>
    <w:rsid w:val="00E47915"/>
    <w:rsid w:val="00E5245E"/>
    <w:rsid w:val="00E535C4"/>
    <w:rsid w:val="00E54EEB"/>
    <w:rsid w:val="00E62E25"/>
    <w:rsid w:val="00E6321E"/>
    <w:rsid w:val="00E6798F"/>
    <w:rsid w:val="00E7286B"/>
    <w:rsid w:val="00E74D71"/>
    <w:rsid w:val="00E75CED"/>
    <w:rsid w:val="00E760A2"/>
    <w:rsid w:val="00E76623"/>
    <w:rsid w:val="00E82E54"/>
    <w:rsid w:val="00E846E4"/>
    <w:rsid w:val="00E854D2"/>
    <w:rsid w:val="00E871A6"/>
    <w:rsid w:val="00E9074A"/>
    <w:rsid w:val="00E92C1B"/>
    <w:rsid w:val="00E96A79"/>
    <w:rsid w:val="00EA01BB"/>
    <w:rsid w:val="00EA0414"/>
    <w:rsid w:val="00EA2759"/>
    <w:rsid w:val="00EA4769"/>
    <w:rsid w:val="00EA7550"/>
    <w:rsid w:val="00EB1A61"/>
    <w:rsid w:val="00EB1BBA"/>
    <w:rsid w:val="00EB2BF6"/>
    <w:rsid w:val="00EB3875"/>
    <w:rsid w:val="00EB68A1"/>
    <w:rsid w:val="00EB6F74"/>
    <w:rsid w:val="00EC18E9"/>
    <w:rsid w:val="00EC47F6"/>
    <w:rsid w:val="00EC5495"/>
    <w:rsid w:val="00EC71F2"/>
    <w:rsid w:val="00ED02F9"/>
    <w:rsid w:val="00ED395E"/>
    <w:rsid w:val="00ED39B2"/>
    <w:rsid w:val="00EE134C"/>
    <w:rsid w:val="00EE230D"/>
    <w:rsid w:val="00EE2F3E"/>
    <w:rsid w:val="00EE44FF"/>
    <w:rsid w:val="00EE70A8"/>
    <w:rsid w:val="00EE75E7"/>
    <w:rsid w:val="00EE7B48"/>
    <w:rsid w:val="00EF11B8"/>
    <w:rsid w:val="00EF1499"/>
    <w:rsid w:val="00EF1617"/>
    <w:rsid w:val="00EF3F30"/>
    <w:rsid w:val="00EF4254"/>
    <w:rsid w:val="00F0174B"/>
    <w:rsid w:val="00F059BF"/>
    <w:rsid w:val="00F05C53"/>
    <w:rsid w:val="00F07079"/>
    <w:rsid w:val="00F101BB"/>
    <w:rsid w:val="00F1493B"/>
    <w:rsid w:val="00F161EE"/>
    <w:rsid w:val="00F1677F"/>
    <w:rsid w:val="00F16C98"/>
    <w:rsid w:val="00F16E26"/>
    <w:rsid w:val="00F2170F"/>
    <w:rsid w:val="00F21BFC"/>
    <w:rsid w:val="00F22EDD"/>
    <w:rsid w:val="00F232BF"/>
    <w:rsid w:val="00F2739D"/>
    <w:rsid w:val="00F27AEC"/>
    <w:rsid w:val="00F31F49"/>
    <w:rsid w:val="00F32901"/>
    <w:rsid w:val="00F336E1"/>
    <w:rsid w:val="00F34E7B"/>
    <w:rsid w:val="00F36574"/>
    <w:rsid w:val="00F4247E"/>
    <w:rsid w:val="00F430CD"/>
    <w:rsid w:val="00F44701"/>
    <w:rsid w:val="00F50568"/>
    <w:rsid w:val="00F52DF5"/>
    <w:rsid w:val="00F532BF"/>
    <w:rsid w:val="00F54BFC"/>
    <w:rsid w:val="00F55EFA"/>
    <w:rsid w:val="00F57FC3"/>
    <w:rsid w:val="00F621D4"/>
    <w:rsid w:val="00F62517"/>
    <w:rsid w:val="00F62590"/>
    <w:rsid w:val="00F645D9"/>
    <w:rsid w:val="00F65AA0"/>
    <w:rsid w:val="00F7020C"/>
    <w:rsid w:val="00F739B8"/>
    <w:rsid w:val="00F74D4D"/>
    <w:rsid w:val="00F81ECD"/>
    <w:rsid w:val="00F830DC"/>
    <w:rsid w:val="00F85B86"/>
    <w:rsid w:val="00F85DEC"/>
    <w:rsid w:val="00F9020C"/>
    <w:rsid w:val="00F93DAF"/>
    <w:rsid w:val="00F947A7"/>
    <w:rsid w:val="00F97A90"/>
    <w:rsid w:val="00FA12D5"/>
    <w:rsid w:val="00FA2531"/>
    <w:rsid w:val="00FA4EB7"/>
    <w:rsid w:val="00FB060A"/>
    <w:rsid w:val="00FB0899"/>
    <w:rsid w:val="00FB65D6"/>
    <w:rsid w:val="00FC0F1D"/>
    <w:rsid w:val="00FC189E"/>
    <w:rsid w:val="00FC37B8"/>
    <w:rsid w:val="00FC40ED"/>
    <w:rsid w:val="00FC4236"/>
    <w:rsid w:val="00FC4F86"/>
    <w:rsid w:val="00FC6C65"/>
    <w:rsid w:val="00FC7421"/>
    <w:rsid w:val="00FD06D1"/>
    <w:rsid w:val="00FD4237"/>
    <w:rsid w:val="00FE16DC"/>
    <w:rsid w:val="00FE313B"/>
    <w:rsid w:val="00FE3CF2"/>
    <w:rsid w:val="00FE6679"/>
    <w:rsid w:val="00FF234E"/>
    <w:rsid w:val="00FF26AC"/>
    <w:rsid w:val="00FF4680"/>
    <w:rsid w:val="00FF7729"/>
    <w:rsid w:val="00FF7EDA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C84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AAE"/>
    <w:pPr>
      <w:suppressAutoHyphens/>
      <w:spacing w:line="276" w:lineRule="auto"/>
    </w:pPr>
    <w:rPr>
      <w:color w:val="000000"/>
      <w:szCs w:val="20"/>
    </w:rPr>
  </w:style>
  <w:style w:type="paragraph" w:styleId="Nadpis1">
    <w:name w:val="heading 1"/>
    <w:basedOn w:val="Normln"/>
    <w:link w:val="Nadpis1Char"/>
    <w:uiPriority w:val="99"/>
    <w:qFormat/>
    <w:rsid w:val="00E05CDA"/>
    <w:pPr>
      <w:keepNext/>
      <w:keepLines/>
      <w:widowControl w:val="0"/>
      <w:numPr>
        <w:numId w:val="1"/>
      </w:numPr>
      <w:spacing w:before="360" w:after="120" w:line="240" w:lineRule="auto"/>
      <w:contextualSpacing/>
      <w:outlineLvl w:val="0"/>
    </w:pPr>
    <w:rPr>
      <w:rFonts w:cs="Times New Roman"/>
      <w:b/>
    </w:rPr>
  </w:style>
  <w:style w:type="paragraph" w:styleId="Nadpis2">
    <w:name w:val="heading 2"/>
    <w:basedOn w:val="Normln"/>
    <w:link w:val="Nadpis2Char"/>
    <w:uiPriority w:val="99"/>
    <w:qFormat/>
    <w:rsid w:val="00811732"/>
    <w:pPr>
      <w:keepNext/>
      <w:keepLines/>
      <w:widowControl w:val="0"/>
      <w:spacing w:before="200" w:after="120" w:line="240" w:lineRule="auto"/>
      <w:contextualSpacing/>
      <w:outlineLvl w:val="1"/>
    </w:pPr>
    <w:rPr>
      <w:rFonts w:cs="Times New Roman"/>
      <w:b/>
    </w:rPr>
  </w:style>
  <w:style w:type="paragraph" w:styleId="Nadpis3">
    <w:name w:val="heading 3"/>
    <w:basedOn w:val="Normln"/>
    <w:link w:val="Nadpis3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2"/>
    </w:pPr>
    <w:rPr>
      <w:rFonts w:ascii="Cambria" w:hAnsi="Cambria" w:cs="Times New Roman"/>
      <w:b/>
      <w:sz w:val="26"/>
    </w:rPr>
  </w:style>
  <w:style w:type="paragraph" w:styleId="Nadpis4">
    <w:name w:val="heading 4"/>
    <w:basedOn w:val="Normln"/>
    <w:link w:val="Nadpis4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3"/>
    </w:pPr>
    <w:rPr>
      <w:rFonts w:ascii="Calibri" w:hAnsi="Calibri" w:cs="Times New Roman"/>
      <w:b/>
      <w:sz w:val="28"/>
    </w:rPr>
  </w:style>
  <w:style w:type="paragraph" w:styleId="Nadpis5">
    <w:name w:val="heading 5"/>
    <w:basedOn w:val="Normln"/>
    <w:link w:val="Nadpis5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4"/>
    </w:pPr>
    <w:rPr>
      <w:rFonts w:ascii="Calibri" w:hAnsi="Calibri" w:cs="Times New Roman"/>
      <w:b/>
      <w:i/>
      <w:sz w:val="26"/>
    </w:rPr>
  </w:style>
  <w:style w:type="paragraph" w:styleId="Nadpis6">
    <w:name w:val="heading 6"/>
    <w:basedOn w:val="Normln"/>
    <w:link w:val="Nadpis6Char"/>
    <w:uiPriority w:val="99"/>
    <w:qFormat/>
    <w:rsid w:val="0056529F"/>
    <w:pPr>
      <w:keepNext/>
      <w:keepLines/>
      <w:widowControl w:val="0"/>
      <w:spacing w:before="160" w:line="240" w:lineRule="auto"/>
      <w:contextualSpacing/>
      <w:outlineLvl w:val="5"/>
    </w:pPr>
    <w:rPr>
      <w:rFonts w:ascii="Calibri" w:hAnsi="Calibri" w:cs="Times New Roman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E05CDA"/>
    <w:rPr>
      <w:rFonts w:cs="Times New Roman"/>
      <w:b/>
      <w:color w:val="00000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qFormat/>
    <w:locked/>
    <w:rsid w:val="00811732"/>
    <w:rPr>
      <w:rFonts w:cs="Times New Roman"/>
      <w:b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9"/>
    <w:qFormat/>
    <w:locked/>
    <w:rsid w:val="00E74FC6"/>
    <w:rPr>
      <w:rFonts w:ascii="Cambria" w:hAnsi="Cambria"/>
      <w:b/>
      <w:color w:val="000000"/>
      <w:sz w:val="26"/>
    </w:rPr>
  </w:style>
  <w:style w:type="character" w:customStyle="1" w:styleId="Nadpis4Char">
    <w:name w:val="Nadpis 4 Char"/>
    <w:basedOn w:val="Standardnpsmoodstavce"/>
    <w:link w:val="Nadpis4"/>
    <w:uiPriority w:val="99"/>
    <w:qFormat/>
    <w:locked/>
    <w:rsid w:val="00E74FC6"/>
    <w:rPr>
      <w:rFonts w:ascii="Calibri" w:hAnsi="Calibri"/>
      <w:b/>
      <w:color w:val="000000"/>
      <w:sz w:val="28"/>
    </w:rPr>
  </w:style>
  <w:style w:type="character" w:customStyle="1" w:styleId="Nadpis5Char">
    <w:name w:val="Nadpis 5 Char"/>
    <w:basedOn w:val="Standardnpsmoodstavce"/>
    <w:link w:val="Nadpis5"/>
    <w:uiPriority w:val="99"/>
    <w:qFormat/>
    <w:locked/>
    <w:rsid w:val="00E74FC6"/>
    <w:rPr>
      <w:rFonts w:ascii="Calibri" w:hAnsi="Calibri"/>
      <w:b/>
      <w:i/>
      <w:color w:val="000000"/>
      <w:sz w:val="26"/>
    </w:rPr>
  </w:style>
  <w:style w:type="character" w:customStyle="1" w:styleId="Nadpis6Char">
    <w:name w:val="Nadpis 6 Char"/>
    <w:basedOn w:val="Standardnpsmoodstavce"/>
    <w:link w:val="Nadpis6"/>
    <w:uiPriority w:val="99"/>
    <w:qFormat/>
    <w:locked/>
    <w:rsid w:val="00E74FC6"/>
    <w:rPr>
      <w:rFonts w:ascii="Calibri" w:hAnsi="Calibri"/>
      <w:b/>
      <w:color w:val="000000"/>
      <w:lang w:val="cs-CZ" w:eastAsia="cs-CZ"/>
    </w:rPr>
  </w:style>
  <w:style w:type="character" w:customStyle="1" w:styleId="NzevChar">
    <w:name w:val="Název Char"/>
    <w:link w:val="Nzev"/>
    <w:uiPriority w:val="99"/>
    <w:qFormat/>
    <w:locked/>
    <w:rsid w:val="00E74FC6"/>
    <w:rPr>
      <w:rFonts w:ascii="Cambria" w:hAnsi="Cambria"/>
      <w:b/>
      <w:color w:val="000000"/>
      <w:sz w:val="32"/>
    </w:rPr>
  </w:style>
  <w:style w:type="character" w:customStyle="1" w:styleId="PodnadpisChar">
    <w:name w:val="Podnadpis Char"/>
    <w:link w:val="Podnadpis"/>
    <w:uiPriority w:val="99"/>
    <w:qFormat/>
    <w:locked/>
    <w:rsid w:val="00E74FC6"/>
    <w:rPr>
      <w:rFonts w:ascii="Cambria" w:hAnsi="Cambria"/>
      <w:color w:val="000000"/>
      <w:sz w:val="24"/>
    </w:rPr>
  </w:style>
  <w:style w:type="character" w:customStyle="1" w:styleId="TextkomenteChar">
    <w:name w:val="Text komentáře Char"/>
    <w:link w:val="Textkomente"/>
    <w:uiPriority w:val="99"/>
    <w:semiHidden/>
    <w:qFormat/>
    <w:locked/>
    <w:rsid w:val="0056529F"/>
    <w:rPr>
      <w:sz w:val="20"/>
    </w:rPr>
  </w:style>
  <w:style w:type="character" w:styleId="Odkaznakoment">
    <w:name w:val="annotation reference"/>
    <w:basedOn w:val="Standardnpsmoodstavce"/>
    <w:uiPriority w:val="99"/>
    <w:semiHidden/>
    <w:qFormat/>
    <w:rsid w:val="00E74FC6"/>
    <w:rPr>
      <w:rFonts w:cs="Times New Roman"/>
      <w:sz w:val="16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E74FC6"/>
    <w:rPr>
      <w:rFonts w:ascii="Calibri" w:hAnsi="Calibri"/>
      <w:color w:val="000000"/>
      <w:sz w:val="20"/>
    </w:rPr>
  </w:style>
  <w:style w:type="character" w:customStyle="1" w:styleId="PedmtkomenteChar">
    <w:name w:val="Předmět komentáře Char"/>
    <w:link w:val="Pedmtkomente"/>
    <w:uiPriority w:val="99"/>
    <w:semiHidden/>
    <w:qFormat/>
    <w:locked/>
    <w:rsid w:val="0056529F"/>
    <w:rPr>
      <w:b/>
      <w:color w:val="000000"/>
      <w:sz w:val="20"/>
    </w:rPr>
  </w:style>
  <w:style w:type="character" w:customStyle="1" w:styleId="ListLabel1">
    <w:name w:val="ListLabel 1"/>
    <w:uiPriority w:val="99"/>
    <w:qFormat/>
    <w:rsid w:val="00E74FC6"/>
    <w:rPr>
      <w:u w:val="none"/>
    </w:rPr>
  </w:style>
  <w:style w:type="character" w:customStyle="1" w:styleId="Internetovodkaz">
    <w:name w:val="Internetový odkaz"/>
    <w:basedOn w:val="Standardnpsmoodstavce"/>
    <w:uiPriority w:val="99"/>
    <w:unhideWhenUsed/>
    <w:rsid w:val="0057180C"/>
    <w:rPr>
      <w:color w:val="0000FF"/>
      <w:u w:val="single"/>
    </w:rPr>
  </w:style>
  <w:style w:type="character" w:customStyle="1" w:styleId="TitleChar1">
    <w:name w:val="Title Char1"/>
    <w:uiPriority w:val="99"/>
    <w:qFormat/>
    <w:rsid w:val="00E74FC6"/>
    <w:rPr>
      <w:rFonts w:ascii="Cambria" w:hAnsi="Cambria"/>
      <w:b/>
      <w:color w:val="000000"/>
      <w:sz w:val="32"/>
    </w:rPr>
  </w:style>
  <w:style w:type="character" w:customStyle="1" w:styleId="SubtitleChar1">
    <w:name w:val="Subtitle Char1"/>
    <w:uiPriority w:val="99"/>
    <w:qFormat/>
    <w:rsid w:val="00E74FC6"/>
    <w:rPr>
      <w:rFonts w:ascii="Cambria" w:hAnsi="Cambria"/>
      <w:color w:val="000000"/>
      <w:sz w:val="24"/>
    </w:rPr>
  </w:style>
  <w:style w:type="character" w:customStyle="1" w:styleId="CommentTextChar1">
    <w:name w:val="Comment Text Char1"/>
    <w:uiPriority w:val="99"/>
    <w:semiHidden/>
    <w:qFormat/>
    <w:rsid w:val="00E74FC6"/>
    <w:rPr>
      <w:color w:val="000000"/>
      <w:sz w:val="20"/>
    </w:rPr>
  </w:style>
  <w:style w:type="character" w:customStyle="1" w:styleId="BalloonTextChar1">
    <w:name w:val="Balloon Text Char1"/>
    <w:uiPriority w:val="99"/>
    <w:semiHidden/>
    <w:qFormat/>
    <w:rsid w:val="00E74FC6"/>
    <w:rPr>
      <w:rFonts w:ascii="Times New Roman" w:hAnsi="Times New Roman"/>
      <w:color w:val="000000"/>
      <w:sz w:val="2"/>
    </w:rPr>
  </w:style>
  <w:style w:type="character" w:customStyle="1" w:styleId="CommentSubjectChar1">
    <w:name w:val="Comment Subject Char1"/>
    <w:uiPriority w:val="99"/>
    <w:semiHidden/>
    <w:qFormat/>
    <w:rsid w:val="00E74FC6"/>
    <w:rPr>
      <w:b/>
      <w:color w:val="000000"/>
      <w:sz w:val="20"/>
    </w:rPr>
  </w:style>
  <w:style w:type="character" w:customStyle="1" w:styleId="InternetLink">
    <w:name w:val="Internet Link"/>
    <w:basedOn w:val="Standardnpsmoodstavce"/>
    <w:uiPriority w:val="99"/>
    <w:unhideWhenUsed/>
    <w:qFormat/>
    <w:rsid w:val="00FC44EB"/>
    <w:rPr>
      <w:color w:val="0000FF" w:themeColor="hyperlink"/>
      <w:u w:val="single"/>
    </w:rPr>
  </w:style>
  <w:style w:type="character" w:customStyle="1" w:styleId="ProsttextChar">
    <w:name w:val="Prostý text Char"/>
    <w:link w:val="Prosttext"/>
    <w:uiPriority w:val="99"/>
    <w:semiHidden/>
    <w:qFormat/>
    <w:locked/>
    <w:rsid w:val="00E74FC6"/>
    <w:rPr>
      <w:rFonts w:ascii="Consolas" w:hAnsi="Consolas"/>
      <w:color w:val="000000"/>
      <w:sz w:val="21"/>
    </w:rPr>
  </w:style>
  <w:style w:type="character" w:customStyle="1" w:styleId="ListLabel2">
    <w:name w:val="ListLabel 2"/>
    <w:uiPriority w:val="99"/>
    <w:qFormat/>
    <w:rsid w:val="0056529F"/>
    <w:rPr>
      <w:u w:val="none"/>
    </w:rPr>
  </w:style>
  <w:style w:type="character" w:customStyle="1" w:styleId="ListLabel3">
    <w:name w:val="ListLabel 3"/>
    <w:uiPriority w:val="99"/>
    <w:qFormat/>
    <w:rsid w:val="0056529F"/>
  </w:style>
  <w:style w:type="character" w:customStyle="1" w:styleId="ListLabel4">
    <w:name w:val="ListLabel 4"/>
    <w:uiPriority w:val="99"/>
    <w:qFormat/>
    <w:rsid w:val="0056529F"/>
    <w:rPr>
      <w:u w:val="none"/>
    </w:rPr>
  </w:style>
  <w:style w:type="character" w:customStyle="1" w:styleId="TitleChar2">
    <w:name w:val="Title Char2"/>
    <w:basedOn w:val="Standardnpsmoodstavce"/>
    <w:uiPriority w:val="99"/>
    <w:qFormat/>
    <w:rPr>
      <w:rFonts w:ascii="Cambria" w:hAnsi="Cambria"/>
      <w:b/>
      <w:color w:val="000000"/>
      <w:sz w:val="32"/>
    </w:rPr>
  </w:style>
  <w:style w:type="character" w:customStyle="1" w:styleId="SubtitleChar2">
    <w:name w:val="Subtitle Char2"/>
    <w:basedOn w:val="Standardnpsmoodstavce"/>
    <w:uiPriority w:val="99"/>
    <w:qFormat/>
    <w:rPr>
      <w:rFonts w:ascii="Cambria" w:hAnsi="Cambria"/>
      <w:color w:val="000000"/>
      <w:sz w:val="24"/>
    </w:rPr>
  </w:style>
  <w:style w:type="character" w:customStyle="1" w:styleId="CommentTextChar2">
    <w:name w:val="Comment Text Char2"/>
    <w:basedOn w:val="Standardnpsmoodstavce"/>
    <w:uiPriority w:val="99"/>
    <w:semiHidden/>
    <w:qFormat/>
    <w:rPr>
      <w:color w:val="000000"/>
      <w:sz w:val="20"/>
    </w:rPr>
  </w:style>
  <w:style w:type="character" w:customStyle="1" w:styleId="BalloonTextChar2">
    <w:name w:val="Balloon Text Char2"/>
    <w:basedOn w:val="Standardnpsmoodstavce"/>
    <w:uiPriority w:val="99"/>
    <w:semiHidden/>
    <w:qFormat/>
    <w:rPr>
      <w:rFonts w:ascii="Times New Roman" w:hAnsi="Times New Roman"/>
      <w:color w:val="000000"/>
      <w:sz w:val="2"/>
    </w:rPr>
  </w:style>
  <w:style w:type="character" w:customStyle="1" w:styleId="CommentSubjectChar2">
    <w:name w:val="Comment Subject Char2"/>
    <w:basedOn w:val="TextkomenteChar"/>
    <w:uiPriority w:val="99"/>
    <w:semiHidden/>
    <w:qFormat/>
    <w:rPr>
      <w:b/>
      <w:color w:val="000000"/>
      <w:sz w:val="20"/>
    </w:rPr>
  </w:style>
  <w:style w:type="character" w:customStyle="1" w:styleId="PlainTextChar1">
    <w:name w:val="Plain Text Char1"/>
    <w:basedOn w:val="Standardnpsmoodstavce"/>
    <w:uiPriority w:val="99"/>
    <w:semiHidden/>
    <w:qFormat/>
    <w:rPr>
      <w:rFonts w:ascii="Courier New" w:hAnsi="Courier New"/>
      <w:color w:val="000000"/>
      <w:sz w:val="20"/>
    </w:rPr>
  </w:style>
  <w:style w:type="character" w:styleId="Sledovanodkaz">
    <w:name w:val="FollowedHyperlink"/>
    <w:basedOn w:val="Standardnpsmoodstavce"/>
    <w:uiPriority w:val="99"/>
    <w:semiHidden/>
    <w:qFormat/>
    <w:rsid w:val="001C196F"/>
    <w:rPr>
      <w:rFonts w:cs="Times New Roman"/>
      <w:color w:val="800080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DE0497"/>
    <w:rPr>
      <w:color w:val="000000"/>
      <w:sz w:val="20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DE0497"/>
    <w:rPr>
      <w:color w:val="000000"/>
      <w:sz w:val="20"/>
    </w:rPr>
  </w:style>
  <w:style w:type="character" w:customStyle="1" w:styleId="ListLabel5">
    <w:name w:val="ListLabel 5"/>
    <w:qFormat/>
    <w:rPr>
      <w:rFonts w:cs="Times New Roman"/>
      <w:u w:val="none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cs="Courier New"/>
    </w:rPr>
  </w:style>
  <w:style w:type="character" w:styleId="Zdraznn">
    <w:name w:val="Emphasis"/>
    <w:basedOn w:val="Standardnpsmoodstavce"/>
    <w:uiPriority w:val="20"/>
    <w:qFormat/>
    <w:locked/>
    <w:rsid w:val="007F13B3"/>
    <w:rPr>
      <w:i/>
      <w:iCs/>
    </w:rPr>
  </w:style>
  <w:style w:type="character" w:styleId="Zstupntext">
    <w:name w:val="Placeholder Text"/>
    <w:basedOn w:val="Standardnpsmoodstavce"/>
    <w:uiPriority w:val="99"/>
    <w:semiHidden/>
    <w:qFormat/>
    <w:rsid w:val="000819FA"/>
    <w:rPr>
      <w:color w:val="808080"/>
    </w:rPr>
  </w:style>
  <w:style w:type="character" w:customStyle="1" w:styleId="CittChar">
    <w:name w:val="Citát Char"/>
    <w:basedOn w:val="Standardnpsmoodstavce"/>
    <w:link w:val="Citt"/>
    <w:uiPriority w:val="29"/>
    <w:qFormat/>
    <w:rsid w:val="0068483A"/>
    <w:rPr>
      <w:i/>
      <w:iCs/>
      <w:color w:val="000000" w:themeColor="text1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FF36EA"/>
    <w:rPr>
      <w:color w:val="00000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3A4C0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A52B88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sid w:val="00D47D22"/>
    <w:rPr>
      <w:color w:val="808080"/>
      <w:shd w:val="clear" w:color="auto" w:fill="E6E6E6"/>
    </w:rPr>
  </w:style>
  <w:style w:type="character" w:customStyle="1" w:styleId="Nevyeenzmnka4">
    <w:name w:val="Nevyřešená zmínka4"/>
    <w:basedOn w:val="Standardnpsmoodstavce"/>
    <w:uiPriority w:val="99"/>
    <w:semiHidden/>
    <w:unhideWhenUsed/>
    <w:qFormat/>
    <w:rsid w:val="00985A77"/>
    <w:rPr>
      <w:color w:val="808080"/>
      <w:shd w:val="clear" w:color="auto" w:fill="E6E6E6"/>
    </w:rPr>
  </w:style>
  <w:style w:type="character" w:customStyle="1" w:styleId="ListLabel10">
    <w:name w:val="ListLabel 10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cs="Arial"/>
      <w:b/>
      <w:sz w:val="24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48">
    <w:name w:val="ListLabel 48"/>
    <w:qFormat/>
  </w:style>
  <w:style w:type="character" w:customStyle="1" w:styleId="ListLabel49">
    <w:name w:val="ListLabel 49"/>
    <w:qFormat/>
    <w:rPr>
      <w:color w:val="auto"/>
      <w:u w:val="none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  <w:rPr>
      <w:b/>
      <w:i/>
    </w:rPr>
  </w:style>
  <w:style w:type="character" w:customStyle="1" w:styleId="Odkaznarejstk">
    <w:name w:val="Odkaz na rejstřík"/>
    <w:qFormat/>
  </w:style>
  <w:style w:type="character" w:customStyle="1" w:styleId="ListLabel53">
    <w:name w:val="ListLabel 53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54">
    <w:name w:val="ListLabel 54"/>
    <w:qFormat/>
    <w:rPr>
      <w:b/>
      <w:sz w:val="22"/>
      <w:szCs w:val="22"/>
    </w:rPr>
  </w:style>
  <w:style w:type="character" w:customStyle="1" w:styleId="ListLabel55">
    <w:name w:val="ListLabel 55"/>
    <w:qFormat/>
    <w:rPr>
      <w:rFonts w:cs="Arial"/>
      <w:b/>
      <w:bCs/>
      <w:sz w:val="22"/>
      <w:szCs w:val="22"/>
    </w:rPr>
  </w:style>
  <w:style w:type="character" w:customStyle="1" w:styleId="ListLabel56">
    <w:name w:val="ListLabel 56"/>
    <w:qFormat/>
    <w:rPr>
      <w:b/>
      <w:i w:val="0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Aria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Aria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06">
    <w:name w:val="ListLabel 106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30">
    <w:name w:val="ListLabel 130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eastAsia="Arial" w:cs="Aria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45">
    <w:name w:val="ListLabel 145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46">
    <w:name w:val="ListLabel 146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47">
    <w:name w:val="ListLabel 147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48">
    <w:name w:val="ListLabel 148"/>
    <w:qFormat/>
    <w:rPr>
      <w:rFonts w:eastAsia="Arial" w:cs="Aria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eastAsia="Arial" w:cs="Aria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eastAsia="Arial" w:cs="Aria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eastAsia="Arial" w:cs="Aria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eastAsia="Arial" w:cs="Aria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eastAsia="Arial" w:cs="Aria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b/>
      <w:i w:val="0"/>
      <w:strike w:val="0"/>
      <w:dstrike w:val="0"/>
      <w:position w:val="0"/>
      <w:sz w:val="22"/>
      <w:vertAlign w:val="baseline"/>
    </w:rPr>
  </w:style>
  <w:style w:type="character" w:customStyle="1" w:styleId="ListLabel173">
    <w:name w:val="ListLabel 173"/>
    <w:qFormat/>
    <w:rPr>
      <w:rFonts w:eastAsia="Arial" w:cs="Aria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</w:style>
  <w:style w:type="character" w:customStyle="1" w:styleId="ListLabel178">
    <w:name w:val="ListLabel 178"/>
    <w:qFormat/>
    <w:rPr>
      <w:color w:val="auto"/>
      <w:u w:val="none"/>
    </w:rPr>
  </w:style>
  <w:style w:type="character" w:customStyle="1" w:styleId="ListLabel179">
    <w:name w:val="ListLabel 179"/>
    <w:qFormat/>
  </w:style>
  <w:style w:type="character" w:customStyle="1" w:styleId="ListLabel180">
    <w:name w:val="ListLabel 180"/>
    <w:qFormat/>
    <w:rPr>
      <w:b/>
      <w:i/>
    </w:rPr>
  </w:style>
  <w:style w:type="paragraph" w:customStyle="1" w:styleId="Nadpis">
    <w:name w:val="Nadpis"/>
    <w:basedOn w:val="Normln"/>
    <w:next w:val="Zkladntext"/>
    <w:uiPriority w:val="99"/>
    <w:qFormat/>
    <w:rsid w:val="00E74FC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Normln"/>
    <w:uiPriority w:val="99"/>
    <w:rsid w:val="00E74FC6"/>
    <w:pPr>
      <w:widowControl w:val="0"/>
      <w:spacing w:line="240" w:lineRule="auto"/>
    </w:pPr>
    <w:rPr>
      <w:rFonts w:cs="FreeSans"/>
      <w:color w:val="00000A"/>
      <w:szCs w:val="22"/>
    </w:rPr>
  </w:style>
  <w:style w:type="paragraph" w:styleId="Titulek">
    <w:name w:val="caption"/>
    <w:basedOn w:val="Normln"/>
    <w:uiPriority w:val="99"/>
    <w:qFormat/>
    <w:rsid w:val="0056529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qFormat/>
    <w:rsid w:val="00E74FC6"/>
    <w:pPr>
      <w:suppressLineNumbers/>
    </w:pPr>
    <w:rPr>
      <w:rFonts w:cs="FreeSans"/>
    </w:rPr>
  </w:style>
  <w:style w:type="paragraph" w:customStyle="1" w:styleId="Zkladntext1">
    <w:name w:val="Základní text1"/>
    <w:basedOn w:val="Normln"/>
    <w:uiPriority w:val="99"/>
    <w:qFormat/>
    <w:rsid w:val="00E74FC6"/>
    <w:pPr>
      <w:spacing w:after="140" w:line="288" w:lineRule="auto"/>
    </w:pPr>
  </w:style>
  <w:style w:type="paragraph" w:customStyle="1" w:styleId="Titulek1">
    <w:name w:val="Titulek1"/>
    <w:basedOn w:val="Normln"/>
    <w:uiPriority w:val="99"/>
    <w:qFormat/>
    <w:rsid w:val="00E74F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extBody">
    <w:name w:val="Text Body"/>
    <w:basedOn w:val="Normln"/>
    <w:uiPriority w:val="99"/>
    <w:qFormat/>
    <w:rsid w:val="0056529F"/>
    <w:pPr>
      <w:spacing w:after="140" w:line="288" w:lineRule="auto"/>
    </w:pPr>
  </w:style>
  <w:style w:type="paragraph" w:customStyle="1" w:styleId="Normln1">
    <w:name w:val="Normální1"/>
    <w:uiPriority w:val="99"/>
    <w:qFormat/>
    <w:rsid w:val="0056529F"/>
    <w:pPr>
      <w:suppressAutoHyphens/>
      <w:spacing w:line="276" w:lineRule="auto"/>
    </w:pPr>
    <w:rPr>
      <w:color w:val="000000"/>
      <w:szCs w:val="20"/>
    </w:rPr>
  </w:style>
  <w:style w:type="paragraph" w:styleId="Nzev">
    <w:name w:val="Title"/>
    <w:basedOn w:val="Normln1"/>
    <w:link w:val="NzevChar"/>
    <w:uiPriority w:val="99"/>
    <w:qFormat/>
    <w:rsid w:val="0056529F"/>
    <w:pPr>
      <w:keepNext/>
      <w:keepLines/>
      <w:contextualSpacing/>
    </w:pPr>
    <w:rPr>
      <w:rFonts w:ascii="Cambria" w:hAnsi="Cambria" w:cs="Times New Roman"/>
      <w:b/>
      <w:sz w:val="32"/>
    </w:rPr>
  </w:style>
  <w:style w:type="paragraph" w:styleId="Podnadpis">
    <w:name w:val="Subtitle"/>
    <w:basedOn w:val="Normln1"/>
    <w:link w:val="PodnadpisChar"/>
    <w:uiPriority w:val="99"/>
    <w:qFormat/>
    <w:rsid w:val="0056529F"/>
    <w:pPr>
      <w:keepNext/>
      <w:keepLines/>
      <w:spacing w:after="200"/>
      <w:contextualSpacing/>
    </w:pPr>
    <w:rPr>
      <w:rFonts w:ascii="Cambria" w:hAnsi="Cambria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qFormat/>
    <w:rsid w:val="0056529F"/>
    <w:pPr>
      <w:spacing w:line="240" w:lineRule="auto"/>
    </w:pPr>
    <w:rPr>
      <w:rFonts w:cs="Times New Roman"/>
      <w:color w:val="00000A"/>
      <w:sz w:val="20"/>
    </w:rPr>
  </w:style>
  <w:style w:type="paragraph" w:styleId="Textbubliny">
    <w:name w:val="Balloon Text"/>
    <w:basedOn w:val="Normln"/>
    <w:link w:val="TextbublinyChar"/>
    <w:uiPriority w:val="99"/>
    <w:semiHidden/>
    <w:qFormat/>
    <w:rsid w:val="00E74FC6"/>
    <w:rPr>
      <w:rFonts w:ascii="Calibri" w:hAnsi="Calibri" w:cs="Times New Roman"/>
      <w:sz w:val="20"/>
    </w:rPr>
  </w:style>
  <w:style w:type="paragraph" w:styleId="Pedmtkomente">
    <w:name w:val="annotation subject"/>
    <w:basedOn w:val="Textkomente"/>
    <w:link w:val="PedmtkomenteChar"/>
    <w:uiPriority w:val="99"/>
    <w:semiHidden/>
    <w:qFormat/>
    <w:rsid w:val="0056529F"/>
    <w:pPr>
      <w:spacing w:line="276" w:lineRule="auto"/>
    </w:pPr>
    <w:rPr>
      <w:b/>
      <w:color w:val="000000"/>
    </w:rPr>
  </w:style>
  <w:style w:type="paragraph" w:styleId="Prosttext">
    <w:name w:val="Plain Text"/>
    <w:basedOn w:val="Normln"/>
    <w:link w:val="ProsttextChar"/>
    <w:uiPriority w:val="99"/>
    <w:semiHidden/>
    <w:qFormat/>
    <w:rsid w:val="00E74FC6"/>
    <w:pPr>
      <w:spacing w:line="240" w:lineRule="auto"/>
    </w:pPr>
    <w:rPr>
      <w:rFonts w:ascii="Consolas" w:hAnsi="Consolas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Zpat">
    <w:name w:val="footer"/>
    <w:basedOn w:val="Normln"/>
    <w:link w:val="ZpatChar"/>
    <w:uiPriority w:val="99"/>
    <w:rsid w:val="00DE0497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Revize">
    <w:name w:val="Revision"/>
    <w:uiPriority w:val="99"/>
    <w:semiHidden/>
    <w:qFormat/>
    <w:rsid w:val="006A1E69"/>
    <w:pPr>
      <w:suppressAutoHyphens/>
    </w:pPr>
    <w:rPr>
      <w:color w:val="000000"/>
      <w:szCs w:val="20"/>
    </w:rPr>
  </w:style>
  <w:style w:type="paragraph" w:customStyle="1" w:styleId="FrameContents">
    <w:name w:val="Frame Contents"/>
    <w:basedOn w:val="Normln"/>
    <w:qFormat/>
  </w:style>
  <w:style w:type="paragraph" w:styleId="Odstavecseseznamem">
    <w:name w:val="List Paragraph"/>
    <w:basedOn w:val="Normln"/>
    <w:link w:val="OdstavecseseznamemChar"/>
    <w:uiPriority w:val="34"/>
    <w:qFormat/>
    <w:rsid w:val="001B1351"/>
    <w:pPr>
      <w:ind w:left="720"/>
      <w:contextualSpacing/>
    </w:pPr>
  </w:style>
  <w:style w:type="paragraph" w:customStyle="1" w:styleId="Zkladntextzpisu">
    <w:name w:val="Základní text zápisu"/>
    <w:basedOn w:val="Normln"/>
    <w:qFormat/>
    <w:rsid w:val="00E97CAD"/>
    <w:pPr>
      <w:ind w:left="434"/>
      <w:jc w:val="both"/>
    </w:pPr>
  </w:style>
  <w:style w:type="paragraph" w:styleId="Nadpisobsahu">
    <w:name w:val="TOC Heading"/>
    <w:basedOn w:val="Nadpis1"/>
    <w:uiPriority w:val="39"/>
    <w:unhideWhenUsed/>
    <w:qFormat/>
    <w:rsid w:val="007C6EFA"/>
    <w:pPr>
      <w:widowControl/>
      <w:numPr>
        <w:numId w:val="0"/>
      </w:numPr>
      <w:suppressAutoHyphens w:val="0"/>
      <w:spacing w:before="480" w:after="0" w:line="276" w:lineRule="auto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autoRedefine/>
    <w:uiPriority w:val="39"/>
    <w:locked/>
    <w:rsid w:val="00754C12"/>
    <w:pPr>
      <w:tabs>
        <w:tab w:val="left" w:pos="686"/>
        <w:tab w:val="right" w:leader="dot" w:pos="9323"/>
      </w:tabs>
      <w:ind w:left="686" w:hanging="686"/>
    </w:pPr>
  </w:style>
  <w:style w:type="paragraph" w:customStyle="1" w:styleId="NadpisPlohy">
    <w:name w:val="Nadpis_Přílohy"/>
    <w:basedOn w:val="Nadpis1"/>
    <w:qFormat/>
    <w:rsid w:val="009A68EF"/>
    <w:pPr>
      <w:numPr>
        <w:numId w:val="0"/>
      </w:numPr>
      <w:spacing w:before="0" w:after="0"/>
    </w:pPr>
  </w:style>
  <w:style w:type="paragraph" w:styleId="Obsah2">
    <w:name w:val="toc 2"/>
    <w:basedOn w:val="Normln"/>
    <w:autoRedefine/>
    <w:uiPriority w:val="39"/>
    <w:unhideWhenUsed/>
    <w:locked/>
    <w:rsid w:val="002321DF"/>
    <w:pPr>
      <w:tabs>
        <w:tab w:val="left" w:pos="660"/>
        <w:tab w:val="right" w:leader="dot" w:pos="9181"/>
      </w:tabs>
      <w:suppressAutoHyphens w:val="0"/>
      <w:ind w:left="220"/>
    </w:pPr>
    <w:rPr>
      <w:rFonts w:eastAsiaTheme="minorEastAsia"/>
      <w:color w:val="auto"/>
      <w:szCs w:val="22"/>
    </w:rPr>
  </w:style>
  <w:style w:type="paragraph" w:styleId="Obsah3">
    <w:name w:val="toc 3"/>
    <w:basedOn w:val="Normln"/>
    <w:autoRedefine/>
    <w:uiPriority w:val="39"/>
    <w:unhideWhenUsed/>
    <w:locked/>
    <w:rsid w:val="00786FCB"/>
    <w:pPr>
      <w:suppressAutoHyphens w:val="0"/>
      <w:spacing w:after="100"/>
      <w:ind w:left="440"/>
    </w:pPr>
    <w:rPr>
      <w:rFonts w:asciiTheme="minorHAnsi" w:eastAsiaTheme="minorEastAsia" w:hAnsiTheme="minorHAnsi" w:cstheme="minorBidi"/>
      <w:color w:val="auto"/>
      <w:szCs w:val="22"/>
    </w:rPr>
  </w:style>
  <w:style w:type="paragraph" w:styleId="Normlnweb">
    <w:name w:val="Normal (Web)"/>
    <w:basedOn w:val="Normln"/>
    <w:uiPriority w:val="99"/>
    <w:semiHidden/>
    <w:unhideWhenUsed/>
    <w:qFormat/>
    <w:rsid w:val="00290C40"/>
    <w:rPr>
      <w:rFonts w:ascii="Times New Roman" w:hAnsi="Times New Roman" w:cs="Times New Roman"/>
      <w:sz w:val="24"/>
      <w:szCs w:val="24"/>
    </w:rPr>
  </w:style>
  <w:style w:type="paragraph" w:customStyle="1" w:styleId="Rzn-diskuse">
    <w:name w:val="Různé-diskuse"/>
    <w:basedOn w:val="Zkladntextzpisu"/>
    <w:autoRedefine/>
    <w:qFormat/>
    <w:rsid w:val="000C493E"/>
    <w:pPr>
      <w:ind w:left="2410" w:hanging="1701"/>
    </w:pPr>
  </w:style>
  <w:style w:type="paragraph" w:styleId="Citt">
    <w:name w:val="Quote"/>
    <w:basedOn w:val="Normln"/>
    <w:link w:val="CittChar"/>
    <w:uiPriority w:val="29"/>
    <w:qFormat/>
    <w:rsid w:val="0068483A"/>
    <w:rPr>
      <w:i/>
      <w:iCs/>
      <w:color w:val="000000" w:themeColor="text1"/>
    </w:rPr>
  </w:style>
  <w:style w:type="paragraph" w:customStyle="1" w:styleId="Rzn">
    <w:name w:val="Různé"/>
    <w:basedOn w:val="Rzn-diskuse"/>
    <w:autoRedefine/>
    <w:qFormat/>
    <w:rsid w:val="00F8075F"/>
    <w:pPr>
      <w:ind w:left="709" w:firstLine="4"/>
    </w:pPr>
  </w:style>
  <w:style w:type="paragraph" w:customStyle="1" w:styleId="Zpatsslovnmstrnky">
    <w:name w:val="Zápatí s číslováním stránky"/>
    <w:basedOn w:val="Zpat"/>
    <w:qFormat/>
    <w:rsid w:val="00E637AC"/>
    <w:pPr>
      <w:tabs>
        <w:tab w:val="left" w:pos="0"/>
      </w:tabs>
      <w:suppressAutoHyphens w:val="0"/>
      <w:spacing w:line="240" w:lineRule="exact"/>
      <w:ind w:left="-680"/>
    </w:pPr>
    <w:rPr>
      <w:rFonts w:eastAsiaTheme="minorHAnsi" w:cs="Arial"/>
      <w:color w:val="000000" w:themeColor="text1"/>
      <w:sz w:val="16"/>
      <w:szCs w:val="14"/>
      <w:lang w:eastAsia="en-US"/>
    </w:rPr>
  </w:style>
  <w:style w:type="paragraph" w:customStyle="1" w:styleId="Schze">
    <w:name w:val="Schůze"/>
    <w:basedOn w:val="Normln1"/>
    <w:qFormat/>
    <w:rsid w:val="00C947D0"/>
    <w:pPr>
      <w:spacing w:before="480"/>
      <w:jc w:val="center"/>
    </w:pPr>
    <w:rPr>
      <w:b/>
      <w:sz w:val="24"/>
    </w:rPr>
  </w:style>
  <w:style w:type="table" w:customStyle="1" w:styleId="Styl">
    <w:name w:val="Styl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6529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22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i.cz/lide/38791-sarka-pospisilova" TargetMode="External"/><Relationship Id="rId13" Type="http://schemas.openxmlformats.org/officeDocument/2006/relationships/hyperlink" Target="https://www.muni.cz/lide/20758-marta-valesov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muni.cz/lide/21177-radim-polca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uni.cz/lide/16731-tereza-fojtov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ni.cz/lide/39149-hana-svatonov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uni.cz/lide/11567-eva-janouskovcov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uni.cz/lide/2759-michal-bula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muni.cz/lide/17132-jiri-hanus" TargetMode="External"/><Relationship Id="rId14" Type="http://schemas.openxmlformats.org/officeDocument/2006/relationships/hyperlink" Target="https://www.muni.cz/lide/10078-tomas-kasparovsky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584E-79A1-42A6-ABCF-20D08032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8873</Words>
  <Characters>52356</Characters>
  <Application>Microsoft Office Word</Application>
  <DocSecurity>0</DocSecurity>
  <Lines>436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2020-10-14T08:16:00Z</dcterms:created>
  <dcterms:modified xsi:type="dcterms:W3CDTF">2020-10-19T09:27:00Z</dcterms:modified>
  <dc:language/>
</cp:coreProperties>
</file>