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35319F" w14:textId="77777777" w:rsidR="00BA1FD1" w:rsidRDefault="00BA1FD1">
      <w:pPr>
        <w:pStyle w:val="Normln1"/>
        <w:jc w:val="center"/>
        <w:rPr>
          <w:b/>
          <w:sz w:val="24"/>
        </w:rPr>
      </w:pPr>
    </w:p>
    <w:p w14:paraId="033531A0" w14:textId="77777777" w:rsidR="00BA1FD1" w:rsidRDefault="00BA1FD1">
      <w:pPr>
        <w:pStyle w:val="Normln1"/>
        <w:rPr>
          <w:b/>
          <w:sz w:val="24"/>
        </w:rPr>
      </w:pPr>
    </w:p>
    <w:p w14:paraId="033531A1" w14:textId="77777777" w:rsidR="00BA1FD1" w:rsidRDefault="00A960AE">
      <w:pPr>
        <w:pStyle w:val="Normln1"/>
        <w:jc w:val="center"/>
        <w:rPr>
          <w:b/>
          <w:sz w:val="24"/>
        </w:rPr>
      </w:pPr>
      <w:r>
        <w:rPr>
          <w:b/>
          <w:sz w:val="24"/>
        </w:rPr>
        <w:t>261. schůze Akademického senátu Masarykovy univerzity</w:t>
      </w:r>
    </w:p>
    <w:p w14:paraId="033531A2" w14:textId="77777777" w:rsidR="00BA1FD1" w:rsidRDefault="00A960AE">
      <w:pPr>
        <w:pStyle w:val="Normln1"/>
        <w:spacing w:before="240"/>
        <w:jc w:val="center"/>
        <w:rPr>
          <w:b/>
          <w:sz w:val="28"/>
        </w:rPr>
      </w:pPr>
      <w:r>
        <w:rPr>
          <w:b/>
          <w:sz w:val="28"/>
        </w:rPr>
        <w:t xml:space="preserve">Zápis z řádného zasedání ze dne 4. 4. 2022 </w:t>
      </w:r>
    </w:p>
    <w:p w14:paraId="033531A3" w14:textId="77777777" w:rsidR="00BA1FD1" w:rsidRDefault="00BA1FD1">
      <w:pPr>
        <w:pStyle w:val="Normln1"/>
        <w:jc w:val="both"/>
        <w:rPr>
          <w:b/>
          <w:i/>
        </w:rPr>
      </w:pPr>
    </w:p>
    <w:bookmarkStart w:id="0" w:name="_Toc37851822" w:displacedByCustomXml="next"/>
    <w:bookmarkStart w:id="1" w:name="_Toc37851802" w:displacedByCustomXml="next"/>
    <w:sdt>
      <w:sdtPr>
        <w:id w:val="-741561015"/>
        <w:docPartObj>
          <w:docPartGallery w:val="Table of Contents"/>
          <w:docPartUnique/>
        </w:docPartObj>
      </w:sdtPr>
      <w:sdtEndPr/>
      <w:sdtContent>
        <w:p w14:paraId="033531A4" w14:textId="77777777" w:rsidR="00BA1FD1" w:rsidRDefault="00A960AE">
          <w:pPr>
            <w:pStyle w:val="FrameContents"/>
          </w:pPr>
          <w:r>
            <w:rPr>
              <w:b/>
            </w:rPr>
            <w:t>Program zasedání</w:t>
          </w:r>
          <w:bookmarkEnd w:id="1"/>
          <w:bookmarkEnd w:id="0"/>
        </w:p>
        <w:p w14:paraId="715549A4" w14:textId="020B2E2F" w:rsidR="0037540F" w:rsidRDefault="00A960AE">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hyperlink w:anchor="_Toc101855870" w:history="1">
            <w:r w:rsidR="0037540F" w:rsidRPr="00824E7A">
              <w:rPr>
                <w:rStyle w:val="Hypertextovodkaz"/>
                <w:noProof/>
              </w:rPr>
              <w:t>1.</w:t>
            </w:r>
            <w:r w:rsidR="0037540F">
              <w:rPr>
                <w:rFonts w:asciiTheme="minorHAnsi" w:eastAsiaTheme="minorEastAsia" w:hAnsiTheme="minorHAnsi" w:cstheme="minorBidi"/>
                <w:noProof/>
                <w:color w:val="auto"/>
                <w:szCs w:val="22"/>
              </w:rPr>
              <w:tab/>
            </w:r>
            <w:r w:rsidR="0037540F" w:rsidRPr="00824E7A">
              <w:rPr>
                <w:rStyle w:val="Hypertextovodkaz"/>
                <w:noProof/>
              </w:rPr>
              <w:t>Zahájení</w:t>
            </w:r>
            <w:r w:rsidR="0037540F">
              <w:rPr>
                <w:noProof/>
                <w:webHidden/>
              </w:rPr>
              <w:tab/>
            </w:r>
            <w:r w:rsidR="0037540F">
              <w:rPr>
                <w:noProof/>
                <w:webHidden/>
              </w:rPr>
              <w:fldChar w:fldCharType="begin"/>
            </w:r>
            <w:r w:rsidR="0037540F">
              <w:rPr>
                <w:noProof/>
                <w:webHidden/>
              </w:rPr>
              <w:instrText xml:space="preserve"> PAGEREF _Toc101855870 \h </w:instrText>
            </w:r>
            <w:r w:rsidR="0037540F">
              <w:rPr>
                <w:noProof/>
                <w:webHidden/>
              </w:rPr>
            </w:r>
            <w:r w:rsidR="0037540F">
              <w:rPr>
                <w:noProof/>
                <w:webHidden/>
              </w:rPr>
              <w:fldChar w:fldCharType="separate"/>
            </w:r>
            <w:r w:rsidR="0037540F">
              <w:rPr>
                <w:noProof/>
                <w:webHidden/>
              </w:rPr>
              <w:t>2</w:t>
            </w:r>
            <w:r w:rsidR="0037540F">
              <w:rPr>
                <w:noProof/>
                <w:webHidden/>
              </w:rPr>
              <w:fldChar w:fldCharType="end"/>
            </w:r>
          </w:hyperlink>
        </w:p>
        <w:p w14:paraId="6FF70991" w14:textId="2FCC2C73" w:rsidR="0037540F" w:rsidRDefault="00CC5BC1">
          <w:pPr>
            <w:pStyle w:val="Obsah1"/>
            <w:rPr>
              <w:rFonts w:asciiTheme="minorHAnsi" w:eastAsiaTheme="minorEastAsia" w:hAnsiTheme="minorHAnsi" w:cstheme="minorBidi"/>
              <w:noProof/>
              <w:color w:val="auto"/>
              <w:szCs w:val="22"/>
            </w:rPr>
          </w:pPr>
          <w:hyperlink w:anchor="_Toc101855871" w:history="1">
            <w:r w:rsidR="0037540F" w:rsidRPr="00824E7A">
              <w:rPr>
                <w:rStyle w:val="Hypertextovodkaz"/>
                <w:noProof/>
              </w:rPr>
              <w:t>2.</w:t>
            </w:r>
            <w:r w:rsidR="0037540F">
              <w:rPr>
                <w:rFonts w:asciiTheme="minorHAnsi" w:eastAsiaTheme="minorEastAsia" w:hAnsiTheme="minorHAnsi" w:cstheme="minorBidi"/>
                <w:noProof/>
                <w:color w:val="auto"/>
                <w:szCs w:val="22"/>
              </w:rPr>
              <w:tab/>
            </w:r>
            <w:r w:rsidR="0037540F" w:rsidRPr="00824E7A">
              <w:rPr>
                <w:rStyle w:val="Hypertextovodkaz"/>
                <w:noProof/>
              </w:rPr>
              <w:t>Informace o změnách členství v AS MU</w:t>
            </w:r>
            <w:r w:rsidR="0037540F">
              <w:rPr>
                <w:noProof/>
                <w:webHidden/>
              </w:rPr>
              <w:tab/>
            </w:r>
            <w:r w:rsidR="0037540F">
              <w:rPr>
                <w:noProof/>
                <w:webHidden/>
              </w:rPr>
              <w:fldChar w:fldCharType="begin"/>
            </w:r>
            <w:r w:rsidR="0037540F">
              <w:rPr>
                <w:noProof/>
                <w:webHidden/>
              </w:rPr>
              <w:instrText xml:space="preserve"> PAGEREF _Toc101855871 \h </w:instrText>
            </w:r>
            <w:r w:rsidR="0037540F">
              <w:rPr>
                <w:noProof/>
                <w:webHidden/>
              </w:rPr>
            </w:r>
            <w:r w:rsidR="0037540F">
              <w:rPr>
                <w:noProof/>
                <w:webHidden/>
              </w:rPr>
              <w:fldChar w:fldCharType="separate"/>
            </w:r>
            <w:r w:rsidR="0037540F">
              <w:rPr>
                <w:noProof/>
                <w:webHidden/>
              </w:rPr>
              <w:t>3</w:t>
            </w:r>
            <w:r w:rsidR="0037540F">
              <w:rPr>
                <w:noProof/>
                <w:webHidden/>
              </w:rPr>
              <w:fldChar w:fldCharType="end"/>
            </w:r>
          </w:hyperlink>
        </w:p>
        <w:p w14:paraId="7336FC94" w14:textId="42E681C4" w:rsidR="0037540F" w:rsidRDefault="00CC5BC1">
          <w:pPr>
            <w:pStyle w:val="Obsah1"/>
            <w:rPr>
              <w:rFonts w:asciiTheme="minorHAnsi" w:eastAsiaTheme="minorEastAsia" w:hAnsiTheme="minorHAnsi" w:cstheme="minorBidi"/>
              <w:noProof/>
              <w:color w:val="auto"/>
              <w:szCs w:val="22"/>
            </w:rPr>
          </w:pPr>
          <w:hyperlink w:anchor="_Toc101855872" w:history="1">
            <w:r w:rsidR="0037540F" w:rsidRPr="00824E7A">
              <w:rPr>
                <w:rStyle w:val="Hypertextovodkaz"/>
                <w:noProof/>
              </w:rPr>
              <w:t>3.</w:t>
            </w:r>
            <w:r w:rsidR="0037540F">
              <w:rPr>
                <w:rFonts w:asciiTheme="minorHAnsi" w:eastAsiaTheme="minorEastAsia" w:hAnsiTheme="minorHAnsi" w:cstheme="minorBidi"/>
                <w:noProof/>
                <w:color w:val="auto"/>
                <w:szCs w:val="22"/>
              </w:rPr>
              <w:tab/>
            </w:r>
            <w:r w:rsidR="0037540F" w:rsidRPr="00824E7A">
              <w:rPr>
                <w:rStyle w:val="Hypertextovodkaz"/>
                <w:noProof/>
              </w:rPr>
              <w:t>Kontrola úkolů</w:t>
            </w:r>
            <w:r w:rsidR="0037540F">
              <w:rPr>
                <w:noProof/>
                <w:webHidden/>
              </w:rPr>
              <w:tab/>
            </w:r>
            <w:r w:rsidR="0037540F">
              <w:rPr>
                <w:noProof/>
                <w:webHidden/>
              </w:rPr>
              <w:fldChar w:fldCharType="begin"/>
            </w:r>
            <w:r w:rsidR="0037540F">
              <w:rPr>
                <w:noProof/>
                <w:webHidden/>
              </w:rPr>
              <w:instrText xml:space="preserve"> PAGEREF _Toc101855872 \h </w:instrText>
            </w:r>
            <w:r w:rsidR="0037540F">
              <w:rPr>
                <w:noProof/>
                <w:webHidden/>
              </w:rPr>
            </w:r>
            <w:r w:rsidR="0037540F">
              <w:rPr>
                <w:noProof/>
                <w:webHidden/>
              </w:rPr>
              <w:fldChar w:fldCharType="separate"/>
            </w:r>
            <w:r w:rsidR="0037540F">
              <w:rPr>
                <w:noProof/>
                <w:webHidden/>
              </w:rPr>
              <w:t>3</w:t>
            </w:r>
            <w:r w:rsidR="0037540F">
              <w:rPr>
                <w:noProof/>
                <w:webHidden/>
              </w:rPr>
              <w:fldChar w:fldCharType="end"/>
            </w:r>
          </w:hyperlink>
        </w:p>
        <w:p w14:paraId="1F84B22D" w14:textId="7C652021" w:rsidR="0037540F" w:rsidRDefault="00CC5BC1">
          <w:pPr>
            <w:pStyle w:val="Obsah1"/>
            <w:rPr>
              <w:rFonts w:asciiTheme="minorHAnsi" w:eastAsiaTheme="minorEastAsia" w:hAnsiTheme="minorHAnsi" w:cstheme="minorBidi"/>
              <w:noProof/>
              <w:color w:val="auto"/>
              <w:szCs w:val="22"/>
            </w:rPr>
          </w:pPr>
          <w:hyperlink w:anchor="_Toc101855873" w:history="1">
            <w:r w:rsidR="0037540F" w:rsidRPr="00824E7A">
              <w:rPr>
                <w:rStyle w:val="Hypertextovodkaz"/>
                <w:noProof/>
              </w:rPr>
              <w:t>4.</w:t>
            </w:r>
            <w:r w:rsidR="0037540F">
              <w:rPr>
                <w:rFonts w:asciiTheme="minorHAnsi" w:eastAsiaTheme="minorEastAsia" w:hAnsiTheme="minorHAnsi" w:cstheme="minorBidi"/>
                <w:noProof/>
                <w:color w:val="auto"/>
                <w:szCs w:val="22"/>
              </w:rPr>
              <w:tab/>
            </w:r>
            <w:r w:rsidR="0037540F" w:rsidRPr="00824E7A">
              <w:rPr>
                <w:rStyle w:val="Hypertextovodkaz"/>
                <w:noProof/>
              </w:rPr>
              <w:t>Zpráva rektora</w:t>
            </w:r>
            <w:r w:rsidR="0037540F">
              <w:rPr>
                <w:noProof/>
                <w:webHidden/>
              </w:rPr>
              <w:tab/>
            </w:r>
            <w:r w:rsidR="0037540F">
              <w:rPr>
                <w:noProof/>
                <w:webHidden/>
              </w:rPr>
              <w:fldChar w:fldCharType="begin"/>
            </w:r>
            <w:r w:rsidR="0037540F">
              <w:rPr>
                <w:noProof/>
                <w:webHidden/>
              </w:rPr>
              <w:instrText xml:space="preserve"> PAGEREF _Toc101855873 \h </w:instrText>
            </w:r>
            <w:r w:rsidR="0037540F">
              <w:rPr>
                <w:noProof/>
                <w:webHidden/>
              </w:rPr>
            </w:r>
            <w:r w:rsidR="0037540F">
              <w:rPr>
                <w:noProof/>
                <w:webHidden/>
              </w:rPr>
              <w:fldChar w:fldCharType="separate"/>
            </w:r>
            <w:r w:rsidR="0037540F">
              <w:rPr>
                <w:noProof/>
                <w:webHidden/>
              </w:rPr>
              <w:t>3</w:t>
            </w:r>
            <w:r w:rsidR="0037540F">
              <w:rPr>
                <w:noProof/>
                <w:webHidden/>
              </w:rPr>
              <w:fldChar w:fldCharType="end"/>
            </w:r>
          </w:hyperlink>
        </w:p>
        <w:p w14:paraId="40B43E4A" w14:textId="4E0D9F74" w:rsidR="0037540F" w:rsidRDefault="00CC5BC1">
          <w:pPr>
            <w:pStyle w:val="Obsah1"/>
            <w:rPr>
              <w:rFonts w:asciiTheme="minorHAnsi" w:eastAsiaTheme="minorEastAsia" w:hAnsiTheme="minorHAnsi" w:cstheme="minorBidi"/>
              <w:noProof/>
              <w:color w:val="auto"/>
              <w:szCs w:val="22"/>
            </w:rPr>
          </w:pPr>
          <w:hyperlink w:anchor="_Toc101855874" w:history="1">
            <w:r w:rsidR="0037540F" w:rsidRPr="00824E7A">
              <w:rPr>
                <w:rStyle w:val="Hypertextovodkaz"/>
                <w:noProof/>
              </w:rPr>
              <w:t>5.</w:t>
            </w:r>
            <w:r w:rsidR="0037540F">
              <w:rPr>
                <w:rFonts w:asciiTheme="minorHAnsi" w:eastAsiaTheme="minorEastAsia" w:hAnsiTheme="minorHAnsi" w:cstheme="minorBidi"/>
                <w:noProof/>
                <w:color w:val="auto"/>
                <w:szCs w:val="22"/>
              </w:rPr>
              <w:tab/>
            </w:r>
            <w:r w:rsidR="0037540F" w:rsidRPr="00824E7A">
              <w:rPr>
                <w:rStyle w:val="Hypertextovodkaz"/>
                <w:noProof/>
              </w:rPr>
              <w:t>Vnitřní mzdový předpis MU – III. změna</w:t>
            </w:r>
            <w:r w:rsidR="0037540F">
              <w:rPr>
                <w:noProof/>
                <w:webHidden/>
              </w:rPr>
              <w:tab/>
            </w:r>
            <w:r w:rsidR="0037540F">
              <w:rPr>
                <w:noProof/>
                <w:webHidden/>
              </w:rPr>
              <w:fldChar w:fldCharType="begin"/>
            </w:r>
            <w:r w:rsidR="0037540F">
              <w:rPr>
                <w:noProof/>
                <w:webHidden/>
              </w:rPr>
              <w:instrText xml:space="preserve"> PAGEREF _Toc101855874 \h </w:instrText>
            </w:r>
            <w:r w:rsidR="0037540F">
              <w:rPr>
                <w:noProof/>
                <w:webHidden/>
              </w:rPr>
            </w:r>
            <w:r w:rsidR="0037540F">
              <w:rPr>
                <w:noProof/>
                <w:webHidden/>
              </w:rPr>
              <w:fldChar w:fldCharType="separate"/>
            </w:r>
            <w:r w:rsidR="0037540F">
              <w:rPr>
                <w:noProof/>
                <w:webHidden/>
              </w:rPr>
              <w:t>5</w:t>
            </w:r>
            <w:r w:rsidR="0037540F">
              <w:rPr>
                <w:noProof/>
                <w:webHidden/>
              </w:rPr>
              <w:fldChar w:fldCharType="end"/>
            </w:r>
          </w:hyperlink>
        </w:p>
        <w:p w14:paraId="5DC683D5" w14:textId="1DD5A481" w:rsidR="0037540F" w:rsidRDefault="00CC5BC1">
          <w:pPr>
            <w:pStyle w:val="Obsah1"/>
            <w:rPr>
              <w:rFonts w:asciiTheme="minorHAnsi" w:eastAsiaTheme="minorEastAsia" w:hAnsiTheme="minorHAnsi" w:cstheme="minorBidi"/>
              <w:noProof/>
              <w:color w:val="auto"/>
              <w:szCs w:val="22"/>
            </w:rPr>
          </w:pPr>
          <w:hyperlink w:anchor="_Toc101855875" w:history="1">
            <w:r w:rsidR="0037540F" w:rsidRPr="00824E7A">
              <w:rPr>
                <w:rStyle w:val="Hypertextovodkaz"/>
                <w:noProof/>
              </w:rPr>
              <w:t>6.</w:t>
            </w:r>
            <w:r w:rsidR="0037540F">
              <w:rPr>
                <w:rFonts w:asciiTheme="minorHAnsi" w:eastAsiaTheme="minorEastAsia" w:hAnsiTheme="minorHAnsi" w:cstheme="minorBidi"/>
                <w:noProof/>
                <w:color w:val="auto"/>
                <w:szCs w:val="22"/>
              </w:rPr>
              <w:tab/>
            </w:r>
            <w:r w:rsidR="0037540F" w:rsidRPr="00824E7A">
              <w:rPr>
                <w:rStyle w:val="Hypertextovodkaz"/>
                <w:noProof/>
              </w:rPr>
              <w:t>Organizační struktura LF MU</w:t>
            </w:r>
            <w:r w:rsidR="0037540F">
              <w:rPr>
                <w:noProof/>
                <w:webHidden/>
              </w:rPr>
              <w:tab/>
            </w:r>
            <w:r w:rsidR="0037540F">
              <w:rPr>
                <w:noProof/>
                <w:webHidden/>
              </w:rPr>
              <w:fldChar w:fldCharType="begin"/>
            </w:r>
            <w:r w:rsidR="0037540F">
              <w:rPr>
                <w:noProof/>
                <w:webHidden/>
              </w:rPr>
              <w:instrText xml:space="preserve"> PAGEREF _Toc101855875 \h </w:instrText>
            </w:r>
            <w:r w:rsidR="0037540F">
              <w:rPr>
                <w:noProof/>
                <w:webHidden/>
              </w:rPr>
            </w:r>
            <w:r w:rsidR="0037540F">
              <w:rPr>
                <w:noProof/>
                <w:webHidden/>
              </w:rPr>
              <w:fldChar w:fldCharType="separate"/>
            </w:r>
            <w:r w:rsidR="0037540F">
              <w:rPr>
                <w:noProof/>
                <w:webHidden/>
              </w:rPr>
              <w:t>7</w:t>
            </w:r>
            <w:r w:rsidR="0037540F">
              <w:rPr>
                <w:noProof/>
                <w:webHidden/>
              </w:rPr>
              <w:fldChar w:fldCharType="end"/>
            </w:r>
          </w:hyperlink>
        </w:p>
        <w:p w14:paraId="23BC7240" w14:textId="0F3FD611" w:rsidR="0037540F" w:rsidRDefault="00CC5BC1">
          <w:pPr>
            <w:pStyle w:val="Obsah1"/>
            <w:rPr>
              <w:rFonts w:asciiTheme="minorHAnsi" w:eastAsiaTheme="minorEastAsia" w:hAnsiTheme="minorHAnsi" w:cstheme="minorBidi"/>
              <w:noProof/>
              <w:color w:val="auto"/>
              <w:szCs w:val="22"/>
            </w:rPr>
          </w:pPr>
          <w:hyperlink w:anchor="_Toc101855876" w:history="1">
            <w:r w:rsidR="0037540F" w:rsidRPr="00824E7A">
              <w:rPr>
                <w:rStyle w:val="Hypertextovodkaz"/>
                <w:bCs/>
                <w:noProof/>
              </w:rPr>
              <w:t>7.</w:t>
            </w:r>
            <w:r w:rsidR="0037540F">
              <w:rPr>
                <w:rFonts w:asciiTheme="minorHAnsi" w:eastAsiaTheme="minorEastAsia" w:hAnsiTheme="minorHAnsi" w:cstheme="minorBidi"/>
                <w:noProof/>
                <w:color w:val="auto"/>
                <w:szCs w:val="22"/>
              </w:rPr>
              <w:tab/>
            </w:r>
            <w:r w:rsidR="0037540F" w:rsidRPr="00824E7A">
              <w:rPr>
                <w:rStyle w:val="Hypertextovodkaz"/>
                <w:bCs/>
                <w:noProof/>
              </w:rPr>
              <w:t>Záměr změny majetkové operace Biology Park</w:t>
            </w:r>
            <w:r w:rsidR="0037540F">
              <w:rPr>
                <w:noProof/>
                <w:webHidden/>
              </w:rPr>
              <w:tab/>
            </w:r>
            <w:r w:rsidR="0037540F">
              <w:rPr>
                <w:noProof/>
                <w:webHidden/>
              </w:rPr>
              <w:fldChar w:fldCharType="begin"/>
            </w:r>
            <w:r w:rsidR="0037540F">
              <w:rPr>
                <w:noProof/>
                <w:webHidden/>
              </w:rPr>
              <w:instrText xml:space="preserve"> PAGEREF _Toc101855876 \h </w:instrText>
            </w:r>
            <w:r w:rsidR="0037540F">
              <w:rPr>
                <w:noProof/>
                <w:webHidden/>
              </w:rPr>
            </w:r>
            <w:r w:rsidR="0037540F">
              <w:rPr>
                <w:noProof/>
                <w:webHidden/>
              </w:rPr>
              <w:fldChar w:fldCharType="separate"/>
            </w:r>
            <w:r w:rsidR="0037540F">
              <w:rPr>
                <w:noProof/>
                <w:webHidden/>
              </w:rPr>
              <w:t>7</w:t>
            </w:r>
            <w:r w:rsidR="0037540F">
              <w:rPr>
                <w:noProof/>
                <w:webHidden/>
              </w:rPr>
              <w:fldChar w:fldCharType="end"/>
            </w:r>
          </w:hyperlink>
        </w:p>
        <w:p w14:paraId="0F77BBFF" w14:textId="038E4FC7" w:rsidR="0037540F" w:rsidRDefault="00CC5BC1">
          <w:pPr>
            <w:pStyle w:val="Obsah1"/>
            <w:rPr>
              <w:rFonts w:asciiTheme="minorHAnsi" w:eastAsiaTheme="minorEastAsia" w:hAnsiTheme="minorHAnsi" w:cstheme="minorBidi"/>
              <w:noProof/>
              <w:color w:val="auto"/>
              <w:szCs w:val="22"/>
            </w:rPr>
          </w:pPr>
          <w:hyperlink w:anchor="_Toc101855877" w:history="1">
            <w:r w:rsidR="0037540F" w:rsidRPr="00824E7A">
              <w:rPr>
                <w:rStyle w:val="Hypertextovodkaz"/>
                <w:bCs/>
                <w:noProof/>
              </w:rPr>
              <w:t>8.</w:t>
            </w:r>
            <w:r w:rsidR="0037540F">
              <w:rPr>
                <w:rFonts w:asciiTheme="minorHAnsi" w:eastAsiaTheme="minorEastAsia" w:hAnsiTheme="minorHAnsi" w:cstheme="minorBidi"/>
                <w:noProof/>
                <w:color w:val="auto"/>
                <w:szCs w:val="22"/>
              </w:rPr>
              <w:tab/>
            </w:r>
            <w:r w:rsidR="0037540F" w:rsidRPr="00824E7A">
              <w:rPr>
                <w:rStyle w:val="Hypertextovodkaz"/>
                <w:bCs/>
                <w:noProof/>
              </w:rPr>
              <w:t>Záměr zřízení služebnosti inženýrských sítí</w:t>
            </w:r>
            <w:r w:rsidR="0037540F">
              <w:rPr>
                <w:noProof/>
                <w:webHidden/>
              </w:rPr>
              <w:tab/>
            </w:r>
            <w:r w:rsidR="0037540F">
              <w:rPr>
                <w:noProof/>
                <w:webHidden/>
              </w:rPr>
              <w:fldChar w:fldCharType="begin"/>
            </w:r>
            <w:r w:rsidR="0037540F">
              <w:rPr>
                <w:noProof/>
                <w:webHidden/>
              </w:rPr>
              <w:instrText xml:space="preserve"> PAGEREF _Toc101855877 \h </w:instrText>
            </w:r>
            <w:r w:rsidR="0037540F">
              <w:rPr>
                <w:noProof/>
                <w:webHidden/>
              </w:rPr>
            </w:r>
            <w:r w:rsidR="0037540F">
              <w:rPr>
                <w:noProof/>
                <w:webHidden/>
              </w:rPr>
              <w:fldChar w:fldCharType="separate"/>
            </w:r>
            <w:r w:rsidR="0037540F">
              <w:rPr>
                <w:noProof/>
                <w:webHidden/>
              </w:rPr>
              <w:t>8</w:t>
            </w:r>
            <w:r w:rsidR="0037540F">
              <w:rPr>
                <w:noProof/>
                <w:webHidden/>
              </w:rPr>
              <w:fldChar w:fldCharType="end"/>
            </w:r>
          </w:hyperlink>
        </w:p>
        <w:p w14:paraId="7F73E8B2" w14:textId="538B12EA" w:rsidR="0037540F" w:rsidRDefault="00CC5BC1">
          <w:pPr>
            <w:pStyle w:val="Obsah1"/>
            <w:rPr>
              <w:rFonts w:asciiTheme="minorHAnsi" w:eastAsiaTheme="minorEastAsia" w:hAnsiTheme="minorHAnsi" w:cstheme="minorBidi"/>
              <w:noProof/>
              <w:color w:val="auto"/>
              <w:szCs w:val="22"/>
            </w:rPr>
          </w:pPr>
          <w:hyperlink w:anchor="_Toc101855878" w:history="1">
            <w:r w:rsidR="0037540F" w:rsidRPr="00824E7A">
              <w:rPr>
                <w:rStyle w:val="Hypertextovodkaz"/>
                <w:bCs/>
                <w:noProof/>
              </w:rPr>
              <w:t>9.</w:t>
            </w:r>
            <w:r w:rsidR="0037540F">
              <w:rPr>
                <w:rFonts w:asciiTheme="minorHAnsi" w:eastAsiaTheme="minorEastAsia" w:hAnsiTheme="minorHAnsi" w:cstheme="minorBidi"/>
                <w:noProof/>
                <w:color w:val="auto"/>
                <w:szCs w:val="22"/>
              </w:rPr>
              <w:tab/>
            </w:r>
            <w:r w:rsidR="0037540F" w:rsidRPr="00824E7A">
              <w:rPr>
                <w:rStyle w:val="Hypertextovodkaz"/>
                <w:bCs/>
                <w:noProof/>
              </w:rPr>
              <w:t>Záměr rektora jmenovat nové členy Vědecké rady MU</w:t>
            </w:r>
            <w:r w:rsidR="0037540F">
              <w:rPr>
                <w:noProof/>
                <w:webHidden/>
              </w:rPr>
              <w:tab/>
            </w:r>
            <w:r w:rsidR="0037540F">
              <w:rPr>
                <w:noProof/>
                <w:webHidden/>
              </w:rPr>
              <w:fldChar w:fldCharType="begin"/>
            </w:r>
            <w:r w:rsidR="0037540F">
              <w:rPr>
                <w:noProof/>
                <w:webHidden/>
              </w:rPr>
              <w:instrText xml:space="preserve"> PAGEREF _Toc101855878 \h </w:instrText>
            </w:r>
            <w:r w:rsidR="0037540F">
              <w:rPr>
                <w:noProof/>
                <w:webHidden/>
              </w:rPr>
            </w:r>
            <w:r w:rsidR="0037540F">
              <w:rPr>
                <w:noProof/>
                <w:webHidden/>
              </w:rPr>
              <w:fldChar w:fldCharType="separate"/>
            </w:r>
            <w:r w:rsidR="0037540F">
              <w:rPr>
                <w:noProof/>
                <w:webHidden/>
              </w:rPr>
              <w:t>9</w:t>
            </w:r>
            <w:r w:rsidR="0037540F">
              <w:rPr>
                <w:noProof/>
                <w:webHidden/>
              </w:rPr>
              <w:fldChar w:fldCharType="end"/>
            </w:r>
          </w:hyperlink>
        </w:p>
        <w:p w14:paraId="1CB2E44F" w14:textId="130E9DE6" w:rsidR="0037540F" w:rsidRDefault="00CC5BC1">
          <w:pPr>
            <w:pStyle w:val="Obsah1"/>
            <w:rPr>
              <w:rFonts w:asciiTheme="minorHAnsi" w:eastAsiaTheme="minorEastAsia" w:hAnsiTheme="minorHAnsi" w:cstheme="minorBidi"/>
              <w:noProof/>
              <w:color w:val="auto"/>
              <w:szCs w:val="22"/>
            </w:rPr>
          </w:pPr>
          <w:hyperlink w:anchor="_Toc101855879" w:history="1">
            <w:r w:rsidR="0037540F" w:rsidRPr="00824E7A">
              <w:rPr>
                <w:rStyle w:val="Hypertextovodkaz"/>
                <w:bCs/>
                <w:noProof/>
              </w:rPr>
              <w:t>10.</w:t>
            </w:r>
            <w:r w:rsidR="0037540F">
              <w:rPr>
                <w:rFonts w:asciiTheme="minorHAnsi" w:eastAsiaTheme="minorEastAsia" w:hAnsiTheme="minorHAnsi" w:cstheme="minorBidi"/>
                <w:noProof/>
                <w:color w:val="auto"/>
                <w:szCs w:val="22"/>
              </w:rPr>
              <w:tab/>
            </w:r>
            <w:r w:rsidR="0037540F" w:rsidRPr="00824E7A">
              <w:rPr>
                <w:rStyle w:val="Hypertextovodkaz"/>
                <w:bCs/>
                <w:noProof/>
              </w:rPr>
              <w:t>Jednací řád AS MU – změna vnitřního předpisu</w:t>
            </w:r>
            <w:r w:rsidR="0037540F">
              <w:rPr>
                <w:noProof/>
                <w:webHidden/>
              </w:rPr>
              <w:tab/>
            </w:r>
            <w:r w:rsidR="0037540F">
              <w:rPr>
                <w:noProof/>
                <w:webHidden/>
              </w:rPr>
              <w:fldChar w:fldCharType="begin"/>
            </w:r>
            <w:r w:rsidR="0037540F">
              <w:rPr>
                <w:noProof/>
                <w:webHidden/>
              </w:rPr>
              <w:instrText xml:space="preserve"> PAGEREF _Toc101855879 \h </w:instrText>
            </w:r>
            <w:r w:rsidR="0037540F">
              <w:rPr>
                <w:noProof/>
                <w:webHidden/>
              </w:rPr>
            </w:r>
            <w:r w:rsidR="0037540F">
              <w:rPr>
                <w:noProof/>
                <w:webHidden/>
              </w:rPr>
              <w:fldChar w:fldCharType="separate"/>
            </w:r>
            <w:r w:rsidR="0037540F">
              <w:rPr>
                <w:noProof/>
                <w:webHidden/>
              </w:rPr>
              <w:t>10</w:t>
            </w:r>
            <w:r w:rsidR="0037540F">
              <w:rPr>
                <w:noProof/>
                <w:webHidden/>
              </w:rPr>
              <w:fldChar w:fldCharType="end"/>
            </w:r>
          </w:hyperlink>
        </w:p>
        <w:p w14:paraId="15ED770E" w14:textId="470C34F3" w:rsidR="0037540F" w:rsidRDefault="00CC5BC1">
          <w:pPr>
            <w:pStyle w:val="Obsah1"/>
            <w:rPr>
              <w:rFonts w:asciiTheme="minorHAnsi" w:eastAsiaTheme="minorEastAsia" w:hAnsiTheme="minorHAnsi" w:cstheme="minorBidi"/>
              <w:noProof/>
              <w:color w:val="auto"/>
              <w:szCs w:val="22"/>
            </w:rPr>
          </w:pPr>
          <w:hyperlink w:anchor="_Toc101855880" w:history="1">
            <w:r w:rsidR="0037540F" w:rsidRPr="00824E7A">
              <w:rPr>
                <w:rStyle w:val="Hypertextovodkaz"/>
                <w:bCs/>
                <w:noProof/>
              </w:rPr>
              <w:t>11.</w:t>
            </w:r>
            <w:r w:rsidR="0037540F">
              <w:rPr>
                <w:rFonts w:asciiTheme="minorHAnsi" w:eastAsiaTheme="minorEastAsia" w:hAnsiTheme="minorHAnsi" w:cstheme="minorBidi"/>
                <w:noProof/>
                <w:color w:val="auto"/>
                <w:szCs w:val="22"/>
              </w:rPr>
              <w:tab/>
            </w:r>
            <w:r w:rsidR="0037540F" w:rsidRPr="00824E7A">
              <w:rPr>
                <w:rStyle w:val="Hypertextovodkaz"/>
                <w:bCs/>
                <w:noProof/>
              </w:rPr>
              <w:t>Různé</w:t>
            </w:r>
            <w:r w:rsidR="0037540F">
              <w:rPr>
                <w:noProof/>
                <w:webHidden/>
              </w:rPr>
              <w:tab/>
            </w:r>
            <w:r w:rsidR="0037540F">
              <w:rPr>
                <w:noProof/>
                <w:webHidden/>
              </w:rPr>
              <w:fldChar w:fldCharType="begin"/>
            </w:r>
            <w:r w:rsidR="0037540F">
              <w:rPr>
                <w:noProof/>
                <w:webHidden/>
              </w:rPr>
              <w:instrText xml:space="preserve"> PAGEREF _Toc101855880 \h </w:instrText>
            </w:r>
            <w:r w:rsidR="0037540F">
              <w:rPr>
                <w:noProof/>
                <w:webHidden/>
              </w:rPr>
            </w:r>
            <w:r w:rsidR="0037540F">
              <w:rPr>
                <w:noProof/>
                <w:webHidden/>
              </w:rPr>
              <w:fldChar w:fldCharType="separate"/>
            </w:r>
            <w:r w:rsidR="0037540F">
              <w:rPr>
                <w:noProof/>
                <w:webHidden/>
              </w:rPr>
              <w:t>14</w:t>
            </w:r>
            <w:r w:rsidR="0037540F">
              <w:rPr>
                <w:noProof/>
                <w:webHidden/>
              </w:rPr>
              <w:fldChar w:fldCharType="end"/>
            </w:r>
          </w:hyperlink>
        </w:p>
        <w:p w14:paraId="033531B0" w14:textId="407F5E66" w:rsidR="00BA1FD1" w:rsidRDefault="00A960AE">
          <w:pPr>
            <w:pStyle w:val="Obsah1"/>
            <w:ind w:left="0" w:firstLine="0"/>
          </w:pPr>
          <w:r>
            <w:fldChar w:fldCharType="end"/>
          </w:r>
        </w:p>
      </w:sdtContent>
    </w:sdt>
    <w:p w14:paraId="033531B1" w14:textId="77777777" w:rsidR="00BA1FD1" w:rsidRDefault="00A960AE">
      <w:pPr>
        <w:suppressAutoHyphens w:val="0"/>
        <w:spacing w:line="240" w:lineRule="auto"/>
        <w:rPr>
          <w:b/>
        </w:rPr>
      </w:pPr>
      <w:r>
        <w:rPr>
          <w:b/>
        </w:rPr>
        <w:t>Přílohy zápisu</w:t>
      </w:r>
      <w:r>
        <w:rPr>
          <w:b/>
        </w:rPr>
        <w:tab/>
      </w:r>
    </w:p>
    <w:p w14:paraId="033531B2" w14:textId="77777777" w:rsidR="00BA1FD1" w:rsidRDefault="00CC5BC1">
      <w:pPr>
        <w:pStyle w:val="Normln1"/>
        <w:numPr>
          <w:ilvl w:val="0"/>
          <w:numId w:val="4"/>
        </w:numPr>
        <w:tabs>
          <w:tab w:val="left" w:pos="2127"/>
        </w:tabs>
        <w:ind w:left="426" w:hanging="314"/>
      </w:pPr>
      <w:hyperlink w:anchor="Příloha1">
        <w:r w:rsidR="00A960AE">
          <w:rPr>
            <w:rStyle w:val="Internetovodkaz"/>
          </w:rPr>
          <w:t>Prezenční listina</w:t>
        </w:r>
      </w:hyperlink>
    </w:p>
    <w:p w14:paraId="033531B3" w14:textId="77777777" w:rsidR="00BA1FD1" w:rsidRDefault="00CC5BC1">
      <w:pPr>
        <w:pStyle w:val="Normln1"/>
        <w:numPr>
          <w:ilvl w:val="0"/>
          <w:numId w:val="4"/>
        </w:numPr>
        <w:tabs>
          <w:tab w:val="left" w:pos="2127"/>
        </w:tabs>
        <w:ind w:left="426" w:hanging="314"/>
        <w:jc w:val="both"/>
        <w:rPr>
          <w:rStyle w:val="Internetovodkaz"/>
          <w:color w:val="000000"/>
          <w:u w:val="none"/>
        </w:rPr>
      </w:pPr>
      <w:hyperlink w:anchor="Příloha2">
        <w:r w:rsidR="00A960AE">
          <w:rPr>
            <w:rStyle w:val="Internetovodkaz"/>
          </w:rPr>
          <w:t>Přijatá usnesení</w:t>
        </w:r>
      </w:hyperlink>
    </w:p>
    <w:p w14:paraId="033531B4" w14:textId="77777777" w:rsidR="00BA1FD1" w:rsidRDefault="00CC5BC1">
      <w:pPr>
        <w:pStyle w:val="Normln1"/>
        <w:numPr>
          <w:ilvl w:val="0"/>
          <w:numId w:val="4"/>
        </w:numPr>
        <w:tabs>
          <w:tab w:val="left" w:pos="2127"/>
        </w:tabs>
        <w:ind w:left="426" w:hanging="314"/>
        <w:jc w:val="both"/>
      </w:pPr>
      <w:hyperlink w:anchor="_Příloha_č._3">
        <w:r w:rsidR="00A960AE">
          <w:rPr>
            <w:rStyle w:val="Internetovodkaz"/>
          </w:rPr>
          <w:t>Překlad usnesení do anglického jazyka</w:t>
        </w:r>
      </w:hyperlink>
      <w:r w:rsidR="00A960AE">
        <w:t xml:space="preserve"> </w:t>
      </w:r>
    </w:p>
    <w:p w14:paraId="033531B5" w14:textId="77777777" w:rsidR="00BA1FD1" w:rsidRDefault="00A960AE">
      <w:pPr>
        <w:pStyle w:val="Normln1"/>
        <w:numPr>
          <w:ilvl w:val="0"/>
          <w:numId w:val="4"/>
        </w:numPr>
        <w:tabs>
          <w:tab w:val="left" w:pos="2127"/>
        </w:tabs>
        <w:ind w:left="426" w:hanging="314"/>
        <w:jc w:val="both"/>
        <w:rPr>
          <w:color w:val="0000FF" w:themeColor="hyperlink"/>
          <w:u w:val="single"/>
        </w:rPr>
      </w:pPr>
      <w:r>
        <w:t>Vnitřní mzdový předpis MU – III. změna</w:t>
      </w:r>
    </w:p>
    <w:p w14:paraId="033531B6" w14:textId="77777777" w:rsidR="00BA1FD1" w:rsidRDefault="00A960AE">
      <w:pPr>
        <w:pStyle w:val="Normln1"/>
        <w:numPr>
          <w:ilvl w:val="0"/>
          <w:numId w:val="4"/>
        </w:numPr>
        <w:tabs>
          <w:tab w:val="left" w:pos="2127"/>
        </w:tabs>
        <w:ind w:left="426" w:hanging="314"/>
        <w:jc w:val="both"/>
        <w:rPr>
          <w:color w:val="0000FF" w:themeColor="hyperlink"/>
          <w:u w:val="single"/>
        </w:rPr>
      </w:pPr>
      <w:r>
        <w:t>Organizační struktura LF MU</w:t>
      </w:r>
    </w:p>
    <w:p w14:paraId="033531B7" w14:textId="77777777" w:rsidR="00BA1FD1" w:rsidRDefault="00A960AE">
      <w:pPr>
        <w:pStyle w:val="Normln1"/>
        <w:numPr>
          <w:ilvl w:val="0"/>
          <w:numId w:val="4"/>
        </w:numPr>
        <w:tabs>
          <w:tab w:val="left" w:pos="2127"/>
        </w:tabs>
        <w:ind w:left="426" w:hanging="314"/>
        <w:jc w:val="both"/>
        <w:rPr>
          <w:color w:val="0000FF" w:themeColor="hyperlink"/>
          <w:u w:val="single"/>
        </w:rPr>
      </w:pPr>
      <w:r>
        <w:t>Záměr změny majetkové operace Biology Park</w:t>
      </w:r>
    </w:p>
    <w:p w14:paraId="033531B8" w14:textId="77777777" w:rsidR="00BA1FD1" w:rsidRDefault="00A960AE">
      <w:pPr>
        <w:pStyle w:val="Normln1"/>
        <w:numPr>
          <w:ilvl w:val="0"/>
          <w:numId w:val="4"/>
        </w:numPr>
        <w:tabs>
          <w:tab w:val="left" w:pos="2127"/>
        </w:tabs>
        <w:ind w:left="426" w:hanging="314"/>
        <w:jc w:val="both"/>
        <w:rPr>
          <w:color w:val="0000FF" w:themeColor="hyperlink"/>
          <w:u w:val="single"/>
        </w:rPr>
      </w:pPr>
      <w:r>
        <w:t>Záměr zřízení služebnosti inženýrských sítí</w:t>
      </w:r>
    </w:p>
    <w:p w14:paraId="033531B9" w14:textId="255EFB08" w:rsidR="00BA1FD1" w:rsidRPr="00160D57" w:rsidRDefault="00A960AE">
      <w:pPr>
        <w:pStyle w:val="Normln1"/>
        <w:numPr>
          <w:ilvl w:val="0"/>
          <w:numId w:val="4"/>
        </w:numPr>
        <w:tabs>
          <w:tab w:val="left" w:pos="2127"/>
        </w:tabs>
        <w:ind w:left="426" w:hanging="314"/>
        <w:jc w:val="both"/>
        <w:rPr>
          <w:color w:val="0000FF" w:themeColor="hyperlink"/>
          <w:u w:val="single"/>
        </w:rPr>
      </w:pPr>
      <w:r>
        <w:t>Záměr rektora jmenovat nové členy Vědecké rady MU</w:t>
      </w:r>
    </w:p>
    <w:p w14:paraId="47D126FD" w14:textId="6920EC07" w:rsidR="00160D57" w:rsidRPr="00160D57" w:rsidRDefault="00160D57">
      <w:pPr>
        <w:pStyle w:val="Normln1"/>
        <w:numPr>
          <w:ilvl w:val="0"/>
          <w:numId w:val="4"/>
        </w:numPr>
        <w:tabs>
          <w:tab w:val="left" w:pos="2127"/>
        </w:tabs>
        <w:ind w:left="426" w:hanging="314"/>
        <w:jc w:val="both"/>
      </w:pPr>
      <w:r w:rsidRPr="00160D57">
        <w:t>Jednací řád AS MU</w:t>
      </w:r>
      <w:r>
        <w:t xml:space="preserve"> – změna vnitřního předpisu</w:t>
      </w:r>
    </w:p>
    <w:p w14:paraId="033531BA" w14:textId="77777777" w:rsidR="00BA1FD1" w:rsidRDefault="00BA1FD1">
      <w:pPr>
        <w:pStyle w:val="Normln1"/>
        <w:tabs>
          <w:tab w:val="left" w:pos="2127"/>
        </w:tabs>
        <w:ind w:left="426"/>
        <w:jc w:val="both"/>
        <w:rPr>
          <w:rStyle w:val="Internetovodkaz"/>
          <w:color w:val="000000"/>
          <w:u w:val="none"/>
        </w:rPr>
      </w:pPr>
    </w:p>
    <w:p w14:paraId="033531BB" w14:textId="77777777" w:rsidR="00BA1FD1" w:rsidRDefault="00A960AE">
      <w:pPr>
        <w:pStyle w:val="Normln1"/>
        <w:ind w:left="1701" w:hanging="1680"/>
        <w:jc w:val="both"/>
      </w:pPr>
      <w:r>
        <w:rPr>
          <w:b/>
        </w:rPr>
        <w:t xml:space="preserve">Přítomni </w:t>
      </w:r>
      <w:r>
        <w:tab/>
      </w:r>
    </w:p>
    <w:p w14:paraId="033531BC" w14:textId="77777777" w:rsidR="00BA1FD1" w:rsidRDefault="00A960AE">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033531BD" w14:textId="77777777" w:rsidR="00BA1FD1" w:rsidRDefault="00A960AE">
      <w:pPr>
        <w:pStyle w:val="Normln1"/>
        <w:ind w:left="1560" w:hanging="1539"/>
        <w:jc w:val="both"/>
      </w:pPr>
      <w:r>
        <w:rPr>
          <w:b/>
          <w:i/>
        </w:rPr>
        <w:t xml:space="preserve">                </w:t>
      </w:r>
      <w:r>
        <w:rPr>
          <w:b/>
          <w:i/>
        </w:rPr>
        <w:tab/>
      </w:r>
      <w:r>
        <w:t>při zahájení zasedání AS bylo přítomno 43 senátorů a senátorek;</w:t>
      </w:r>
    </w:p>
    <w:p w14:paraId="033531BE" w14:textId="77777777" w:rsidR="00BA1FD1" w:rsidRDefault="00A960AE">
      <w:pPr>
        <w:pStyle w:val="Normln1"/>
        <w:ind w:left="1560" w:hanging="1539"/>
        <w:jc w:val="both"/>
        <w:rPr>
          <w:b/>
        </w:rPr>
      </w:pPr>
      <w:r>
        <w:t xml:space="preserve">                   </w:t>
      </w:r>
      <w:r>
        <w:tab/>
      </w:r>
      <w:r>
        <w:rPr>
          <w:b/>
        </w:rPr>
        <w:t>celkem se zasedání zúčastnilo 45 členů AS</w:t>
      </w:r>
    </w:p>
    <w:p w14:paraId="033531BF" w14:textId="77777777" w:rsidR="00BA1FD1" w:rsidRDefault="00BA1FD1">
      <w:pPr>
        <w:pStyle w:val="Normln1"/>
        <w:ind w:left="1560" w:hanging="1539"/>
        <w:jc w:val="both"/>
        <w:rPr>
          <w:b/>
        </w:rPr>
      </w:pPr>
    </w:p>
    <w:p w14:paraId="033531C0" w14:textId="77777777" w:rsidR="00BA1FD1" w:rsidRDefault="00A960AE">
      <w:pPr>
        <w:pStyle w:val="Normln1"/>
        <w:tabs>
          <w:tab w:val="left" w:pos="7906"/>
        </w:tabs>
        <w:ind w:left="1560" w:hanging="1539"/>
        <w:jc w:val="both"/>
      </w:pPr>
      <w:r>
        <w:rPr>
          <w:i/>
        </w:rPr>
        <w:t>Zvaní hosté</w:t>
      </w:r>
      <w:r>
        <w:t xml:space="preserve">  </w:t>
      </w:r>
      <w:r>
        <w:tab/>
        <w:t>prof. MUDr. Martin Bareš, Ph.D., rektor</w:t>
      </w:r>
    </w:p>
    <w:p w14:paraId="033531C1" w14:textId="77777777" w:rsidR="00BA1FD1" w:rsidRDefault="00A960AE">
      <w:pPr>
        <w:pStyle w:val="Normln1"/>
        <w:tabs>
          <w:tab w:val="left" w:pos="7906"/>
        </w:tabs>
        <w:ind w:left="1560" w:hanging="1539"/>
        <w:jc w:val="both"/>
        <w:rPr>
          <w:iCs/>
        </w:rPr>
      </w:pPr>
      <w:r>
        <w:rPr>
          <w:i/>
        </w:rPr>
        <w:tab/>
      </w:r>
      <w:r>
        <w:rPr>
          <w:iCs/>
        </w:rPr>
        <w:t>Mgr. Marta Valešová, MBA, kvestorka</w:t>
      </w:r>
    </w:p>
    <w:p w14:paraId="033531C2" w14:textId="77777777" w:rsidR="00BA1FD1" w:rsidRDefault="00A960AE">
      <w:pPr>
        <w:pStyle w:val="Normln1"/>
        <w:tabs>
          <w:tab w:val="left" w:pos="7906"/>
        </w:tabs>
        <w:ind w:left="1560" w:hanging="1539"/>
        <w:jc w:val="both"/>
        <w:rPr>
          <w:color w:val="auto"/>
        </w:rPr>
      </w:pPr>
      <w:r>
        <w:tab/>
      </w:r>
      <w:hyperlink r:id="rId11">
        <w:r>
          <w:rPr>
            <w:rStyle w:val="Internetovodkaz"/>
            <w:color w:val="auto"/>
            <w:u w:val="none"/>
          </w:rPr>
          <w:t>prof. PhDr. Jiří Hanuš, Ph.D.</w:t>
        </w:r>
      </w:hyperlink>
      <w:r>
        <w:rPr>
          <w:color w:val="auto"/>
        </w:rPr>
        <w:t xml:space="preserve">, prorektor pro personální a akademické záležitosti </w:t>
      </w:r>
    </w:p>
    <w:p w14:paraId="033531C3" w14:textId="77777777" w:rsidR="00BA1FD1" w:rsidRDefault="00CC5BC1">
      <w:pPr>
        <w:pStyle w:val="Normln1"/>
        <w:ind w:left="1560"/>
        <w:jc w:val="both"/>
        <w:rPr>
          <w:color w:val="auto"/>
        </w:rPr>
      </w:pPr>
      <w:hyperlink r:id="rId12">
        <w:r w:rsidR="00A960AE">
          <w:rPr>
            <w:rStyle w:val="Internetovodkaz"/>
            <w:color w:val="auto"/>
            <w:u w:val="none"/>
          </w:rPr>
          <w:t>Mgr. Michal Bulant, Ph.D.</w:t>
        </w:r>
      </w:hyperlink>
      <w:r w:rsidR="00A960AE">
        <w:rPr>
          <w:color w:val="auto"/>
        </w:rPr>
        <w:t xml:space="preserve">, prorektor pro vzdělávání a kvalitu </w:t>
      </w:r>
    </w:p>
    <w:p w14:paraId="033531C4" w14:textId="77777777" w:rsidR="00BA1FD1" w:rsidRDefault="00CC5BC1">
      <w:pPr>
        <w:pStyle w:val="Normln1"/>
        <w:ind w:left="1560"/>
        <w:jc w:val="both"/>
        <w:rPr>
          <w:rStyle w:val="Internetovodkaz"/>
          <w:color w:val="auto"/>
          <w:u w:val="none"/>
        </w:rPr>
      </w:pPr>
      <w:hyperlink r:id="rId13">
        <w:r w:rsidR="00A960AE">
          <w:rPr>
            <w:rStyle w:val="Internetovodkaz"/>
            <w:color w:val="auto"/>
            <w:u w:val="none"/>
          </w:rPr>
          <w:t>doc. Ing. Martin Kvizda, Ph.D.</w:t>
        </w:r>
      </w:hyperlink>
      <w:r w:rsidR="00A960AE">
        <w:rPr>
          <w:rStyle w:val="Internetovodkaz"/>
          <w:color w:val="auto"/>
          <w:u w:val="none"/>
        </w:rPr>
        <w:t xml:space="preserve">, prorektor pro vnější vztahy a celoživotní vzdělávání </w:t>
      </w:r>
    </w:p>
    <w:p w14:paraId="033531C5" w14:textId="77777777" w:rsidR="00BA1FD1" w:rsidRDefault="00CC5BC1">
      <w:pPr>
        <w:pStyle w:val="Normln1"/>
        <w:ind w:left="1560"/>
        <w:jc w:val="both"/>
        <w:rPr>
          <w:rStyle w:val="Internetovodkaz"/>
          <w:color w:val="auto"/>
          <w:u w:val="none"/>
        </w:rPr>
      </w:pPr>
      <w:hyperlink r:id="rId14">
        <w:r w:rsidR="00A960AE">
          <w:rPr>
            <w:rStyle w:val="Internetovodkaz"/>
            <w:color w:val="auto"/>
            <w:u w:val="none"/>
          </w:rPr>
          <w:t>doc. PhDr. Mgr. Simona Koryčánková, Ph.D.</w:t>
        </w:r>
      </w:hyperlink>
      <w:r w:rsidR="00A960AE">
        <w:rPr>
          <w:rStyle w:val="Internetovodkaz"/>
          <w:color w:val="auto"/>
          <w:u w:val="none"/>
        </w:rPr>
        <w:t xml:space="preserve">, prorektorka pro záležitosti studentů a absolventů </w:t>
      </w:r>
    </w:p>
    <w:p w14:paraId="033531C6" w14:textId="77777777" w:rsidR="00BA1FD1" w:rsidRDefault="00A960AE">
      <w:pPr>
        <w:pStyle w:val="Normln1"/>
        <w:ind w:left="1560"/>
        <w:rPr>
          <w:rStyle w:val="Internetovodkaz"/>
          <w:color w:val="auto"/>
          <w:u w:val="none"/>
        </w:rPr>
      </w:pPr>
      <w:r>
        <w:rPr>
          <w:rStyle w:val="Internetovodkaz"/>
          <w:color w:val="auto"/>
          <w:u w:val="none"/>
        </w:rPr>
        <w:t xml:space="preserve">prof. RNDr. Šárka Pospíšilová, Ph.D., prorektorka pro výzkum a doktorské studium </w:t>
      </w:r>
    </w:p>
    <w:p w14:paraId="033531C7" w14:textId="77777777" w:rsidR="00BA1FD1" w:rsidRDefault="00A960AE">
      <w:pPr>
        <w:pStyle w:val="Normln1"/>
        <w:ind w:left="1560"/>
        <w:jc w:val="both"/>
        <w:rPr>
          <w:color w:val="auto"/>
        </w:rPr>
      </w:pPr>
      <w:r>
        <w:rPr>
          <w:color w:val="auto"/>
        </w:rPr>
        <w:lastRenderedPageBreak/>
        <w:t>doc. JUDr. Radim Polčák, Ph.D., prorektor pro rozvoj, legislativu a informační technologie</w:t>
      </w:r>
    </w:p>
    <w:p w14:paraId="033531C8" w14:textId="77777777" w:rsidR="00BA1FD1" w:rsidRDefault="00A960AE">
      <w:pPr>
        <w:pStyle w:val="Normln1"/>
        <w:ind w:left="1560"/>
        <w:jc w:val="both"/>
        <w:rPr>
          <w:color w:val="auto"/>
        </w:rPr>
      </w:pPr>
      <w:r>
        <w:rPr>
          <w:color w:val="auto"/>
        </w:rPr>
        <w:t>Marián Kišš, M.A., Ph.D., kancléř</w:t>
      </w:r>
    </w:p>
    <w:p w14:paraId="033531C9" w14:textId="77777777" w:rsidR="00BA1FD1" w:rsidRDefault="00A960AE">
      <w:pPr>
        <w:pStyle w:val="Normln1"/>
        <w:ind w:left="1560"/>
        <w:jc w:val="both"/>
        <w:rPr>
          <w:color w:val="000000" w:themeColor="text1"/>
        </w:rPr>
      </w:pPr>
      <w:r>
        <w:rPr>
          <w:color w:val="000000" w:themeColor="text1"/>
        </w:rPr>
        <w:t xml:space="preserve">prof. Mgr. Tomáš Kašparovský, Ph.D., děkan Přírodovědecké fakulty </w:t>
      </w:r>
    </w:p>
    <w:p w14:paraId="033531CA" w14:textId="77777777" w:rsidR="00BA1FD1" w:rsidRDefault="00A960AE">
      <w:pPr>
        <w:pStyle w:val="Normln1"/>
        <w:ind w:left="1560"/>
        <w:rPr>
          <w:color w:val="000000" w:themeColor="text1"/>
        </w:rPr>
      </w:pPr>
      <w:r>
        <w:rPr>
          <w:color w:val="000000" w:themeColor="text1"/>
        </w:rPr>
        <w:t>prof. MUDr. Martin Repko, Ph.D., děkan Lékařské fakulty</w:t>
      </w:r>
    </w:p>
    <w:p w14:paraId="033531CB" w14:textId="77777777" w:rsidR="00BA1FD1" w:rsidRDefault="00BA1FD1">
      <w:pPr>
        <w:pStyle w:val="Normln1"/>
        <w:ind w:left="1560"/>
        <w:rPr>
          <w:rStyle w:val="Internetovodkaz"/>
          <w:color w:val="000000" w:themeColor="text1"/>
          <w:u w:val="none"/>
        </w:rPr>
      </w:pPr>
    </w:p>
    <w:p w14:paraId="033531CC" w14:textId="77777777" w:rsidR="00BA1FD1" w:rsidRDefault="00A960AE">
      <w:pPr>
        <w:pStyle w:val="Normln1"/>
        <w:rPr>
          <w:i/>
        </w:rPr>
      </w:pPr>
      <w:r>
        <w:rPr>
          <w:i/>
        </w:rPr>
        <w:t>Další členové akademické obce a veřejnost</w:t>
      </w:r>
    </w:p>
    <w:p w14:paraId="033531CD" w14:textId="77777777" w:rsidR="00BA1FD1" w:rsidRDefault="00BA1FD1">
      <w:pPr>
        <w:pStyle w:val="Normln1"/>
        <w:rPr>
          <w:i/>
        </w:rPr>
      </w:pPr>
    </w:p>
    <w:p w14:paraId="033531CE" w14:textId="77777777" w:rsidR="00BA1FD1" w:rsidRDefault="00A960AE">
      <w:pPr>
        <w:suppressAutoHyphens w:val="0"/>
        <w:spacing w:line="240" w:lineRule="auto"/>
        <w:rPr>
          <w:b/>
        </w:rPr>
      </w:pPr>
      <w:r>
        <w:rPr>
          <w:b/>
        </w:rPr>
        <w:t xml:space="preserve">Definice používaných zkratek </w:t>
      </w:r>
    </w:p>
    <w:p w14:paraId="033531CF" w14:textId="77777777" w:rsidR="00BA1FD1" w:rsidRDefault="00BA1FD1">
      <w:pPr>
        <w:suppressAutoHyphens w:val="0"/>
        <w:spacing w:line="240" w:lineRule="auto"/>
        <w:rPr>
          <w:b/>
        </w:rPr>
      </w:pPr>
    </w:p>
    <w:p w14:paraId="033531D0" w14:textId="77777777" w:rsidR="00BA1FD1" w:rsidRDefault="00A960AE">
      <w:pPr>
        <w:tabs>
          <w:tab w:val="left" w:pos="1418"/>
        </w:tabs>
        <w:suppressAutoHyphens w:val="0"/>
        <w:spacing w:line="240" w:lineRule="auto"/>
        <w:ind w:left="1416" w:hanging="1416"/>
      </w:pPr>
      <w:r>
        <w:t xml:space="preserve">AS </w:t>
      </w:r>
      <w:r>
        <w:tab/>
        <w:t xml:space="preserve">Akademický senát Masarykovy univerzity, </w:t>
      </w:r>
      <w:r>
        <w:br/>
        <w:t>v kombinaci se zkratkou fakulty akademický senát dané fakulty</w:t>
      </w:r>
    </w:p>
    <w:p w14:paraId="033531D1" w14:textId="77777777" w:rsidR="00BA1FD1" w:rsidRDefault="00A960AE">
      <w:pPr>
        <w:shd w:val="clear" w:color="auto" w:fill="BFBFBF" w:themeFill="background1" w:themeFillShade="BF"/>
        <w:tabs>
          <w:tab w:val="left" w:pos="1418"/>
        </w:tabs>
        <w:suppressAutoHyphens w:val="0"/>
        <w:spacing w:line="240" w:lineRule="auto"/>
        <w:ind w:left="1416" w:hanging="1416"/>
      </w:pPr>
      <w:r>
        <w:t>BP</w:t>
      </w:r>
      <w:r>
        <w:tab/>
        <w:t>spol. Biology Park a. s.</w:t>
      </w:r>
    </w:p>
    <w:p w14:paraId="033531D2" w14:textId="77777777" w:rsidR="00BA1FD1" w:rsidRDefault="00A960AE">
      <w:pPr>
        <w:tabs>
          <w:tab w:val="left" w:pos="1418"/>
        </w:tabs>
        <w:suppressAutoHyphens w:val="0"/>
        <w:spacing w:line="240" w:lineRule="auto"/>
        <w:ind w:left="1416" w:hanging="1416"/>
      </w:pPr>
      <w:r>
        <w:t xml:space="preserve">BPB </w:t>
      </w:r>
      <w:r>
        <w:tab/>
        <w:t>budova Biology Park</w:t>
      </w:r>
    </w:p>
    <w:p w14:paraId="033531D3" w14:textId="77777777" w:rsidR="00BA1FD1" w:rsidRDefault="00A960AE">
      <w:pPr>
        <w:shd w:val="clear" w:color="auto" w:fill="BFBFBF" w:themeFill="background1" w:themeFillShade="BF"/>
        <w:tabs>
          <w:tab w:val="left" w:pos="1418"/>
        </w:tabs>
        <w:suppressAutoHyphens w:val="0"/>
        <w:spacing w:line="240" w:lineRule="auto"/>
        <w:ind w:left="1416" w:hanging="1416"/>
      </w:pPr>
      <w:r>
        <w:t xml:space="preserve">CERPEK </w:t>
      </w:r>
      <w:r>
        <w:tab/>
        <w:t>Centrum rozvoje pedagogických kompetencí</w:t>
      </w:r>
    </w:p>
    <w:p w14:paraId="033531D4" w14:textId="77777777" w:rsidR="00BA1FD1" w:rsidRDefault="00A960AE">
      <w:pPr>
        <w:shd w:val="clear" w:color="auto" w:fill="FFFFFF" w:themeFill="background1"/>
        <w:tabs>
          <w:tab w:val="left" w:pos="1418"/>
        </w:tabs>
        <w:suppressAutoHyphens w:val="0"/>
        <w:spacing w:line="240" w:lineRule="auto"/>
        <w:ind w:left="1416" w:hanging="1416"/>
      </w:pPr>
      <w:r>
        <w:t xml:space="preserve">CPS </w:t>
      </w:r>
      <w:r>
        <w:tab/>
        <w:t>Celouniverzitní počítačová studovna MU</w:t>
      </w:r>
    </w:p>
    <w:p w14:paraId="033531D5" w14:textId="77777777" w:rsidR="00BA1FD1" w:rsidRDefault="00A960AE">
      <w:pPr>
        <w:shd w:val="clear" w:color="auto" w:fill="BFBFBF" w:themeFill="background1" w:themeFillShade="BF"/>
        <w:tabs>
          <w:tab w:val="left" w:pos="1418"/>
        </w:tabs>
        <w:suppressAutoHyphens w:val="0"/>
        <w:spacing w:line="240" w:lineRule="auto"/>
      </w:pPr>
      <w:r>
        <w:t>ČKR</w:t>
      </w:r>
      <w:r>
        <w:tab/>
      </w:r>
      <w:r>
        <w:rPr>
          <w:shd w:val="clear" w:color="auto" w:fill="BFBFBF"/>
        </w:rPr>
        <w:t>Česká konference rektorů</w:t>
      </w:r>
      <w:r>
        <w:t xml:space="preserve"> </w:t>
      </w:r>
    </w:p>
    <w:p w14:paraId="033531D6" w14:textId="77777777" w:rsidR="00BA1FD1" w:rsidRDefault="00A960AE">
      <w:pPr>
        <w:shd w:val="clear" w:color="auto" w:fill="FFFFFF" w:themeFill="background1"/>
        <w:tabs>
          <w:tab w:val="left" w:pos="1418"/>
        </w:tabs>
        <w:suppressAutoHyphens w:val="0"/>
        <w:spacing w:line="240" w:lineRule="auto"/>
      </w:pPr>
      <w:r>
        <w:t>ČVUT</w:t>
      </w:r>
      <w:r>
        <w:tab/>
        <w:t>České vysoké učení technické v Praze</w:t>
      </w:r>
    </w:p>
    <w:p w14:paraId="033531D7" w14:textId="77777777" w:rsidR="00BA1FD1" w:rsidRDefault="00A960AE">
      <w:pPr>
        <w:shd w:val="clear" w:color="auto" w:fill="BFBFBF" w:themeFill="background1" w:themeFillShade="BF"/>
        <w:tabs>
          <w:tab w:val="left" w:pos="1418"/>
        </w:tabs>
        <w:suppressAutoHyphens w:val="0"/>
        <w:spacing w:line="240" w:lineRule="auto"/>
      </w:pPr>
      <w:r>
        <w:t>EK</w:t>
      </w:r>
      <w:r>
        <w:tab/>
        <w:t xml:space="preserve">Ekonomická komise Akademického senátu MU  </w:t>
      </w:r>
    </w:p>
    <w:p w14:paraId="033531D8" w14:textId="77777777" w:rsidR="00BA1FD1" w:rsidRDefault="00A960AE">
      <w:pPr>
        <w:shd w:val="clear" w:color="auto" w:fill="FFFFFF" w:themeFill="background1"/>
        <w:tabs>
          <w:tab w:val="left" w:pos="1418"/>
        </w:tabs>
        <w:suppressAutoHyphens w:val="0"/>
        <w:spacing w:line="240" w:lineRule="auto"/>
      </w:pPr>
      <w:r>
        <w:t>ESF</w:t>
      </w:r>
      <w:r>
        <w:tab/>
        <w:t xml:space="preserve">Ekonomicko-správní fakulta Masarykovy univerzity </w:t>
      </w:r>
    </w:p>
    <w:p w14:paraId="033531D9" w14:textId="77777777" w:rsidR="00BA1FD1" w:rsidRDefault="00A960AE">
      <w:pPr>
        <w:shd w:val="clear" w:color="auto" w:fill="BFBFBF" w:themeFill="background1" w:themeFillShade="BF"/>
        <w:tabs>
          <w:tab w:val="left" w:pos="1418"/>
        </w:tabs>
        <w:suppressAutoHyphens w:val="0"/>
        <w:spacing w:line="240" w:lineRule="auto"/>
      </w:pPr>
      <w:r>
        <w:t>FaF</w:t>
      </w:r>
      <w:r>
        <w:tab/>
        <w:t>Farmaceutická fakulta Masarykovy univerzity</w:t>
      </w:r>
    </w:p>
    <w:p w14:paraId="033531DA" w14:textId="77777777" w:rsidR="00BA1FD1" w:rsidRDefault="00A960AE">
      <w:pPr>
        <w:shd w:val="clear" w:color="auto" w:fill="FFFFFF" w:themeFill="background1"/>
        <w:tabs>
          <w:tab w:val="left" w:pos="1418"/>
        </w:tabs>
        <w:suppressAutoHyphens w:val="0"/>
        <w:spacing w:line="240" w:lineRule="auto"/>
      </w:pPr>
      <w:r>
        <w:t>FF</w:t>
      </w:r>
      <w:r>
        <w:tab/>
        <w:t xml:space="preserve">Filozofická fakulta Masarykovy univerzity </w:t>
      </w:r>
    </w:p>
    <w:p w14:paraId="033531DB" w14:textId="77777777" w:rsidR="00BA1FD1" w:rsidRDefault="00A960AE">
      <w:pPr>
        <w:shd w:val="clear" w:color="auto" w:fill="BFBFBF" w:themeFill="background1" w:themeFillShade="BF"/>
        <w:tabs>
          <w:tab w:val="left" w:pos="1418"/>
        </w:tabs>
        <w:suppressAutoHyphens w:val="0"/>
        <w:spacing w:line="240" w:lineRule="auto"/>
      </w:pPr>
      <w:r>
        <w:t>FI</w:t>
      </w:r>
      <w:r>
        <w:tab/>
        <w:t xml:space="preserve">Fakulta informatiky Masarykovy univerzity  </w:t>
      </w:r>
    </w:p>
    <w:p w14:paraId="033531DC" w14:textId="77777777" w:rsidR="00BA1FD1" w:rsidRDefault="00A960AE">
      <w:pPr>
        <w:tabs>
          <w:tab w:val="left" w:pos="1418"/>
        </w:tabs>
        <w:suppressAutoHyphens w:val="0"/>
        <w:spacing w:line="240" w:lineRule="auto"/>
      </w:pPr>
      <w:r>
        <w:t>FSS</w:t>
      </w:r>
      <w:r>
        <w:tab/>
        <w:t xml:space="preserve">Fakulta sociálních studií Masarykovy univerzity </w:t>
      </w:r>
    </w:p>
    <w:p w14:paraId="033531DD" w14:textId="77777777" w:rsidR="00BA1FD1" w:rsidRDefault="00A960AE">
      <w:pPr>
        <w:shd w:val="clear" w:color="auto" w:fill="BFBFBF" w:themeFill="background1" w:themeFillShade="BF"/>
        <w:tabs>
          <w:tab w:val="left" w:pos="1418"/>
        </w:tabs>
        <w:suppressAutoHyphens w:val="0"/>
        <w:spacing w:line="240" w:lineRule="auto"/>
      </w:pPr>
      <w:r>
        <w:t>FSpS</w:t>
      </w:r>
      <w:r>
        <w:tab/>
        <w:t>Fakulta sportovních studií Masarykovy univerzit</w:t>
      </w:r>
      <w:r>
        <w:tab/>
        <w:t>y</w:t>
      </w:r>
    </w:p>
    <w:p w14:paraId="033531DE" w14:textId="77777777" w:rsidR="00BA1FD1" w:rsidRDefault="00A960AE">
      <w:pPr>
        <w:tabs>
          <w:tab w:val="left" w:pos="1418"/>
        </w:tabs>
        <w:suppressAutoHyphens w:val="0"/>
        <w:spacing w:line="240" w:lineRule="auto"/>
      </w:pPr>
      <w:r>
        <w:t>HS</w:t>
      </w:r>
      <w:r>
        <w:tab/>
        <w:t>Hospodářské středisko</w:t>
      </w:r>
    </w:p>
    <w:p w14:paraId="033531DF" w14:textId="77777777" w:rsidR="00BA1FD1" w:rsidRDefault="00A960AE">
      <w:pPr>
        <w:shd w:val="clear" w:color="auto" w:fill="BFBFBF" w:themeFill="background1" w:themeFillShade="BF"/>
        <w:tabs>
          <w:tab w:val="left" w:pos="1418"/>
        </w:tabs>
        <w:suppressAutoHyphens w:val="0"/>
        <w:spacing w:line="240" w:lineRule="auto"/>
      </w:pPr>
      <w:r>
        <w:t>INET</w:t>
      </w:r>
      <w:r>
        <w:tab/>
        <w:t xml:space="preserve">Ekonomicko-správní informační systém MU </w:t>
      </w:r>
    </w:p>
    <w:p w14:paraId="033531E0" w14:textId="77777777" w:rsidR="00BA1FD1" w:rsidRDefault="00A960AE">
      <w:pPr>
        <w:tabs>
          <w:tab w:val="left" w:pos="1418"/>
        </w:tabs>
        <w:suppressAutoHyphens w:val="0"/>
        <w:spacing w:line="240" w:lineRule="auto"/>
      </w:pPr>
      <w:r>
        <w:t>IS</w:t>
      </w:r>
      <w:r>
        <w:tab/>
        <w:t xml:space="preserve">Informační systém Masarykovy univerzity  </w:t>
      </w:r>
    </w:p>
    <w:p w14:paraId="033531E1" w14:textId="77777777" w:rsidR="00BA1FD1" w:rsidRDefault="00A960AE">
      <w:pPr>
        <w:shd w:val="clear" w:color="auto" w:fill="BFBFBF" w:themeFill="background1" w:themeFillShade="BF"/>
        <w:tabs>
          <w:tab w:val="left" w:pos="1418"/>
        </w:tabs>
        <w:suppressAutoHyphens w:val="0"/>
        <w:spacing w:line="240" w:lineRule="auto"/>
      </w:pPr>
      <w:r>
        <w:t>JŘ</w:t>
      </w:r>
      <w:r>
        <w:tab/>
        <w:t xml:space="preserve">Jednací řád Akademického senátu Masarykovy univerzity </w:t>
      </w:r>
    </w:p>
    <w:p w14:paraId="033531E2" w14:textId="77777777" w:rsidR="00BA1FD1" w:rsidRDefault="00A960AE">
      <w:pPr>
        <w:tabs>
          <w:tab w:val="left" w:pos="1418"/>
        </w:tabs>
        <w:suppressAutoHyphens w:val="0"/>
        <w:spacing w:line="240" w:lineRule="auto"/>
      </w:pPr>
      <w:r>
        <w:t>KAP</w:t>
      </w:r>
      <w:r>
        <w:tab/>
        <w:t xml:space="preserve">Komora akademických pracovníků Akademického senátu MU </w:t>
      </w:r>
    </w:p>
    <w:p w14:paraId="033531E3" w14:textId="77777777" w:rsidR="00BA1FD1" w:rsidRDefault="00A960AE">
      <w:pPr>
        <w:shd w:val="clear" w:color="auto" w:fill="BFBFBF" w:themeFill="background1" w:themeFillShade="BF"/>
        <w:tabs>
          <w:tab w:val="left" w:pos="1418"/>
        </w:tabs>
        <w:suppressAutoHyphens w:val="0"/>
        <w:spacing w:line="240" w:lineRule="auto"/>
      </w:pPr>
      <w:r>
        <w:t>LF</w:t>
      </w:r>
      <w:r>
        <w:tab/>
        <w:t>Lékařská fakulta Masarykovy univerzity</w:t>
      </w:r>
    </w:p>
    <w:p w14:paraId="033531E4" w14:textId="77777777" w:rsidR="00BA1FD1" w:rsidRDefault="00A960AE">
      <w:pPr>
        <w:shd w:val="clear" w:color="auto" w:fill="FFFFFF" w:themeFill="background1"/>
        <w:tabs>
          <w:tab w:val="left" w:pos="1418"/>
        </w:tabs>
        <w:suppressAutoHyphens w:val="0"/>
        <w:spacing w:line="240" w:lineRule="auto"/>
      </w:pPr>
      <w:r>
        <w:t>LK</w:t>
      </w:r>
      <w:r>
        <w:tab/>
        <w:t>Legislativní komise Akademického senátu MU</w:t>
      </w:r>
    </w:p>
    <w:p w14:paraId="033531E5" w14:textId="77777777" w:rsidR="00BA1FD1" w:rsidRDefault="00A960AE">
      <w:pPr>
        <w:shd w:val="clear" w:color="auto" w:fill="BFBFBF" w:themeFill="background1" w:themeFillShade="BF"/>
        <w:tabs>
          <w:tab w:val="left" w:pos="1418"/>
        </w:tabs>
        <w:suppressAutoHyphens w:val="0"/>
        <w:spacing w:line="240" w:lineRule="auto"/>
      </w:pPr>
      <w:r>
        <w:t>MU</w:t>
      </w:r>
      <w:r>
        <w:tab/>
        <w:t xml:space="preserve">Masarykova univerzita </w:t>
      </w:r>
    </w:p>
    <w:p w14:paraId="033531E6" w14:textId="77777777" w:rsidR="00BA1FD1" w:rsidRDefault="00A960AE">
      <w:pPr>
        <w:shd w:val="clear" w:color="auto" w:fill="FFFFFF" w:themeFill="background1"/>
        <w:tabs>
          <w:tab w:val="left" w:pos="1418"/>
        </w:tabs>
        <w:suppressAutoHyphens w:val="0"/>
        <w:spacing w:line="240" w:lineRule="auto"/>
      </w:pPr>
      <w:r>
        <w:t xml:space="preserve">MŠMT  </w:t>
      </w:r>
      <w:r>
        <w:tab/>
        <w:t xml:space="preserve">Ministerstvo školství, mládeže a tělovýchovy </w:t>
      </w:r>
    </w:p>
    <w:p w14:paraId="033531E7" w14:textId="77777777" w:rsidR="00BA1FD1" w:rsidRDefault="00A960AE">
      <w:pPr>
        <w:shd w:val="clear" w:color="auto" w:fill="BFBFBF" w:themeFill="background1" w:themeFillShade="BF"/>
        <w:tabs>
          <w:tab w:val="left" w:pos="1418"/>
        </w:tabs>
        <w:suppressAutoHyphens w:val="0"/>
        <w:spacing w:line="240" w:lineRule="auto"/>
      </w:pPr>
      <w:r>
        <w:t>MZ</w:t>
      </w:r>
      <w:r>
        <w:tab/>
        <w:t xml:space="preserve">Ministerstvo zdravotnictví </w:t>
      </w:r>
    </w:p>
    <w:p w14:paraId="033531E8" w14:textId="77777777" w:rsidR="00BA1FD1" w:rsidRDefault="00A960AE">
      <w:pPr>
        <w:shd w:val="clear" w:color="auto" w:fill="FFFFFF" w:themeFill="background1"/>
        <w:tabs>
          <w:tab w:val="left" w:pos="1418"/>
        </w:tabs>
        <w:suppressAutoHyphens w:val="0"/>
        <w:spacing w:line="240" w:lineRule="auto"/>
      </w:pPr>
      <w:r>
        <w:t>NAÚ</w:t>
      </w:r>
      <w:r>
        <w:tab/>
        <w:t xml:space="preserve">Národní akreditační úřad pro vysoké školství </w:t>
      </w:r>
    </w:p>
    <w:p w14:paraId="033531E9" w14:textId="77777777" w:rsidR="00BA1FD1" w:rsidRDefault="00A960AE">
      <w:pPr>
        <w:shd w:val="clear" w:color="auto" w:fill="BFBFBF" w:themeFill="background1" w:themeFillShade="BF"/>
        <w:tabs>
          <w:tab w:val="left" w:pos="1418"/>
        </w:tabs>
        <w:suppressAutoHyphens w:val="0"/>
        <w:spacing w:line="240" w:lineRule="auto"/>
      </w:pPr>
      <w:r>
        <w:t>PdF</w:t>
      </w:r>
      <w:r>
        <w:tab/>
        <w:t xml:space="preserve">Pedagogická fakulta Masarykovy univerzity </w:t>
      </w:r>
    </w:p>
    <w:p w14:paraId="033531EA" w14:textId="77777777" w:rsidR="00BA1FD1" w:rsidRDefault="00A960AE">
      <w:pPr>
        <w:shd w:val="clear" w:color="auto" w:fill="FFFFFF" w:themeFill="background1"/>
        <w:tabs>
          <w:tab w:val="left" w:pos="1418"/>
        </w:tabs>
        <w:suppressAutoHyphens w:val="0"/>
        <w:spacing w:line="240" w:lineRule="auto"/>
      </w:pPr>
      <w:r>
        <w:t>PrF</w:t>
      </w:r>
      <w:r>
        <w:tab/>
        <w:t xml:space="preserve">Právnická fakulta Masarykovy univerzity </w:t>
      </w:r>
    </w:p>
    <w:p w14:paraId="033531EB" w14:textId="77777777" w:rsidR="00BA1FD1" w:rsidRDefault="00A960AE">
      <w:pPr>
        <w:shd w:val="clear" w:color="auto" w:fill="BFBFBF" w:themeFill="background1" w:themeFillShade="BF"/>
        <w:tabs>
          <w:tab w:val="left" w:pos="1418"/>
        </w:tabs>
        <w:suppressAutoHyphens w:val="0"/>
        <w:spacing w:line="240" w:lineRule="auto"/>
      </w:pPr>
      <w:r>
        <w:t>PřF</w:t>
      </w:r>
      <w:r>
        <w:tab/>
        <w:t xml:space="preserve">Přírodovědecká fakulta Masarykovy univerzity </w:t>
      </w:r>
    </w:p>
    <w:p w14:paraId="033531EC" w14:textId="77777777" w:rsidR="00BA1FD1" w:rsidRDefault="00A960AE">
      <w:pPr>
        <w:shd w:val="clear" w:color="auto" w:fill="FFFFFF" w:themeFill="background1"/>
        <w:tabs>
          <w:tab w:val="left" w:pos="1418"/>
        </w:tabs>
        <w:suppressAutoHyphens w:val="0"/>
        <w:spacing w:line="240" w:lineRule="auto"/>
      </w:pPr>
      <w:r>
        <w:t>RMU</w:t>
      </w:r>
      <w:r>
        <w:tab/>
        <w:t xml:space="preserve">Rektorát Masarykovy univerzity </w:t>
      </w:r>
    </w:p>
    <w:p w14:paraId="033531ED" w14:textId="77777777" w:rsidR="00BA1FD1" w:rsidRDefault="00A960AE">
      <w:pPr>
        <w:shd w:val="clear" w:color="auto" w:fill="BFBFBF" w:themeFill="background1" w:themeFillShade="BF"/>
        <w:tabs>
          <w:tab w:val="left" w:pos="1418"/>
        </w:tabs>
        <w:suppressAutoHyphens w:val="0"/>
        <w:spacing w:line="240" w:lineRule="auto"/>
      </w:pPr>
      <w:r>
        <w:t>RVH</w:t>
      </w:r>
      <w:r>
        <w:tab/>
        <w:t>Rada pro vnitřní hodnocení Masarykovy univerzity</w:t>
      </w:r>
    </w:p>
    <w:p w14:paraId="033531EE" w14:textId="77777777" w:rsidR="00BA1FD1" w:rsidRDefault="00A960AE">
      <w:pPr>
        <w:shd w:val="clear" w:color="auto" w:fill="FFFFFF" w:themeFill="background1"/>
        <w:tabs>
          <w:tab w:val="left" w:pos="1418"/>
        </w:tabs>
        <w:suppressAutoHyphens w:val="0"/>
        <w:spacing w:line="240" w:lineRule="auto"/>
      </w:pPr>
      <w:r>
        <w:t xml:space="preserve">RVŠ </w:t>
      </w:r>
      <w:r>
        <w:tab/>
        <w:t xml:space="preserve">Rada vysokých škol </w:t>
      </w:r>
    </w:p>
    <w:p w14:paraId="033531EF" w14:textId="77777777" w:rsidR="00BA1FD1" w:rsidRDefault="00A960AE">
      <w:pPr>
        <w:shd w:val="clear" w:color="auto" w:fill="BFBFBF" w:themeFill="background1" w:themeFillShade="BF"/>
        <w:tabs>
          <w:tab w:val="left" w:pos="1418"/>
        </w:tabs>
        <w:suppressAutoHyphens w:val="0"/>
        <w:spacing w:line="240" w:lineRule="auto"/>
      </w:pPr>
      <w:r>
        <w:t xml:space="preserve">SK </w:t>
      </w:r>
      <w:r>
        <w:tab/>
        <w:t xml:space="preserve">Studentská komora Akademického senátu MU </w:t>
      </w:r>
    </w:p>
    <w:p w14:paraId="033531F0" w14:textId="77777777" w:rsidR="00BA1FD1" w:rsidRDefault="00A960AE">
      <w:pPr>
        <w:shd w:val="clear" w:color="auto" w:fill="FFFFFF" w:themeFill="background1"/>
        <w:tabs>
          <w:tab w:val="left" w:pos="1418"/>
        </w:tabs>
        <w:suppressAutoHyphens w:val="0"/>
        <w:spacing w:line="240" w:lineRule="auto"/>
      </w:pPr>
      <w:r>
        <w:t>SR</w:t>
      </w:r>
      <w:r>
        <w:tab/>
        <w:t xml:space="preserve">Správní rada Masarykovy univerzity </w:t>
      </w:r>
    </w:p>
    <w:p w14:paraId="033531F1" w14:textId="77777777" w:rsidR="00BA1FD1" w:rsidRDefault="00A960AE">
      <w:pPr>
        <w:shd w:val="clear" w:color="auto" w:fill="BFBFBF" w:themeFill="background1" w:themeFillShade="BF"/>
        <w:tabs>
          <w:tab w:val="left" w:pos="1418"/>
        </w:tabs>
        <w:suppressAutoHyphens w:val="0"/>
        <w:spacing w:line="240" w:lineRule="auto"/>
      </w:pPr>
      <w:r>
        <w:t xml:space="preserve">TSP </w:t>
      </w:r>
      <w:r>
        <w:tab/>
        <w:t>Test studijních předpokladů</w:t>
      </w:r>
    </w:p>
    <w:p w14:paraId="033531F2" w14:textId="77777777" w:rsidR="00BA1FD1" w:rsidRDefault="00A960AE">
      <w:pPr>
        <w:shd w:val="clear" w:color="auto" w:fill="FFFFFF" w:themeFill="background1"/>
        <w:tabs>
          <w:tab w:val="left" w:pos="1418"/>
        </w:tabs>
        <w:suppressAutoHyphens w:val="0"/>
        <w:spacing w:line="240" w:lineRule="auto"/>
      </w:pPr>
      <w:r>
        <w:t>UKB</w:t>
      </w:r>
      <w:r>
        <w:tab/>
        <w:t xml:space="preserve">Univerzitní kampus v Bohunicích </w:t>
      </w:r>
    </w:p>
    <w:p w14:paraId="033531F3" w14:textId="77777777" w:rsidR="00BA1FD1" w:rsidRDefault="00A960AE">
      <w:pPr>
        <w:shd w:val="clear" w:color="auto" w:fill="BFBFBF" w:themeFill="background1" w:themeFillShade="BF"/>
        <w:tabs>
          <w:tab w:val="left" w:pos="1418"/>
        </w:tabs>
        <w:suppressAutoHyphens w:val="0"/>
        <w:spacing w:line="240" w:lineRule="auto"/>
      </w:pPr>
      <w:r>
        <w:t>VMK</w:t>
      </w:r>
      <w:r>
        <w:tab/>
        <w:t xml:space="preserve">Volební a mandátová komise Akademického senátu MU </w:t>
      </w:r>
    </w:p>
    <w:p w14:paraId="033531F4" w14:textId="77777777" w:rsidR="00BA1FD1" w:rsidRDefault="00A960AE">
      <w:pPr>
        <w:shd w:val="clear" w:color="auto" w:fill="FFFFFF" w:themeFill="background1"/>
        <w:tabs>
          <w:tab w:val="left" w:pos="1418"/>
        </w:tabs>
        <w:suppressAutoHyphens w:val="0"/>
        <w:spacing w:line="240" w:lineRule="auto"/>
      </w:pPr>
      <w:r>
        <w:t>VR</w:t>
      </w:r>
      <w:r>
        <w:tab/>
        <w:t xml:space="preserve">Vědecká rada Masarykovy univerzity </w:t>
      </w:r>
    </w:p>
    <w:p w14:paraId="033531F5" w14:textId="77777777" w:rsidR="00BA1FD1" w:rsidRDefault="00A960AE">
      <w:pPr>
        <w:shd w:val="clear" w:color="auto" w:fill="BFBFBF" w:themeFill="background1" w:themeFillShade="BF"/>
        <w:tabs>
          <w:tab w:val="left" w:pos="1418"/>
        </w:tabs>
        <w:suppressAutoHyphens w:val="0"/>
        <w:spacing w:line="240" w:lineRule="auto"/>
      </w:pPr>
      <w:r>
        <w:t>VŠ</w:t>
      </w:r>
      <w:r>
        <w:tab/>
        <w:t>Vysoká škola</w:t>
      </w:r>
    </w:p>
    <w:p w14:paraId="033531F6" w14:textId="77777777" w:rsidR="00BA1FD1" w:rsidRDefault="00A960AE">
      <w:pPr>
        <w:pBdr>
          <w:bottom w:val="single" w:sz="4" w:space="1" w:color="000000"/>
        </w:pBdr>
        <w:tabs>
          <w:tab w:val="left" w:pos="1418"/>
        </w:tabs>
        <w:suppressAutoHyphens w:val="0"/>
        <w:spacing w:line="240" w:lineRule="auto"/>
      </w:pPr>
      <w:r>
        <w:t xml:space="preserve">ZVŠ </w:t>
      </w:r>
      <w:r>
        <w:tab/>
        <w:t xml:space="preserve">Zákon o vysokých školách </w:t>
      </w:r>
    </w:p>
    <w:p w14:paraId="033531F7" w14:textId="77777777" w:rsidR="00BA1FD1" w:rsidRDefault="00A960AE">
      <w:pPr>
        <w:pStyle w:val="Nadpis1"/>
        <w:numPr>
          <w:ilvl w:val="0"/>
          <w:numId w:val="3"/>
        </w:numPr>
        <w:ind w:left="426" w:hanging="426"/>
        <w:rPr>
          <w:rFonts w:cs="Arial"/>
        </w:rPr>
      </w:pPr>
      <w:bookmarkStart w:id="2" w:name="_Toc101855870"/>
      <w:r>
        <w:rPr>
          <w:rFonts w:cs="Arial"/>
        </w:rPr>
        <w:t>Zahájení</w:t>
      </w:r>
      <w:bookmarkEnd w:id="2"/>
      <w:r>
        <w:rPr>
          <w:rFonts w:cs="Arial"/>
        </w:rPr>
        <w:tab/>
      </w:r>
    </w:p>
    <w:p w14:paraId="033531F8" w14:textId="4BF39584" w:rsidR="00BA1FD1" w:rsidRDefault="00A960AE">
      <w:pPr>
        <w:pStyle w:val="Zkladntextzpisu"/>
      </w:pPr>
      <w:r>
        <w:t xml:space="preserve">Jednání zahájil </w:t>
      </w:r>
      <w:r>
        <w:rPr>
          <w:b/>
        </w:rPr>
        <w:t xml:space="preserve">předseda AS </w:t>
      </w:r>
      <w:r>
        <w:rPr>
          <w:bCs/>
        </w:rPr>
        <w:t>Josef Menšík</w:t>
      </w:r>
      <w:r>
        <w:rPr>
          <w:b/>
        </w:rPr>
        <w:t xml:space="preserve">. </w:t>
      </w:r>
      <w:r>
        <w:rPr>
          <w:bCs/>
        </w:rPr>
        <w:t>Uv</w:t>
      </w:r>
      <w:r>
        <w:t>ítal na zasedání všechny přítomné a konstatoval usnášeníschopnost AS.</w:t>
      </w:r>
      <w:bookmarkStart w:id="3" w:name="_Hlk504725095"/>
      <w:bookmarkEnd w:id="3"/>
      <w:r>
        <w:t xml:space="preserve"> Ze zasedání se omluvili senátoři a senátorky</w:t>
      </w:r>
      <w:r>
        <w:br/>
      </w:r>
      <w:r>
        <w:lastRenderedPageBreak/>
        <w:t xml:space="preserve">K. Frnka, O. Špetík, J. Kraus, J. Jamrichová, M. Brázdil, T. Sedláček a Š. Čada. Senátor T. Bílik oznámil pozdější příchod. Předseda AS představil nového předsedu KAP, kterým byl zvolen senátor M. Koščík. Dále úvodem vyzval přítomné k minutě ticha za zemřelé v důsledku vojenské agrese Ruské federace vůči Ukrajině. </w:t>
      </w:r>
    </w:p>
    <w:p w14:paraId="033531F9" w14:textId="77777777" w:rsidR="00BA1FD1" w:rsidRDefault="00BA1FD1">
      <w:pPr>
        <w:pStyle w:val="Zkladntextzpisu"/>
      </w:pPr>
    </w:p>
    <w:p w14:paraId="033531FA" w14:textId="77777777" w:rsidR="00BA1FD1" w:rsidRDefault="00A960AE">
      <w:pPr>
        <w:pStyle w:val="Zkladntextzpisu"/>
      </w:pPr>
      <w:r>
        <w:rPr>
          <w:b/>
        </w:rPr>
        <w:t xml:space="preserve">Předseda AS </w:t>
      </w:r>
      <w:r>
        <w:t xml:space="preserve">pověřil pořízením zápisu ze zasedání Mgr. Jana Kabáta. </w:t>
      </w:r>
    </w:p>
    <w:p w14:paraId="033531FB" w14:textId="77777777" w:rsidR="00BA1FD1" w:rsidRDefault="00BA1FD1">
      <w:pPr>
        <w:pStyle w:val="Zkladntextzpisu"/>
        <w:ind w:left="0"/>
      </w:pPr>
    </w:p>
    <w:p w14:paraId="033531FC" w14:textId="77777777" w:rsidR="00BA1FD1" w:rsidRDefault="00A960AE">
      <w:pPr>
        <w:ind w:left="426"/>
        <w:jc w:val="both"/>
        <w:rPr>
          <w:b/>
        </w:rPr>
      </w:pPr>
      <w:r>
        <w:rPr>
          <w:b/>
        </w:rPr>
        <w:t>Diskuse</w:t>
      </w:r>
    </w:p>
    <w:p w14:paraId="033531FD" w14:textId="77777777" w:rsidR="00BA1FD1" w:rsidRDefault="00A960AE">
      <w:pPr>
        <w:ind w:left="434"/>
        <w:jc w:val="both"/>
        <w:rPr>
          <w:i/>
        </w:rPr>
      </w:pPr>
      <w:r>
        <w:rPr>
          <w:i/>
        </w:rPr>
        <w:t>(zápis je v tomto i v dalších bodech zjednodušenou a zkrácenou verzí diskuse, nejedná se o doslovný přepis)</w:t>
      </w:r>
    </w:p>
    <w:p w14:paraId="033531FE" w14:textId="77777777" w:rsidR="00BA1FD1" w:rsidRDefault="00BA1FD1">
      <w:pPr>
        <w:ind w:left="434"/>
        <w:jc w:val="both"/>
        <w:rPr>
          <w:b/>
        </w:rPr>
      </w:pPr>
    </w:p>
    <w:p w14:paraId="033531FF" w14:textId="77777777" w:rsidR="00BA1FD1" w:rsidRDefault="00A960AE">
      <w:pPr>
        <w:pStyle w:val="Zkladntextzpisu"/>
        <w:ind w:left="2009" w:hanging="1575"/>
      </w:pPr>
      <w:r>
        <w:rPr>
          <w:b/>
        </w:rPr>
        <w:t>Předseda AS</w:t>
      </w:r>
      <w:r>
        <w:t xml:space="preserve"> zahájil diskusi. Nikdo se do diskuse nepřihlásil. </w:t>
      </w:r>
    </w:p>
    <w:p w14:paraId="03353200" w14:textId="77777777" w:rsidR="00BA1FD1" w:rsidRDefault="00BA1FD1">
      <w:pPr>
        <w:pStyle w:val="Zkladntextzpisu"/>
        <w:ind w:left="0"/>
      </w:pPr>
    </w:p>
    <w:tbl>
      <w:tblPr>
        <w:tblW w:w="9078" w:type="dxa"/>
        <w:tblInd w:w="351" w:type="dxa"/>
        <w:tblCellMar>
          <w:left w:w="57" w:type="dxa"/>
        </w:tblCellMar>
        <w:tblLook w:val="04A0" w:firstRow="1" w:lastRow="0" w:firstColumn="1" w:lastColumn="0" w:noHBand="0" w:noVBand="1"/>
      </w:tblPr>
      <w:tblGrid>
        <w:gridCol w:w="9078"/>
      </w:tblGrid>
      <w:tr w:rsidR="00BA1FD1" w14:paraId="03353208"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01" w14:textId="77777777" w:rsidR="00BA1FD1" w:rsidRDefault="00A960AE">
            <w:pPr>
              <w:pStyle w:val="Normln1"/>
              <w:spacing w:line="360" w:lineRule="auto"/>
              <w:ind w:left="75" w:right="-25"/>
              <w:jc w:val="both"/>
              <w:rPr>
                <w:szCs w:val="22"/>
                <w:u w:val="single"/>
              </w:rPr>
            </w:pPr>
            <w:r>
              <w:rPr>
                <w:szCs w:val="22"/>
                <w:u w:val="single"/>
              </w:rPr>
              <w:t>Hlasování</w:t>
            </w:r>
            <w:r>
              <w:rPr>
                <w:u w:val="single"/>
              </w:rPr>
              <w:t xml:space="preserve"> o programu zasedání</w:t>
            </w:r>
          </w:p>
          <w:p w14:paraId="03353202" w14:textId="77777777" w:rsidR="00BA1FD1" w:rsidRDefault="00A960AE">
            <w:pPr>
              <w:pStyle w:val="Normln1"/>
              <w:ind w:left="75"/>
            </w:pPr>
            <w:r>
              <w:t>Počet přítomných členů AS byl v době hlasování 43.</w:t>
            </w:r>
          </w:p>
          <w:p w14:paraId="03353203" w14:textId="77777777" w:rsidR="00BA1FD1" w:rsidRDefault="00A960AE">
            <w:pPr>
              <w:pStyle w:val="Normln1"/>
              <w:ind w:left="75"/>
            </w:pPr>
            <w:r>
              <w:t xml:space="preserve">Pro:                 </w:t>
            </w:r>
            <w:r>
              <w:tab/>
              <w:t xml:space="preserve">  43</w:t>
            </w:r>
          </w:p>
          <w:p w14:paraId="03353204" w14:textId="77777777" w:rsidR="00BA1FD1" w:rsidRDefault="00A960AE">
            <w:pPr>
              <w:pStyle w:val="Normln1"/>
              <w:ind w:left="75"/>
            </w:pPr>
            <w:r>
              <w:t xml:space="preserve">Proti:           </w:t>
            </w:r>
            <w:r>
              <w:tab/>
              <w:t xml:space="preserve">  0</w:t>
            </w:r>
          </w:p>
          <w:p w14:paraId="03353205" w14:textId="77777777" w:rsidR="00BA1FD1" w:rsidRDefault="00A960AE">
            <w:pPr>
              <w:pStyle w:val="Normln1"/>
              <w:ind w:left="75"/>
            </w:pPr>
            <w:r>
              <w:t xml:space="preserve">Zdrželi se:        </w:t>
            </w:r>
            <w:r>
              <w:tab/>
              <w:t xml:space="preserve">  0</w:t>
            </w:r>
          </w:p>
          <w:p w14:paraId="03353206" w14:textId="77777777" w:rsidR="00BA1FD1" w:rsidRDefault="00BA1FD1">
            <w:pPr>
              <w:pStyle w:val="Normln1"/>
              <w:ind w:left="75"/>
              <w:rPr>
                <w:szCs w:val="22"/>
                <w:u w:val="single"/>
              </w:rPr>
            </w:pPr>
          </w:p>
          <w:p w14:paraId="03353207" w14:textId="77777777" w:rsidR="00BA1FD1" w:rsidRDefault="00A960AE">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03353209" w14:textId="77777777" w:rsidR="00BA1FD1" w:rsidRDefault="00A960AE">
      <w:pPr>
        <w:pStyle w:val="Nadpis1"/>
        <w:numPr>
          <w:ilvl w:val="0"/>
          <w:numId w:val="3"/>
        </w:numPr>
        <w:ind w:left="426" w:hanging="426"/>
        <w:jc w:val="both"/>
        <w:rPr>
          <w:rFonts w:cs="Arial"/>
        </w:rPr>
      </w:pPr>
      <w:bookmarkStart w:id="4" w:name="_Kontrola_%2525252525252525C3%2525252525"/>
      <w:bookmarkStart w:id="5" w:name="_Toc101855871"/>
      <w:bookmarkEnd w:id="4"/>
      <w:r>
        <w:rPr>
          <w:rFonts w:cs="Arial"/>
        </w:rPr>
        <w:t>Informace o změnách členství v AS MU</w:t>
      </w:r>
      <w:bookmarkEnd w:id="5"/>
    </w:p>
    <w:p w14:paraId="0335320A" w14:textId="77777777" w:rsidR="00BA1FD1" w:rsidRDefault="00A960AE">
      <w:pPr>
        <w:pStyle w:val="Zkladntextzpisu"/>
      </w:pPr>
      <w:r>
        <w:rPr>
          <w:b/>
        </w:rPr>
        <w:t xml:space="preserve">Předseda VMK </w:t>
      </w:r>
      <w:r>
        <w:rPr>
          <w:bCs/>
        </w:rPr>
        <w:t>z pověření předsedy AS představil nového člena AS</w:t>
      </w:r>
      <w:r>
        <w:t xml:space="preserve"> Ivana Folettiho, který nahradil M. Kulhánkovou.</w:t>
      </w:r>
    </w:p>
    <w:p w14:paraId="0335320B" w14:textId="77777777" w:rsidR="00BA1FD1" w:rsidRDefault="00BA1FD1">
      <w:pPr>
        <w:pStyle w:val="Zkladntextzpisu"/>
        <w:ind w:left="0"/>
      </w:pPr>
    </w:p>
    <w:p w14:paraId="0335320C" w14:textId="77777777" w:rsidR="00BA1FD1" w:rsidRDefault="00A960AE">
      <w:pPr>
        <w:ind w:left="426"/>
        <w:jc w:val="both"/>
        <w:rPr>
          <w:b/>
        </w:rPr>
      </w:pPr>
      <w:r>
        <w:rPr>
          <w:b/>
        </w:rPr>
        <w:t>Diskuse</w:t>
      </w:r>
    </w:p>
    <w:p w14:paraId="0335320D" w14:textId="77777777" w:rsidR="00BA1FD1" w:rsidRDefault="00A960AE">
      <w:pPr>
        <w:pStyle w:val="Zkladntextzpisu"/>
        <w:ind w:left="2009" w:hanging="1575"/>
      </w:pPr>
      <w:r>
        <w:rPr>
          <w:b/>
        </w:rPr>
        <w:t>Předseda AS</w:t>
      </w:r>
      <w:r>
        <w:t xml:space="preserve"> zahájil diskusi. Nikdo se do diskuse nepřihlásil. </w:t>
      </w:r>
    </w:p>
    <w:p w14:paraId="0335320E" w14:textId="77777777" w:rsidR="00BA1FD1" w:rsidRDefault="00A960AE">
      <w:pPr>
        <w:pStyle w:val="Nadpis1"/>
        <w:numPr>
          <w:ilvl w:val="0"/>
          <w:numId w:val="3"/>
        </w:numPr>
        <w:ind w:left="426" w:hanging="426"/>
        <w:rPr>
          <w:rFonts w:cs="Arial"/>
        </w:rPr>
      </w:pPr>
      <w:bookmarkStart w:id="6" w:name="_Toc101855872"/>
      <w:r>
        <w:rPr>
          <w:rFonts w:cs="Arial"/>
        </w:rPr>
        <w:t>Kontrola úkolů</w:t>
      </w:r>
      <w:bookmarkEnd w:id="6"/>
    </w:p>
    <w:p w14:paraId="0335320F" w14:textId="77777777" w:rsidR="00BA1FD1" w:rsidRDefault="00A960AE">
      <w:pPr>
        <w:pStyle w:val="Zkladntextzpisu"/>
      </w:pPr>
      <w:r>
        <w:rPr>
          <w:b/>
        </w:rPr>
        <w:t>Předseda AS</w:t>
      </w:r>
      <w:r>
        <w:t xml:space="preserve"> v návaznosti na předchozí bod uvedl, že veškeré úkoly spojené s novým členstvím v AS byly provedeny.  </w:t>
      </w:r>
      <w:r>
        <w:rPr>
          <w:color w:val="FF0000"/>
        </w:rPr>
        <w:t xml:space="preserve"> </w:t>
      </w:r>
    </w:p>
    <w:p w14:paraId="03353210" w14:textId="77777777" w:rsidR="00BA1FD1" w:rsidRDefault="00BA1FD1">
      <w:pPr>
        <w:pStyle w:val="Zkladntextzpisu"/>
        <w:ind w:left="0"/>
      </w:pPr>
    </w:p>
    <w:p w14:paraId="03353211" w14:textId="77777777" w:rsidR="00BA1FD1" w:rsidRDefault="00A960AE">
      <w:pPr>
        <w:ind w:left="426"/>
        <w:jc w:val="both"/>
        <w:rPr>
          <w:b/>
        </w:rPr>
      </w:pPr>
      <w:r>
        <w:rPr>
          <w:b/>
        </w:rPr>
        <w:t>Diskuse</w:t>
      </w:r>
    </w:p>
    <w:p w14:paraId="03353212" w14:textId="77777777" w:rsidR="00BA1FD1" w:rsidRDefault="00A960AE">
      <w:pPr>
        <w:pStyle w:val="Zkladntextzpisu"/>
        <w:ind w:left="2009" w:hanging="1575"/>
      </w:pPr>
      <w:r>
        <w:rPr>
          <w:b/>
        </w:rPr>
        <w:t>Předseda AS</w:t>
      </w:r>
      <w:r>
        <w:t xml:space="preserve"> zahájil diskusi. Nikdo se do diskuse nepřihlásil. </w:t>
      </w:r>
    </w:p>
    <w:p w14:paraId="03353213" w14:textId="77777777" w:rsidR="00BA1FD1" w:rsidRDefault="00A960AE">
      <w:pPr>
        <w:pStyle w:val="Nadpis1"/>
        <w:numPr>
          <w:ilvl w:val="0"/>
          <w:numId w:val="3"/>
        </w:numPr>
        <w:ind w:left="426" w:hanging="426"/>
        <w:rPr>
          <w:rFonts w:cs="Arial"/>
        </w:rPr>
      </w:pPr>
      <w:bookmarkStart w:id="7" w:name="_Hlk41930708"/>
      <w:bookmarkStart w:id="8" w:name="_Toc507671289"/>
      <w:bookmarkStart w:id="9" w:name="_Toc101855873"/>
      <w:bookmarkEnd w:id="7"/>
      <w:bookmarkEnd w:id="8"/>
      <w:r>
        <w:rPr>
          <w:rFonts w:cs="Arial"/>
        </w:rPr>
        <w:t>Zpráva rektora</w:t>
      </w:r>
      <w:bookmarkEnd w:id="9"/>
    </w:p>
    <w:p w14:paraId="03353214" w14:textId="5E2C5805" w:rsidR="00BA1FD1" w:rsidRDefault="00A960AE">
      <w:pPr>
        <w:pStyle w:val="Zkladntextzpisu"/>
      </w:pPr>
      <w:r>
        <w:rPr>
          <w:b/>
        </w:rPr>
        <w:t xml:space="preserve">Rektor </w:t>
      </w:r>
      <w:r>
        <w:rPr>
          <w:bCs/>
        </w:rPr>
        <w:t xml:space="preserve">ve své zprávě tradičně </w:t>
      </w:r>
      <w:r>
        <w:t xml:space="preserve">představil události, které se konaly uvnitř a navenek MU. Ve druhé části své zprávy rektor představil veškeré dosavadní aktivity MU na podporu válkou těžce zkoušené Ukrajiny. Z událostí uvnitř MU 1. 3. zasedalo kolegium rektora a rozšířené kolegium rektora, která se primárně zabývala situací na Ukrajině. Dne 29. 3. zasedala VR, která se mj. zabývala dvěma profesorskými návrhy. Ve dnech 22. až 23. 3. RVH. 25. 3. se rektor zúčastnil slavnostních doktorských promocí. 28. 3. se zúčastnil zasedání EK a LK. 15. 3. proběhla konference CERPEK. 18. 3. proběhlo poděkování Dobrovolnickému centru MUNI Pomáhá. Dne 31. 3. rektor s dalšími členy vedení, ale i AS navštívil koleje MU. Ve vztahu k tomu uvedl, že letos plánuje vedení MU v univerzitním rozpočtu alokovat konkrétní částku k nákupu nového vybavení na koleje MU. 15. 3. rektor jmenoval do funkce novou děkanku FF I. Radovou a ve stejný den uvedl do funkce rovněž nového tiskového mluvčího </w:t>
      </w:r>
      <w:r>
        <w:lastRenderedPageBreak/>
        <w:t xml:space="preserve">MU R. Sajbota. 31. 3. jmenoval ředitelku Centra zahraniční spolupráce V. Osouchovou a ředitele CERPEK P. Pokorného.  Ve vztahu k šíření koronaviru připomněl přepnutí univerzitního semaforu do bílé barvy dne 7. 3. z rozhodnutí Krizového výboru a Krizového štábu. Z akcí vně univerzity se dne 24. 2. rektor zúčastnil zasedání Asociace výzkumných univerzit. Ve dnech 2. až 3. 3. proběhl třetí ročník Masarykových dnů, na které navázala konference Education for Society. Ve dnech 1. až 15. 3. se měl rektor zúčastnit výstavy EXPO Dubaj, které se nakonec nezúčastnil pro pracovní vytížení skrze dynamický vývoj situace na Ukrajině. Za zástup na výstavě poděkoval prorektorce Š. Pospíšilové. Dne 14. 3. se zúčastnil meetingu European University Association. 18. 3. proběhlo 178. zasedání Předsednictva ČKR, kde byly probírány formy pomoci Ukrajině. 29. 3. proběhlo slavnostní předávání prof. dekretů, na kterém rektora zastoupil prorektor R. Polčák. Dne 24. 3. se v Univerzitním kině SCALA konala DVTV Roadshow na téma války na Ukrajině. 30. 3. ČNB prezentovala pamětní bankovku věnovanou prvnímu rektorovi MU Karlu Englišovi. Rektor dále uvedl, že MU průběžně komunikuje s předsedou vlády ČR, členy vlády ČR, s předsedou Grantové agentury ČR a předsedou Českomoravské konfederace odborových svazů.  Probíhají jednání na MŠMT, Úřadě vlády, MZČR, MPO, předseda GAČR, předseda ČMKOS. Rektor uvedl, že se v dubnu chystá udělit dva čestné doktoráty a opět pozval na chystanou výroční akci Mendel 200. Poté rektor shrnul některé aktivity, které MU činí na podporu Ukrajině. Ocenil, že MU byla vůbec jednou z prvních českých univerzit, která učinila první, nejen symbolické, kroky. ČKR byla jednou z prvních konferencí v Evropě, která k Ukrajině přijala patřičná prohlášení. V souvislosti s dopady války na Ukrajině nechal rektor ustanovit Bezpečnostní krizový výbor. Připomněl své video ze dne 20. 2. mj. k dění na Ukrajině. Dne 22. 2. nechal symbolicky vyvěsit státní vlajku Ukrajiny. Téhož dne prohlášení rektora k vývoji na Ukrajině a zařazení pravidelného bodu týkajícího se Ukrajiny v rámci porad vedení MU a kolegia rektora MU. 23. 2. byla spuštěna finanční pomoc MU Ukrajině a o den později bylo do pomoci zapojeno též Dobrovolnické centrum MUNI Pomáhá. 24. 2. rektor zaslal dopis ukrajinským studentům MU, ministru zahraničních věcí a ukrajinskému velvyslanectví s nabídkou pomoci.  25. 2. byl spuštěn web k pomoci Ukrajině, ve stejný den rektor zveřejnil další video o postojích MU a pomoci Ukrajině. Dne 26. 2. byla ukončena spolupráce celkem se 7 ruskými a 1 běloruskou státní institucí. 27. 2. rektor veřejně vystoupil na akci k podpoře Ukrajiny spolu s představiteli města Brna a Jihomoravského kraje na Dominikánském náměstí. Dále rektor připomněl zmiňované zasedání ČKR, na které se připojil i místopředseda ukrajinské konference rektorů z kyjevské Univerzity T. Ševčenka. Rektor připomněl i své vystoupení 24. 3. v rámci DVTV Roadshow v Univerzitním kině Scala na téma válečného konfliktu na Ukrajině. Rektor dále shrnul pomoc MU. Ve spolupráci s MŠMT probíhá příprava speciálních stipendií pro ukrajinské studenty. Zmínil ubytovací kapacity, které MU nabídla ukrajinským uprchlíkům (koleje MU, Univerzitní centrum Telč, Univerzitní centrum Šlapanice ve spolupráci s Městem Šlapanice). MU nabídla až 1000 míst ke studiu uprchlým studentům. Zatím jde o výjimečné případy. Probíhá příprava speciálního přijímacího řízení pro případy vyššího zájmu o studium na MU. K dnešnímu dni nastoupilo na MU 14 akademických pracovníků z Ukrajiny. Plánuje se zaměstnání i neakademických pracovníků. Rektor připomněl finanční pomoc v rámci MUNI Pomáhá, které na ukrajinské studenty vybralo bezmála přes 1 milion Kč. Z dalších aktivit MU rektor připomněl aktivity fakult např. tlumočení, psychologická pomoc, informační technologie. Poděkoval všem za pomoc a zapojení do aktivit MU. Zmínil, že v současné době probíhají diskuse o kreditaci dobrovolníků coby studentů univerzit. Další činnosti MU a možnosti pomoci jsou dostupné </w:t>
      </w:r>
      <w:hyperlink r:id="rId15"/>
      <w:hyperlink r:id="rId16"/>
      <w:r w:rsidRPr="00A960AE">
        <w:t>na webu MU</w:t>
      </w:r>
      <w:r>
        <w:t>.</w:t>
      </w:r>
    </w:p>
    <w:p w14:paraId="03353215" w14:textId="77777777" w:rsidR="00BA1FD1" w:rsidRDefault="00BA1FD1">
      <w:pPr>
        <w:pStyle w:val="Zkladntextzpisu"/>
        <w:ind w:left="0"/>
      </w:pPr>
    </w:p>
    <w:p w14:paraId="03353216" w14:textId="77777777" w:rsidR="00BA1FD1" w:rsidRDefault="00A960AE">
      <w:pPr>
        <w:pStyle w:val="Zkladntextzpisu"/>
        <w:rPr>
          <w:b/>
        </w:rPr>
      </w:pPr>
      <w:r>
        <w:rPr>
          <w:b/>
        </w:rPr>
        <w:t>Diskuse</w:t>
      </w:r>
    </w:p>
    <w:p w14:paraId="03353217" w14:textId="2F4992D2" w:rsidR="00BA1FD1" w:rsidRDefault="00A960AE">
      <w:pPr>
        <w:pStyle w:val="Zkladntextzpisu"/>
        <w:rPr>
          <w:bCs/>
        </w:rPr>
      </w:pPr>
      <w:r>
        <w:rPr>
          <w:b/>
        </w:rPr>
        <w:t>Senátor I. Foletti</w:t>
      </w:r>
      <w:r>
        <w:rPr>
          <w:bCs/>
        </w:rPr>
        <w:t xml:space="preserve"> měl dva dotazy. Vítá, že MU otevírá náruč ukrajinským studentům. V kontextu historické zkušenosti ČSR s pomocí ruským studentům za obdobné situace v roce 1919 se ptá, zda se v rámci pomoci studentům v podobě studia na MU počítá s jejich návratem zpět na Ukrajinu. Dále se senátor I. Foletti ve vztahu k ruským akademikům perzekuovaným ruským režimem ptá, zda MU uvažuje o pomoci i těmto osobám. </w:t>
      </w:r>
      <w:r>
        <w:rPr>
          <w:b/>
        </w:rPr>
        <w:t>Rektor</w:t>
      </w:r>
      <w:r>
        <w:rPr>
          <w:bCs/>
        </w:rPr>
        <w:t xml:space="preserve"> uvedl, že se MU k této paralele staví čelem, neboť takové jednání by se příčilo i odkazu T. G. Masaryka, jehož jméno univerzita nese. S návratem studentů počítají samotní Ukrajinci, neboť v jejich zájmu není odliv tamní inteligence do zahraničí. Probíhají diskuse s MŠMT o paralelní výuce ukrajinských studentů, přičemž primárně se zatím diskutuje o úrovni základních škol.  Studentů zatím obecně není mnoho, zároveň je třeba, aby MU byla na variantu paralelní výuky připravena. K druhému dotazu rektor uvedl, že pomoc těmto osobám bude poskytnuta v každém případě. Nabídka pomoci platí i pro perzekuované akademiky. Mj. i proto byl na konferenci Masarykovy dny přizván A. Zubov. </w:t>
      </w:r>
      <w:r>
        <w:rPr>
          <w:b/>
        </w:rPr>
        <w:t>Senátor V. Kudrle</w:t>
      </w:r>
      <w:r>
        <w:rPr>
          <w:bCs/>
        </w:rPr>
        <w:t xml:space="preserve"> se ptá, jak probíhá v této době nostrifikace. </w:t>
      </w:r>
      <w:r>
        <w:rPr>
          <w:b/>
        </w:rPr>
        <w:t xml:space="preserve">Rektor </w:t>
      </w:r>
      <w:r>
        <w:rPr>
          <w:bCs/>
        </w:rPr>
        <w:t xml:space="preserve">stručně uvedl, že v souladu s tzv. Lex Ukrajina je MU coby VŠ oprávněna ve zrychleném režimu provádět uznávání předchozího vzdělání. </w:t>
      </w:r>
      <w:r>
        <w:rPr>
          <w:b/>
        </w:rPr>
        <w:t>Prorektor</w:t>
      </w:r>
      <w:r>
        <w:rPr>
          <w:bCs/>
        </w:rPr>
        <w:t xml:space="preserve"> </w:t>
      </w:r>
      <w:r>
        <w:rPr>
          <w:b/>
        </w:rPr>
        <w:t xml:space="preserve">M. Bulant </w:t>
      </w:r>
      <w:r>
        <w:rPr>
          <w:bCs/>
        </w:rPr>
        <w:t xml:space="preserve">doplnil, že je třeba odlišovat nostrifikaci, která trvale uznává dosažení určitého vzdělání a ověření předchozího vzdělání podle ZVŠ pro účely přijímacího řízení, které je v tuto chvíli zásadní. Toto právo zůstalo pouze VŠ s institucionální akreditací, tedy i MU. Dle ZVŠ existují i jiné formy uznání studia, např. prostřednictvím čestného prohlášení, pakliže daná osoba s přiznanou mezinárodní ochranou nemá patřičnou listinu s sebou. </w:t>
      </w:r>
    </w:p>
    <w:p w14:paraId="03353218" w14:textId="77777777" w:rsidR="00BA1FD1" w:rsidRDefault="00A960AE">
      <w:pPr>
        <w:pStyle w:val="Nadpis1"/>
        <w:numPr>
          <w:ilvl w:val="0"/>
          <w:numId w:val="3"/>
        </w:numPr>
        <w:ind w:left="426" w:hanging="426"/>
        <w:rPr>
          <w:rFonts w:cs="Arial"/>
        </w:rPr>
      </w:pPr>
      <w:bookmarkStart w:id="10" w:name="_Toc101855874"/>
      <w:r>
        <w:rPr>
          <w:rFonts w:cs="Arial"/>
        </w:rPr>
        <w:t>Vnitřní mzdový předpis MU – III. změna</w:t>
      </w:r>
      <w:bookmarkEnd w:id="10"/>
      <w:r>
        <w:rPr>
          <w:rFonts w:cs="Arial"/>
        </w:rPr>
        <w:t xml:space="preserve"> </w:t>
      </w:r>
    </w:p>
    <w:p w14:paraId="03353219" w14:textId="77777777" w:rsidR="00BA1FD1" w:rsidRDefault="00A960AE">
      <w:pPr>
        <w:ind w:left="426"/>
        <w:jc w:val="both"/>
        <w:rPr>
          <w:b/>
          <w:bCs/>
          <w:color w:val="000000" w:themeColor="text1"/>
        </w:rPr>
      </w:pPr>
      <w:r>
        <w:rPr>
          <w:b/>
          <w:bCs/>
          <w:color w:val="000000" w:themeColor="text1"/>
        </w:rPr>
        <w:t xml:space="preserve">Předseda AS </w:t>
      </w:r>
      <w:r>
        <w:rPr>
          <w:color w:val="000000" w:themeColor="text1"/>
        </w:rPr>
        <w:t>bod uvedl:</w:t>
      </w:r>
    </w:p>
    <w:p w14:paraId="0335321A" w14:textId="77777777" w:rsidR="00BA1FD1" w:rsidRDefault="00A960AE">
      <w:pPr>
        <w:pStyle w:val="Odstavecseseznamem"/>
        <w:numPr>
          <w:ilvl w:val="0"/>
          <w:numId w:val="6"/>
        </w:numPr>
        <w:ind w:left="851"/>
        <w:jc w:val="both"/>
        <w:rPr>
          <w:color w:val="000000" w:themeColor="text1"/>
        </w:rPr>
      </w:pPr>
      <w:r>
        <w:rPr>
          <w:color w:val="000000" w:themeColor="text1"/>
        </w:rPr>
        <w:t>předložil rektor ve lhůtě stanovené JŘ;</w:t>
      </w:r>
    </w:p>
    <w:p w14:paraId="0335321B" w14:textId="77777777" w:rsidR="00BA1FD1" w:rsidRDefault="00A960AE">
      <w:pPr>
        <w:pStyle w:val="Odstavecseseznamem"/>
        <w:numPr>
          <w:ilvl w:val="0"/>
          <w:numId w:val="6"/>
        </w:numPr>
        <w:ind w:left="851"/>
        <w:jc w:val="both"/>
        <w:rPr>
          <w:color w:val="000000" w:themeColor="text1"/>
        </w:rPr>
      </w:pPr>
      <w:r>
        <w:rPr>
          <w:color w:val="000000" w:themeColor="text1"/>
        </w:rPr>
        <w:t>AS schvaluje dle § 9 odst. 1 písm. b) bod 3 ZVŠ;</w:t>
      </w:r>
    </w:p>
    <w:p w14:paraId="0335321C" w14:textId="77777777" w:rsidR="00BA1FD1" w:rsidRDefault="00A960AE">
      <w:pPr>
        <w:pStyle w:val="Odstavecseseznamem"/>
        <w:numPr>
          <w:ilvl w:val="0"/>
          <w:numId w:val="6"/>
        </w:numPr>
        <w:ind w:left="851"/>
        <w:jc w:val="both"/>
        <w:rPr>
          <w:color w:val="000000" w:themeColor="text1"/>
        </w:rPr>
      </w:pPr>
      <w:r>
        <w:rPr>
          <w:color w:val="000000" w:themeColor="text1"/>
        </w:rPr>
        <w:t>k přijetí je třeba nadpoloviční většina všech členů AS.</w:t>
      </w:r>
    </w:p>
    <w:p w14:paraId="0335321D" w14:textId="77777777" w:rsidR="00BA1FD1" w:rsidRDefault="00BA1FD1">
      <w:pPr>
        <w:ind w:left="491"/>
        <w:jc w:val="both"/>
        <w:rPr>
          <w:color w:val="000000" w:themeColor="text1"/>
        </w:rPr>
      </w:pPr>
    </w:p>
    <w:p w14:paraId="0335321E" w14:textId="73DEF668" w:rsidR="00BA1FD1" w:rsidRDefault="00A960AE">
      <w:pPr>
        <w:pStyle w:val="Zkladntextzpisu"/>
        <w:rPr>
          <w:bCs/>
        </w:rPr>
      </w:pPr>
      <w:r>
        <w:rPr>
          <w:b/>
        </w:rPr>
        <w:t>Rektor</w:t>
      </w:r>
      <w:r>
        <w:rPr>
          <w:bCs/>
        </w:rPr>
        <w:t xml:space="preserve"> předpis představil. S odkazem na minulé zasedání AS, kde byl záměr nového předpisu představen shrnul, že současný mzdový předpis je platný čtyři roky. Za tu dobu došlo ke spoustě událostem (pandemie Covid-19, inflace a další tlaky na trh práce), které současný mzdový předpis učinili neaktuální. Nový předpis přislíbil rektor už vloni při jednání o nové kolektivní smlouvě. Předložený předpis byl vyjednán s odbory, děkany a řediteli VŠ ústavů. Ve vztahu k růstovému rozpočtu pro letošní rok tarify musí pro zvýšení konkurenceschopnosti MU růst.  </w:t>
      </w:r>
      <w:r>
        <w:rPr>
          <w:b/>
        </w:rPr>
        <w:t>Prorektor J. Hanuš</w:t>
      </w:r>
      <w:r>
        <w:rPr>
          <w:bCs/>
        </w:rPr>
        <w:t xml:space="preserve"> doplnil, že jde o perspektivu tříletého navyšování tarifů.  V prvním roce půjde o 10% nárůst, tedy náklady zhruba 110 mil. Kč. V roce 2023 o 5% nárůst představujících 93 mil. Kč a v roce 2024 o 5% nárůst představujících 98 mil. Kč. Celkově jde o nárůst mezd ve výši 21,3 % o celkových nákladech zhruba 362 mil. Kč. Závěrem upozornil na čl. 14 odst. 4 předpisu upravujícího případy, kdy </w:t>
      </w:r>
      <w:r>
        <w:t>rozpočet hospodářského střediska neumožňuje celkové navýšení mezd</w:t>
      </w:r>
      <w:r>
        <w:rPr>
          <w:bCs/>
        </w:rPr>
        <w:t xml:space="preserve">. V těchto případech </w:t>
      </w:r>
      <w:r>
        <w:t>lze při změně mzdových tarifů přistoupit ke změně rozvržení skladby mzdy ve smyslu snížení/odebrání některých pohyblivých složek mzdy za podmínky zachování dosavadní výše mzdy.</w:t>
      </w:r>
    </w:p>
    <w:p w14:paraId="0335321F" w14:textId="77777777" w:rsidR="00BA1FD1" w:rsidRDefault="00BA1FD1">
      <w:pPr>
        <w:pStyle w:val="Zkladntextzpisu"/>
        <w:rPr>
          <w:color w:val="FF0000"/>
        </w:rPr>
      </w:pPr>
    </w:p>
    <w:p w14:paraId="03353220" w14:textId="77777777" w:rsidR="00BA1FD1" w:rsidRDefault="00A960AE">
      <w:pPr>
        <w:pStyle w:val="Zkladntextzpisu"/>
        <w:rPr>
          <w:i/>
          <w:u w:val="single"/>
        </w:rPr>
      </w:pPr>
      <w:r>
        <w:rPr>
          <w:u w:val="single"/>
        </w:rPr>
        <w:t xml:space="preserve">Stanovisko LK </w:t>
      </w:r>
      <w:r>
        <w:rPr>
          <w:i/>
          <w:u w:val="single"/>
        </w:rPr>
        <w:t>(přednesl předseda LK, M. Koščík)</w:t>
      </w:r>
    </w:p>
    <w:p w14:paraId="03353221" w14:textId="77777777" w:rsidR="00BA1FD1" w:rsidRDefault="00A960AE">
      <w:pPr>
        <w:pStyle w:val="Zkladntextzpisu"/>
        <w:ind w:left="410"/>
      </w:pPr>
      <w:r>
        <w:t>LK doporučuje AS schválit III. změnu Vnitřního mzdového předpisu MU bez dalších připomínek.</w:t>
      </w:r>
    </w:p>
    <w:p w14:paraId="03353222" w14:textId="77777777" w:rsidR="00BA1FD1" w:rsidRDefault="00BA1FD1">
      <w:pPr>
        <w:pStyle w:val="Zkladntextzpisu"/>
        <w:ind w:left="410"/>
        <w:rPr>
          <w:color w:val="FF0000"/>
        </w:rPr>
      </w:pPr>
    </w:p>
    <w:p w14:paraId="03353223" w14:textId="77777777" w:rsidR="00BA1FD1" w:rsidRDefault="00A960AE">
      <w:pPr>
        <w:ind w:firstLine="410"/>
        <w:jc w:val="both"/>
        <w:rPr>
          <w:b/>
          <w:color w:val="000000" w:themeColor="text1"/>
        </w:rPr>
      </w:pPr>
      <w:r>
        <w:rPr>
          <w:b/>
          <w:color w:val="000000" w:themeColor="text1"/>
        </w:rPr>
        <w:t>Diskuse</w:t>
      </w:r>
    </w:p>
    <w:p w14:paraId="03353224" w14:textId="6467F5AC" w:rsidR="00BA1FD1" w:rsidRDefault="00A960AE">
      <w:pPr>
        <w:pStyle w:val="Zkladntextzpisu"/>
        <w:ind w:left="426"/>
        <w:rPr>
          <w:bCs/>
        </w:rPr>
      </w:pPr>
      <w:r>
        <w:rPr>
          <w:b/>
        </w:rPr>
        <w:t>Senátorka A. Lamaczová</w:t>
      </w:r>
      <w:r>
        <w:rPr>
          <w:bCs/>
        </w:rPr>
        <w:t xml:space="preserve"> se ve vztahu k čl. 14 odst. 4 předpisu ptá, zda vedení MU předpokládá skutečné navýšení mezd zaměstnanců, aby v praxi nedošlo pouze ke změnám rozvržení skladby mezd. </w:t>
      </w:r>
      <w:r>
        <w:rPr>
          <w:b/>
        </w:rPr>
        <w:t>Rektor</w:t>
      </w:r>
      <w:r>
        <w:rPr>
          <w:bCs/>
        </w:rPr>
        <w:t xml:space="preserve"> zopakoval, že cílem předpisu je skutečně zvýšit mzdy. Za klíčový považuje stanovený tarif, na základě kterého např. banka udělí hypotéku nebo se MU stane perspektivní pro zahraničního odborníka. Mzda musí být důstojná dané pozici. Současné tarify nejsou v současné době udržitelné. V případě, že na jednotlivých HS dobře funguje personální politika, musí fakticky dojít k navýšení mezd. </w:t>
      </w:r>
      <w:r>
        <w:rPr>
          <w:b/>
        </w:rPr>
        <w:t>Předseda AS</w:t>
      </w:r>
      <w:r>
        <w:rPr>
          <w:bCs/>
        </w:rPr>
        <w:t xml:space="preserve"> doplnil, že mzdy porostou, když porostou rozpočty, což se v současnosti děje. Problémem na MU dlouhodobě je, že deklarované mzdové tarify tvoří často nižší část z celkových příjmů.  Navržený předpis zřejmě sleduje i navýšení deklarované části mzdy z celkového příjmu, což dlouhodobě požadovaly i odbory. </w:t>
      </w:r>
      <w:r>
        <w:rPr>
          <w:b/>
        </w:rPr>
        <w:t>Senátor V. Kudrle</w:t>
      </w:r>
      <w:r>
        <w:rPr>
          <w:bCs/>
        </w:rPr>
        <w:t xml:space="preserve"> z čeho lze celkové mzdy zjistit. </w:t>
      </w:r>
      <w:r>
        <w:rPr>
          <w:b/>
        </w:rPr>
        <w:t>Předseda AS</w:t>
      </w:r>
      <w:r>
        <w:rPr>
          <w:bCs/>
        </w:rPr>
        <w:t xml:space="preserve"> odpověděl, že ve výroční zprávě MU, která je veřejně přístupná. </w:t>
      </w:r>
      <w:r>
        <w:rPr>
          <w:b/>
        </w:rPr>
        <w:t>Rektor</w:t>
      </w:r>
      <w:r>
        <w:rPr>
          <w:bCs/>
        </w:rPr>
        <w:t xml:space="preserve"> potvrdil, že tato data jsou veřejná. Dle kategorií akademických pracovníků byla MU dlouhodobě první ve výši průměrných mezd, nicméně byla předběhnuta. Z tohoto hlediska MU musí vyslat signál, že chce mít vysoké tarify. Dlouhodobě musejí být mzdy určitých pozic ještě vyšší. </w:t>
      </w:r>
      <w:r>
        <w:rPr>
          <w:b/>
        </w:rPr>
        <w:t>Senátor J. Bejček</w:t>
      </w:r>
      <w:r>
        <w:rPr>
          <w:bCs/>
        </w:rPr>
        <w:t xml:space="preserve"> vzpomenul, že před čtyřmi lety návrh o navýšení mezd nepodpořil, neboť měl za to, že tehdejší navýšení deklarované mzdy snižuje výkonovou složku mzdy. Navrhovaný předpis podpoří. V rámci současné situace to zřejmě, s ohledem na rozpočtové možnosti bude muset být tak, že pracovníkům s nižším výkonem se bude muset výkonová složka mzdy odebrat nebo snížit. Motivace tak bude vyšší pro pracovitější, byť se společně s nimi mzdy zvýší i těm méně pracovitým. </w:t>
      </w:r>
      <w:r>
        <w:rPr>
          <w:b/>
        </w:rPr>
        <w:t xml:space="preserve">Předseda AS </w:t>
      </w:r>
      <w:r>
        <w:rPr>
          <w:bCs/>
        </w:rPr>
        <w:t xml:space="preserve">vysvětlil, že se předpisem zřejmě zmenší balíček odměn, aniž by se nutně musely snížit osobní příplatky. </w:t>
      </w:r>
      <w:r>
        <w:rPr>
          <w:b/>
        </w:rPr>
        <w:t>Rektor</w:t>
      </w:r>
      <w:r>
        <w:rPr>
          <w:bCs/>
        </w:rPr>
        <w:t xml:space="preserve"> potvrdil, že jedním z dalších účelů předpisu je i pečlivější práce s lidskými zdroji vstříc ocenění výkonnějších. </w:t>
      </w:r>
      <w:r>
        <w:rPr>
          <w:b/>
        </w:rPr>
        <w:t>Senátor J. Slovák</w:t>
      </w:r>
      <w:r>
        <w:rPr>
          <w:bCs/>
        </w:rPr>
        <w:t xml:space="preserve"> se domnívá, že je třeba vycházet z aktuální situace. Potvrdil slova předsedy AS, kdy na jeho ústavu bývalo 40 % deklarované mzdy a zbytek odměny. Při posledním navyšování tarifů využili v rámci ústavu rovnostářsky nastavených deklarovaných mezd ke zbavení se závislosti na odměnách, rozložení skutečných mezd prostřednictvím odměn. Dnes si myslí, že pokud někdo působí na pracovišti se mzdovými problémy, jde o problém pracoviště ne mzdového předpisu, anebo je daná osoba financována z projektu, v rámci kterého dostane, kolik bylo nasmlouváno. Ve všech ostatních případech by měly mzdy růst, proto návrh podpoří. </w:t>
      </w:r>
      <w:r>
        <w:rPr>
          <w:b/>
        </w:rPr>
        <w:t xml:space="preserve">Senátor V. Kudrle </w:t>
      </w:r>
      <w:r>
        <w:rPr>
          <w:bCs/>
        </w:rPr>
        <w:t xml:space="preserve">žádá ve zprávách MU uvádět medián, neboť je přesnější než průměr. </w:t>
      </w:r>
      <w:r>
        <w:rPr>
          <w:b/>
        </w:rPr>
        <w:t>Kvestorka</w:t>
      </w:r>
      <w:r>
        <w:rPr>
          <w:bCs/>
        </w:rPr>
        <w:t xml:space="preserve"> potvrdila, že medián se již v takových zprávách uvádí. </w:t>
      </w:r>
    </w:p>
    <w:p w14:paraId="03353225" w14:textId="77777777" w:rsidR="00BA1FD1" w:rsidRDefault="00BA1FD1">
      <w:pPr>
        <w:pStyle w:val="Zkladntextzpisu"/>
        <w:ind w:left="426"/>
        <w:rPr>
          <w:bCs/>
        </w:rPr>
      </w:pPr>
    </w:p>
    <w:tbl>
      <w:tblPr>
        <w:tblW w:w="9078" w:type="dxa"/>
        <w:tblInd w:w="351" w:type="dxa"/>
        <w:tblCellMar>
          <w:left w:w="57" w:type="dxa"/>
        </w:tblCellMar>
        <w:tblLook w:val="04A0" w:firstRow="1" w:lastRow="0" w:firstColumn="1" w:lastColumn="0" w:noHBand="0" w:noVBand="1"/>
      </w:tblPr>
      <w:tblGrid>
        <w:gridCol w:w="9078"/>
      </w:tblGrid>
      <w:tr w:rsidR="00BA1FD1" w14:paraId="0335322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26" w14:textId="77777777" w:rsidR="00BA1FD1" w:rsidRDefault="00A960AE">
            <w:pPr>
              <w:pStyle w:val="Normln1"/>
              <w:spacing w:line="360" w:lineRule="auto"/>
              <w:ind w:left="74" w:right="-23"/>
              <w:jc w:val="both"/>
              <w:rPr>
                <w:u w:val="single"/>
              </w:rPr>
            </w:pPr>
            <w:r>
              <w:rPr>
                <w:szCs w:val="22"/>
                <w:u w:val="single"/>
              </w:rPr>
              <w:t>Hlasování</w:t>
            </w:r>
            <w:r>
              <w:rPr>
                <w:u w:val="single"/>
              </w:rPr>
              <w:t xml:space="preserve"> </w:t>
            </w:r>
            <w:r>
              <w:rPr>
                <w:szCs w:val="22"/>
                <w:u w:val="single"/>
              </w:rPr>
              <w:t>o Vnitřním mzdovém předpise – III. změně</w:t>
            </w:r>
          </w:p>
          <w:p w14:paraId="03353227" w14:textId="77777777" w:rsidR="00BA1FD1" w:rsidRDefault="00A960AE">
            <w:pPr>
              <w:pStyle w:val="Normln1"/>
              <w:ind w:left="75"/>
            </w:pPr>
            <w:r>
              <w:t>Počet přítomných členů AS byl v době hlasování 45.</w:t>
            </w:r>
          </w:p>
          <w:p w14:paraId="03353228" w14:textId="77777777" w:rsidR="00BA1FD1" w:rsidRDefault="00BA1FD1">
            <w:pPr>
              <w:pStyle w:val="Normln1"/>
              <w:rPr>
                <w:u w:val="single"/>
              </w:rPr>
            </w:pPr>
          </w:p>
          <w:p w14:paraId="03353229" w14:textId="77777777" w:rsidR="00BA1FD1" w:rsidRDefault="00A960AE">
            <w:pPr>
              <w:pStyle w:val="Normln1"/>
              <w:ind w:left="75"/>
              <w:rPr>
                <w:vertAlign w:val="subscript"/>
              </w:rPr>
            </w:pPr>
            <w:r>
              <w:t xml:space="preserve">Pro:                 </w:t>
            </w:r>
            <w:r>
              <w:tab/>
              <w:t xml:space="preserve">  45</w:t>
            </w:r>
          </w:p>
          <w:p w14:paraId="0335322A" w14:textId="77777777" w:rsidR="00BA1FD1" w:rsidRDefault="00A960AE">
            <w:pPr>
              <w:pStyle w:val="Normln1"/>
              <w:ind w:left="75"/>
            </w:pPr>
            <w:r>
              <w:t xml:space="preserve">Proti:           </w:t>
            </w:r>
            <w:r>
              <w:tab/>
              <w:t xml:space="preserve">  0</w:t>
            </w:r>
          </w:p>
          <w:p w14:paraId="0335322B" w14:textId="77777777" w:rsidR="00BA1FD1" w:rsidRDefault="00A960AE">
            <w:pPr>
              <w:pStyle w:val="Normln1"/>
              <w:ind w:left="75"/>
            </w:pPr>
            <w:r>
              <w:t xml:space="preserve">Zdrželi se:        </w:t>
            </w:r>
            <w:r>
              <w:tab/>
              <w:t xml:space="preserve">  0</w:t>
            </w:r>
          </w:p>
          <w:p w14:paraId="0335322C" w14:textId="77777777" w:rsidR="00BA1FD1" w:rsidRDefault="00BA1FD1">
            <w:pPr>
              <w:pStyle w:val="Normln1"/>
              <w:rPr>
                <w:szCs w:val="22"/>
                <w:u w:val="single"/>
              </w:rPr>
            </w:pPr>
          </w:p>
          <w:p w14:paraId="0335322D" w14:textId="77777777" w:rsidR="00BA1FD1" w:rsidRDefault="00A960AE">
            <w:pPr>
              <w:pStyle w:val="Normln1"/>
              <w:spacing w:line="360" w:lineRule="auto"/>
              <w:ind w:left="75" w:right="225"/>
              <w:jc w:val="both"/>
            </w:pPr>
            <w:r>
              <w:t xml:space="preserve">Přijaté usnesení: </w:t>
            </w:r>
          </w:p>
          <w:p w14:paraId="0335322E" w14:textId="77777777" w:rsidR="00BA1FD1" w:rsidRDefault="00A960AE">
            <w:pPr>
              <w:pStyle w:val="Normln1"/>
              <w:ind w:left="75"/>
              <w:jc w:val="both"/>
              <w:rPr>
                <w:b/>
                <w:i/>
                <w:szCs w:val="22"/>
              </w:rPr>
            </w:pPr>
            <w:r>
              <w:rPr>
                <w:b/>
                <w:i/>
                <w:iCs/>
                <w:szCs w:val="22"/>
              </w:rPr>
              <w:t>Akademický senát Masarykovy univerzity v souladu s § 9 odst. 1 písm. b) bod 3 zákona o vysokých školách schvaluje III. změnu Vnitřního mzdového předpisu Masarykovy univerzity, jejíž znění tvoří přílohu zápisu ze zasedání AS MU.</w:t>
            </w:r>
          </w:p>
        </w:tc>
      </w:tr>
    </w:tbl>
    <w:p w14:paraId="03353230" w14:textId="77777777" w:rsidR="00BA1FD1" w:rsidRDefault="00BA1FD1">
      <w:pPr>
        <w:rPr>
          <w:b/>
          <w:bCs/>
        </w:rPr>
      </w:pPr>
    </w:p>
    <w:p w14:paraId="03353231" w14:textId="77777777" w:rsidR="00BA1FD1" w:rsidRDefault="00A960AE">
      <w:pPr>
        <w:ind w:left="426"/>
        <w:jc w:val="both"/>
      </w:pPr>
      <w:r>
        <w:rPr>
          <w:b/>
          <w:bCs/>
        </w:rPr>
        <w:t>Rektor</w:t>
      </w:r>
      <w:r>
        <w:t xml:space="preserve"> senátorům poděkoval za hlasování. Ocenil vzácnou shodu všech zúčastněných, kteří se na tvorbě a schvalování předpisu podíleli.</w:t>
      </w:r>
    </w:p>
    <w:p w14:paraId="03353232" w14:textId="77777777" w:rsidR="00BA1FD1" w:rsidRDefault="00A960AE">
      <w:pPr>
        <w:pStyle w:val="Nadpis1"/>
        <w:numPr>
          <w:ilvl w:val="0"/>
          <w:numId w:val="3"/>
        </w:numPr>
        <w:ind w:left="426" w:hanging="426"/>
        <w:rPr>
          <w:rFonts w:cs="Arial"/>
        </w:rPr>
      </w:pPr>
      <w:bookmarkStart w:id="11" w:name="_Toc101855875"/>
      <w:r>
        <w:rPr>
          <w:rFonts w:cs="Arial"/>
        </w:rPr>
        <w:t>Organizační struktura LF MU</w:t>
      </w:r>
      <w:bookmarkEnd w:id="11"/>
    </w:p>
    <w:p w14:paraId="03353233" w14:textId="77777777" w:rsidR="00BA1FD1" w:rsidRDefault="00A960AE">
      <w:pPr>
        <w:pStyle w:val="Zkladntextzpisu"/>
        <w:rPr>
          <w:color w:val="000000" w:themeColor="text1"/>
        </w:rPr>
      </w:pPr>
      <w:r>
        <w:rPr>
          <w:b/>
          <w:color w:val="000000" w:themeColor="text1"/>
        </w:rPr>
        <w:t>Předseda AS</w:t>
      </w:r>
      <w:r>
        <w:rPr>
          <w:color w:val="000000" w:themeColor="text1"/>
        </w:rPr>
        <w:t xml:space="preserve"> bod uvedl:</w:t>
      </w:r>
    </w:p>
    <w:p w14:paraId="03353234" w14:textId="77777777" w:rsidR="00BA1FD1" w:rsidRDefault="00A960AE">
      <w:pPr>
        <w:pStyle w:val="Odstavecseseznamem"/>
        <w:numPr>
          <w:ilvl w:val="0"/>
          <w:numId w:val="6"/>
        </w:numPr>
        <w:ind w:left="851"/>
        <w:jc w:val="both"/>
        <w:rPr>
          <w:color w:val="000000" w:themeColor="text1"/>
        </w:rPr>
      </w:pPr>
      <w:r>
        <w:rPr>
          <w:color w:val="000000" w:themeColor="text1"/>
        </w:rPr>
        <w:t>předložil předseda AS LF ve lhůtě stanovené JŘ;</w:t>
      </w:r>
    </w:p>
    <w:p w14:paraId="03353235" w14:textId="77777777" w:rsidR="00BA1FD1" w:rsidRDefault="00A960AE">
      <w:pPr>
        <w:pStyle w:val="Odstavecseseznamem"/>
        <w:numPr>
          <w:ilvl w:val="0"/>
          <w:numId w:val="6"/>
        </w:numPr>
        <w:ind w:left="851"/>
        <w:jc w:val="both"/>
        <w:rPr>
          <w:color w:val="000000" w:themeColor="text1"/>
        </w:rPr>
      </w:pPr>
      <w:r>
        <w:rPr>
          <w:color w:val="000000" w:themeColor="text1"/>
        </w:rPr>
        <w:t>AS schvaluje dle § 9 odst. 1 písm. b) bod 2 ZVŠ;</w:t>
      </w:r>
    </w:p>
    <w:p w14:paraId="03353236" w14:textId="77777777" w:rsidR="00BA1FD1" w:rsidRDefault="00A960AE">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03353237" w14:textId="77777777" w:rsidR="00BA1FD1" w:rsidRDefault="00BA1FD1">
      <w:pPr>
        <w:pStyle w:val="Zkladntextzpisu"/>
        <w:rPr>
          <w:b/>
          <w:color w:val="FF0000"/>
        </w:rPr>
      </w:pPr>
    </w:p>
    <w:p w14:paraId="03353238" w14:textId="77777777" w:rsidR="00BA1FD1" w:rsidRDefault="00A960AE">
      <w:pPr>
        <w:pStyle w:val="Zkladntextzpisu"/>
        <w:rPr>
          <w:bCs/>
          <w:color w:val="000000" w:themeColor="text1"/>
        </w:rPr>
      </w:pPr>
      <w:r>
        <w:rPr>
          <w:b/>
          <w:color w:val="000000" w:themeColor="text1"/>
        </w:rPr>
        <w:t xml:space="preserve">Děkan LF </w:t>
      </w:r>
      <w:r>
        <w:rPr>
          <w:bCs/>
          <w:color w:val="000000" w:themeColor="text1"/>
        </w:rPr>
        <w:t>předpis představil. Vedení LF si od zařazení Mezinárodního centra klinického výzkumu pod společná pracoviště s Fakultní nemocnicí u sv. Anny slibuje odstranění problémů, které se v praxi objevovali právě mezi LF a Fakultní nemocnicí u sv. Anny. Změna má i potenciál přinést LF vědecko-výzkumný rozvoj. Další změnou je zařazení Simulačního centra pod účelová zařízení jako samostatné funkční jednotky LF.</w:t>
      </w:r>
    </w:p>
    <w:p w14:paraId="03353239" w14:textId="77777777" w:rsidR="00BA1FD1" w:rsidRDefault="00BA1FD1">
      <w:pPr>
        <w:pStyle w:val="Zkladntextzpisu"/>
        <w:rPr>
          <w:bCs/>
          <w:color w:val="000000" w:themeColor="text1"/>
        </w:rPr>
      </w:pPr>
    </w:p>
    <w:p w14:paraId="0335323A" w14:textId="77777777" w:rsidR="00BA1FD1" w:rsidRDefault="00A960AE">
      <w:pPr>
        <w:pStyle w:val="Zkladntextzpisu"/>
        <w:rPr>
          <w:i/>
          <w:u w:val="single"/>
        </w:rPr>
      </w:pPr>
      <w:r>
        <w:rPr>
          <w:u w:val="single"/>
        </w:rPr>
        <w:t xml:space="preserve">Stanovisko LK </w:t>
      </w:r>
      <w:r>
        <w:rPr>
          <w:i/>
          <w:u w:val="single"/>
        </w:rPr>
        <w:t>(přednesl předseda LK, M. Koščík)</w:t>
      </w:r>
    </w:p>
    <w:p w14:paraId="0335323B" w14:textId="77777777" w:rsidR="00BA1FD1" w:rsidRDefault="00A960AE">
      <w:pPr>
        <w:pStyle w:val="Zkladntextzpisu"/>
      </w:pPr>
      <w:r>
        <w:t>LK doporučuje AS schválit znění předpisu Organizační struktura LF MU v předloženém znění bez připomínek.</w:t>
      </w:r>
    </w:p>
    <w:p w14:paraId="0335323C" w14:textId="77777777" w:rsidR="00BA1FD1" w:rsidRDefault="00BA1FD1">
      <w:pPr>
        <w:pStyle w:val="Zkladntextzpisu"/>
      </w:pPr>
    </w:p>
    <w:p w14:paraId="0335323D" w14:textId="77777777" w:rsidR="00BA1FD1" w:rsidRDefault="00A960AE">
      <w:pPr>
        <w:pStyle w:val="Zkladntextzpisu"/>
        <w:rPr>
          <w:i/>
          <w:u w:val="single"/>
        </w:rPr>
      </w:pPr>
      <w:r>
        <w:rPr>
          <w:u w:val="single"/>
        </w:rPr>
        <w:t>Stanovisko rektora</w:t>
      </w:r>
    </w:p>
    <w:p w14:paraId="0335323E" w14:textId="77777777" w:rsidR="00BA1FD1" w:rsidRDefault="00A960AE">
      <w:pPr>
        <w:ind w:left="426"/>
        <w:jc w:val="both"/>
        <w:rPr>
          <w:bCs/>
          <w:color w:val="000000" w:themeColor="text1"/>
        </w:rPr>
      </w:pPr>
      <w:r>
        <w:rPr>
          <w:b/>
          <w:color w:val="000000" w:themeColor="text1"/>
        </w:rPr>
        <w:t xml:space="preserve">Rektor </w:t>
      </w:r>
      <w:r>
        <w:rPr>
          <w:bCs/>
          <w:color w:val="000000" w:themeColor="text1"/>
        </w:rPr>
        <w:t xml:space="preserve">souhlasí s návrhem </w:t>
      </w:r>
      <w:r>
        <w:t>Organizační struktury LF.</w:t>
      </w:r>
    </w:p>
    <w:p w14:paraId="0335323F" w14:textId="77777777" w:rsidR="00BA1FD1" w:rsidRDefault="00BA1FD1">
      <w:pPr>
        <w:pStyle w:val="Zkladntextzpisu"/>
        <w:rPr>
          <w:color w:val="FF0000"/>
        </w:rPr>
      </w:pPr>
    </w:p>
    <w:p w14:paraId="03353240" w14:textId="77777777" w:rsidR="00BA1FD1" w:rsidRDefault="00A960AE">
      <w:pPr>
        <w:ind w:firstLine="410"/>
        <w:jc w:val="both"/>
        <w:rPr>
          <w:b/>
          <w:color w:val="000000" w:themeColor="text1"/>
        </w:rPr>
      </w:pPr>
      <w:r>
        <w:rPr>
          <w:b/>
          <w:color w:val="000000" w:themeColor="text1"/>
        </w:rPr>
        <w:t>Diskuse</w:t>
      </w:r>
    </w:p>
    <w:p w14:paraId="03353241" w14:textId="77777777" w:rsidR="00BA1FD1" w:rsidRDefault="00A960AE">
      <w:pPr>
        <w:pStyle w:val="Zkladntextzpisu"/>
      </w:pPr>
      <w:r>
        <w:rPr>
          <w:b/>
        </w:rPr>
        <w:t>Předseda AS</w:t>
      </w:r>
      <w:r>
        <w:t xml:space="preserve"> zahájil diskusi. Nikdo se do diskuse nepřihlásil. </w:t>
      </w:r>
    </w:p>
    <w:p w14:paraId="03353242" w14:textId="77777777" w:rsidR="00BA1FD1" w:rsidRDefault="00BA1FD1">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BA1FD1" w14:paraId="0335324C"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43" w14:textId="77777777" w:rsidR="00BA1FD1" w:rsidRDefault="00A960AE">
            <w:pPr>
              <w:pStyle w:val="Normln1"/>
              <w:spacing w:line="360" w:lineRule="auto"/>
              <w:ind w:left="74" w:right="-23"/>
              <w:jc w:val="both"/>
              <w:rPr>
                <w:u w:val="single"/>
              </w:rPr>
            </w:pPr>
            <w:r>
              <w:rPr>
                <w:szCs w:val="22"/>
                <w:u w:val="single"/>
              </w:rPr>
              <w:t>Hlasování</w:t>
            </w:r>
            <w:r>
              <w:rPr>
                <w:u w:val="single"/>
              </w:rPr>
              <w:t xml:space="preserve"> </w:t>
            </w:r>
            <w:r>
              <w:rPr>
                <w:szCs w:val="22"/>
                <w:u w:val="single"/>
              </w:rPr>
              <w:t>o Organizační struktuře LF MU</w:t>
            </w:r>
          </w:p>
          <w:p w14:paraId="03353244" w14:textId="77777777" w:rsidR="00BA1FD1" w:rsidRDefault="00A960AE">
            <w:pPr>
              <w:pStyle w:val="Normln1"/>
              <w:ind w:left="75"/>
            </w:pPr>
            <w:r>
              <w:t>Počet přítomných členů AS byl v době hlasování 45.</w:t>
            </w:r>
          </w:p>
          <w:p w14:paraId="03353245" w14:textId="77777777" w:rsidR="00BA1FD1" w:rsidRDefault="00BA1FD1">
            <w:pPr>
              <w:pStyle w:val="Normln1"/>
              <w:rPr>
                <w:u w:val="single"/>
              </w:rPr>
            </w:pPr>
          </w:p>
          <w:p w14:paraId="03353246" w14:textId="77777777" w:rsidR="00BA1FD1" w:rsidRDefault="00A960AE">
            <w:pPr>
              <w:pStyle w:val="Normln1"/>
              <w:ind w:left="75"/>
              <w:rPr>
                <w:vertAlign w:val="subscript"/>
              </w:rPr>
            </w:pPr>
            <w:r>
              <w:t xml:space="preserve">Pro:                 </w:t>
            </w:r>
            <w:r>
              <w:tab/>
              <w:t xml:space="preserve">  45</w:t>
            </w:r>
          </w:p>
          <w:p w14:paraId="03353247" w14:textId="77777777" w:rsidR="00BA1FD1" w:rsidRDefault="00A960AE">
            <w:pPr>
              <w:pStyle w:val="Normln1"/>
              <w:ind w:left="75"/>
            </w:pPr>
            <w:r>
              <w:t xml:space="preserve">Proti:           </w:t>
            </w:r>
            <w:r>
              <w:tab/>
              <w:t xml:space="preserve">  0</w:t>
            </w:r>
          </w:p>
          <w:p w14:paraId="03353248" w14:textId="77777777" w:rsidR="00BA1FD1" w:rsidRDefault="00A960AE">
            <w:pPr>
              <w:pStyle w:val="Normln1"/>
              <w:ind w:left="75"/>
            </w:pPr>
            <w:r>
              <w:t xml:space="preserve">Zdrželi se:        </w:t>
            </w:r>
            <w:r>
              <w:tab/>
              <w:t xml:space="preserve">  0</w:t>
            </w:r>
          </w:p>
          <w:p w14:paraId="03353249" w14:textId="77777777" w:rsidR="00BA1FD1" w:rsidRDefault="00BA1FD1">
            <w:pPr>
              <w:pStyle w:val="Normln1"/>
              <w:rPr>
                <w:szCs w:val="22"/>
                <w:u w:val="single"/>
              </w:rPr>
            </w:pPr>
          </w:p>
          <w:p w14:paraId="0335324A" w14:textId="77777777" w:rsidR="00BA1FD1" w:rsidRDefault="00A960AE">
            <w:pPr>
              <w:pStyle w:val="Normln1"/>
              <w:spacing w:line="360" w:lineRule="auto"/>
              <w:ind w:left="75" w:right="225"/>
              <w:jc w:val="both"/>
            </w:pPr>
            <w:r>
              <w:t xml:space="preserve">Přijaté usnesení: </w:t>
            </w:r>
          </w:p>
          <w:p w14:paraId="0335324B" w14:textId="6241114C" w:rsidR="00BA1FD1" w:rsidRDefault="00A960AE">
            <w:pPr>
              <w:pStyle w:val="Normln1"/>
              <w:ind w:left="75"/>
              <w:jc w:val="both"/>
              <w:rPr>
                <w:b/>
                <w:i/>
                <w:szCs w:val="22"/>
              </w:rPr>
            </w:pPr>
            <w:r>
              <w:rPr>
                <w:b/>
                <w:i/>
                <w:iCs/>
                <w:szCs w:val="22"/>
              </w:rPr>
              <w:t>Akademický senát Masarykovy univerzity v souladu s § 9 odst. 1 písm. b) bod 2 zákona o vysokých školách schvaluje Organizační strukturu Lékařské fakulty Masarykovy univerzity, která byla schválena AS LF MU dne 22. 2. 2022, ve znění, jež tvoří přílohu zápisu ze zasedání AS MU</w:t>
            </w:r>
            <w:r w:rsidR="00CC5BC1">
              <w:rPr>
                <w:b/>
                <w:i/>
                <w:iCs/>
                <w:szCs w:val="22"/>
              </w:rPr>
              <w:t>.</w:t>
            </w:r>
          </w:p>
        </w:tc>
      </w:tr>
    </w:tbl>
    <w:p w14:paraId="0335324D" w14:textId="77777777" w:rsidR="00BA1FD1" w:rsidRDefault="00BA1FD1">
      <w:pPr>
        <w:ind w:left="426"/>
        <w:rPr>
          <w:b/>
          <w:bCs/>
        </w:rPr>
      </w:pPr>
    </w:p>
    <w:p w14:paraId="0335324E" w14:textId="77777777" w:rsidR="00BA1FD1" w:rsidRDefault="00A960AE">
      <w:pPr>
        <w:ind w:left="426"/>
        <w:jc w:val="both"/>
      </w:pPr>
      <w:r>
        <w:rPr>
          <w:b/>
          <w:bCs/>
        </w:rPr>
        <w:t>Rektor</w:t>
      </w:r>
      <w:r>
        <w:t xml:space="preserve"> pogratuloval LF a zároveň označil realizaci org. řádu za personální výzvu. Apeluje na podávání grantů prostřednictvím pracovišť MU nikoliv přes jiné organizace. Zaznamenal jiný přístup. </w:t>
      </w:r>
      <w:r>
        <w:rPr>
          <w:b/>
          <w:bCs/>
        </w:rPr>
        <w:t>Děkan LF</w:t>
      </w:r>
      <w:r>
        <w:t xml:space="preserve"> poděkoval PřF za spolupráci a nabídl PřF pomoc zkoordinovat se do podobných podmínek. </w:t>
      </w:r>
    </w:p>
    <w:p w14:paraId="0335324F" w14:textId="77777777" w:rsidR="00BA1FD1" w:rsidRDefault="00A960AE">
      <w:pPr>
        <w:pStyle w:val="Nadpis1"/>
        <w:numPr>
          <w:ilvl w:val="0"/>
          <w:numId w:val="3"/>
        </w:numPr>
        <w:ind w:left="426" w:hanging="426"/>
        <w:rPr>
          <w:rFonts w:cs="Arial"/>
          <w:bCs/>
        </w:rPr>
      </w:pPr>
      <w:bookmarkStart w:id="12" w:name="_Toc101855876"/>
      <w:r>
        <w:rPr>
          <w:rFonts w:cs="Arial"/>
          <w:bCs/>
        </w:rPr>
        <w:t>Záměr změny majetkové operace Biology Park</w:t>
      </w:r>
      <w:bookmarkEnd w:id="12"/>
    </w:p>
    <w:p w14:paraId="03353250" w14:textId="77777777" w:rsidR="00BA1FD1" w:rsidRDefault="00A960AE">
      <w:pPr>
        <w:pStyle w:val="Zkladntextzpisu"/>
        <w:rPr>
          <w:color w:val="000000" w:themeColor="text1"/>
        </w:rPr>
      </w:pPr>
      <w:r>
        <w:rPr>
          <w:b/>
          <w:color w:val="000000" w:themeColor="text1"/>
        </w:rPr>
        <w:t>Předseda AS</w:t>
      </w:r>
      <w:r>
        <w:rPr>
          <w:color w:val="000000" w:themeColor="text1"/>
        </w:rPr>
        <w:t xml:space="preserve"> bod uvedl:</w:t>
      </w:r>
    </w:p>
    <w:p w14:paraId="03353251" w14:textId="77777777" w:rsidR="00BA1FD1" w:rsidRDefault="00A960AE">
      <w:pPr>
        <w:pStyle w:val="Odstavecseseznamem"/>
        <w:numPr>
          <w:ilvl w:val="0"/>
          <w:numId w:val="6"/>
        </w:numPr>
        <w:ind w:left="851"/>
        <w:jc w:val="both"/>
        <w:rPr>
          <w:color w:val="000000" w:themeColor="text1"/>
        </w:rPr>
      </w:pPr>
      <w:r>
        <w:rPr>
          <w:color w:val="000000" w:themeColor="text1"/>
        </w:rPr>
        <w:t>předložil rektor ve lhůtě stanovené JŘ;</w:t>
      </w:r>
    </w:p>
    <w:p w14:paraId="03353252" w14:textId="77777777" w:rsidR="00BA1FD1" w:rsidRDefault="00A960AE">
      <w:pPr>
        <w:pStyle w:val="Odstavecseseznamem"/>
        <w:numPr>
          <w:ilvl w:val="0"/>
          <w:numId w:val="6"/>
        </w:numPr>
        <w:ind w:left="851"/>
        <w:jc w:val="both"/>
        <w:rPr>
          <w:color w:val="000000" w:themeColor="text1"/>
        </w:rPr>
      </w:pPr>
      <w:r>
        <w:rPr>
          <w:color w:val="000000" w:themeColor="text1"/>
        </w:rPr>
        <w:t>AS se vyjadřuje dle § 9 odst. 2 písm. c) ZVŠ;</w:t>
      </w:r>
    </w:p>
    <w:p w14:paraId="03353253" w14:textId="77777777" w:rsidR="00BA1FD1" w:rsidRDefault="00A960AE">
      <w:pPr>
        <w:pStyle w:val="Odstavecseseznamem"/>
        <w:numPr>
          <w:ilvl w:val="0"/>
          <w:numId w:val="6"/>
        </w:numPr>
        <w:ind w:left="851"/>
        <w:jc w:val="both"/>
        <w:rPr>
          <w:color w:val="000000" w:themeColor="text1"/>
        </w:rPr>
      </w:pPr>
      <w:r>
        <w:rPr>
          <w:color w:val="000000" w:themeColor="text1"/>
        </w:rPr>
        <w:t>souhlas s majetkovou operací dává SR dle § 15 odst. 1 písm. a) ZVŠ;</w:t>
      </w:r>
    </w:p>
    <w:p w14:paraId="03353254" w14:textId="77777777" w:rsidR="00BA1FD1" w:rsidRDefault="00A960AE">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03353255" w14:textId="77777777" w:rsidR="00BA1FD1" w:rsidRDefault="00BA1FD1">
      <w:pPr>
        <w:pStyle w:val="Zkladntextzpisu"/>
        <w:rPr>
          <w:b/>
          <w:color w:val="FF0000"/>
        </w:rPr>
      </w:pPr>
    </w:p>
    <w:p w14:paraId="03353256" w14:textId="77777777" w:rsidR="00BA1FD1" w:rsidRDefault="00A960AE">
      <w:pPr>
        <w:pStyle w:val="Zkladntextzpisu"/>
        <w:rPr>
          <w:bCs/>
          <w:color w:val="000000" w:themeColor="text1"/>
        </w:rPr>
      </w:pPr>
      <w:r>
        <w:rPr>
          <w:b/>
          <w:color w:val="000000" w:themeColor="text1"/>
        </w:rPr>
        <w:t xml:space="preserve">Rektor </w:t>
      </w:r>
      <w:r>
        <w:rPr>
          <w:bCs/>
          <w:color w:val="000000" w:themeColor="text1"/>
        </w:rPr>
        <w:t xml:space="preserve">uvedl, že záměr koupě budovy Biology Park již byl AS projednáván, nicméně k vzhledem k nastalým okolnostem se ze strany MU pouze pozmění způsob plnění jejích povinností. Je rád, že se již v minulosti podařilo záměr AS schválit za stanovené kupní ceny, neboť situace trhu nemovitostí a práce se posunuli dynamicky úplně jinam. Znovu připomněl význam UKB pro MU, v rámci kterého je každý objekt potřebný, např. i vzhledem k budoucímu záměru přesunout zde FaF. </w:t>
      </w:r>
      <w:r>
        <w:rPr>
          <w:b/>
          <w:color w:val="000000" w:themeColor="text1"/>
        </w:rPr>
        <w:t>Kvestorka</w:t>
      </w:r>
      <w:r>
        <w:rPr>
          <w:bCs/>
          <w:color w:val="000000" w:themeColor="text1"/>
        </w:rPr>
        <w:t xml:space="preserve"> změny představila. Konstatovala, že podstatné náležitosti smlouvy se nemění, zejm. kupní cena ve výši 347 mil. Kč (slovy: tři sta čtyřicet milionů korun českých). Vzhledem k nárůstu cen budoucích budov spol. Biology Park a. s., kam hodlá přesunout své aktivity, požádala společnost o pomoc s cash flow spočívající ve změně původně sjednaných zálohových plateb. Uhrazení kupní ceny proběhne </w:t>
      </w:r>
      <w:r>
        <w:t>ve třech splátkách místo dvou, jak bylo dříve ujednáno. První splátka bude i dle pův. dohody uhrazena k červnu 2022. Změna nastává u druhé splátky ve výši 100 mil. Kč (slovy: sto milionů korun českých), která by měla být uhrazena k červnu 2023. Zbytek celkové částky by byl uhrazen v závěru transakce. Nadále platí, že MU by se měla stát vlastníkem budovy Biology Park k 1. 1. 2024. Platby jsou zajištěny směnkou.</w:t>
      </w:r>
    </w:p>
    <w:p w14:paraId="03353257" w14:textId="77777777" w:rsidR="00BA1FD1" w:rsidRDefault="00BA1FD1">
      <w:pPr>
        <w:pStyle w:val="Zkladntextzpisu"/>
        <w:rPr>
          <w:u w:val="single"/>
        </w:rPr>
      </w:pPr>
    </w:p>
    <w:p w14:paraId="03353258" w14:textId="77777777" w:rsidR="00BA1FD1" w:rsidRDefault="00A960AE">
      <w:pPr>
        <w:pStyle w:val="Zkladntextzpisu"/>
        <w:rPr>
          <w:i/>
          <w:u w:val="single"/>
        </w:rPr>
      </w:pPr>
      <w:r>
        <w:rPr>
          <w:u w:val="single"/>
        </w:rPr>
        <w:t xml:space="preserve">Stanovisko EK </w:t>
      </w:r>
      <w:r>
        <w:rPr>
          <w:i/>
          <w:u w:val="single"/>
        </w:rPr>
        <w:t>(přednesl předseda EK, V. Hyánek)</w:t>
      </w:r>
    </w:p>
    <w:p w14:paraId="03353259" w14:textId="77777777" w:rsidR="00BA1FD1" w:rsidRDefault="00A960AE">
      <w:pPr>
        <w:pStyle w:val="Zkladntextzpisu"/>
        <w:ind w:left="410"/>
      </w:pPr>
      <w:r>
        <w:t>EK doporučuje AS vyslovit souhlas se záměrem změny majetkové operace Biology Park.</w:t>
      </w:r>
    </w:p>
    <w:p w14:paraId="0335325A" w14:textId="77777777" w:rsidR="00BA1FD1" w:rsidRDefault="00BA1FD1">
      <w:pPr>
        <w:pStyle w:val="Zkladntextzpisu"/>
        <w:ind w:left="410"/>
        <w:rPr>
          <w:color w:val="FF0000"/>
        </w:rPr>
      </w:pPr>
    </w:p>
    <w:p w14:paraId="0335325B" w14:textId="77777777" w:rsidR="00BA1FD1" w:rsidRDefault="00A960AE">
      <w:pPr>
        <w:ind w:firstLine="410"/>
        <w:jc w:val="both"/>
        <w:rPr>
          <w:b/>
          <w:color w:val="000000" w:themeColor="text1"/>
        </w:rPr>
      </w:pPr>
      <w:r>
        <w:rPr>
          <w:b/>
          <w:color w:val="000000" w:themeColor="text1"/>
        </w:rPr>
        <w:t>Diskuse</w:t>
      </w:r>
    </w:p>
    <w:p w14:paraId="0335325C" w14:textId="77777777" w:rsidR="00BA1FD1" w:rsidRDefault="00A960AE">
      <w:pPr>
        <w:pStyle w:val="Zkladntextzpisu"/>
        <w:ind w:left="426"/>
        <w:rPr>
          <w:bCs/>
        </w:rPr>
      </w:pPr>
      <w:r>
        <w:rPr>
          <w:b/>
        </w:rPr>
        <w:t>Senátor V. Kudrle</w:t>
      </w:r>
      <w:r>
        <w:rPr>
          <w:bCs/>
        </w:rPr>
        <w:t xml:space="preserve"> se ptá, jaké má MU s budovou záměry. </w:t>
      </w:r>
      <w:r>
        <w:rPr>
          <w:b/>
        </w:rPr>
        <w:t xml:space="preserve">Rektor </w:t>
      </w:r>
      <w:r>
        <w:rPr>
          <w:bCs/>
        </w:rPr>
        <w:t xml:space="preserve">uvedl, že o Biology Park již projevilo v rámci MU zájem spoustu subjektů (PřF, LF, CEITEC a mnozí další). Prostory bude potřebovat adaptaci ze strany MU. Variant jak budovu využít je spoustu. </w:t>
      </w:r>
    </w:p>
    <w:p w14:paraId="0335325D" w14:textId="77777777" w:rsidR="00BA1FD1" w:rsidRDefault="00BA1FD1">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BA1FD1" w14:paraId="03353267"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5E" w14:textId="77777777" w:rsidR="00BA1FD1" w:rsidRDefault="00A960AE">
            <w:pPr>
              <w:pStyle w:val="Normln1"/>
              <w:spacing w:line="360" w:lineRule="auto"/>
              <w:ind w:left="74" w:right="-23"/>
              <w:jc w:val="both"/>
              <w:rPr>
                <w:u w:val="single"/>
              </w:rPr>
            </w:pPr>
            <w:r>
              <w:rPr>
                <w:szCs w:val="22"/>
                <w:u w:val="single"/>
              </w:rPr>
              <w:t>Hlasování</w:t>
            </w:r>
            <w:r>
              <w:rPr>
                <w:u w:val="single"/>
              </w:rPr>
              <w:t xml:space="preserve"> </w:t>
            </w:r>
            <w:r>
              <w:rPr>
                <w:szCs w:val="22"/>
                <w:u w:val="single"/>
              </w:rPr>
              <w:t>o záměru změny majetkové operace Biology Park</w:t>
            </w:r>
          </w:p>
          <w:p w14:paraId="0335325F" w14:textId="77777777" w:rsidR="00BA1FD1" w:rsidRDefault="00A960AE">
            <w:pPr>
              <w:pStyle w:val="Normln1"/>
              <w:ind w:left="75"/>
            </w:pPr>
            <w:r>
              <w:t>Počet přítomných členů AS byl v době hlasování 45.</w:t>
            </w:r>
          </w:p>
          <w:p w14:paraId="03353260" w14:textId="77777777" w:rsidR="00BA1FD1" w:rsidRDefault="00BA1FD1">
            <w:pPr>
              <w:pStyle w:val="Normln1"/>
              <w:ind w:left="75"/>
            </w:pPr>
          </w:p>
          <w:p w14:paraId="03353261" w14:textId="77777777" w:rsidR="00BA1FD1" w:rsidRDefault="00A960AE">
            <w:pPr>
              <w:pStyle w:val="Normln1"/>
              <w:ind w:left="75"/>
              <w:rPr>
                <w:vertAlign w:val="subscript"/>
              </w:rPr>
            </w:pPr>
            <w:r>
              <w:t xml:space="preserve">Pro:                 </w:t>
            </w:r>
            <w:r>
              <w:tab/>
              <w:t xml:space="preserve">  45</w:t>
            </w:r>
          </w:p>
          <w:p w14:paraId="03353262" w14:textId="77777777" w:rsidR="00BA1FD1" w:rsidRDefault="00A960AE">
            <w:pPr>
              <w:pStyle w:val="Normln1"/>
              <w:ind w:left="75"/>
            </w:pPr>
            <w:r>
              <w:t xml:space="preserve">Proti:           </w:t>
            </w:r>
            <w:r>
              <w:tab/>
              <w:t xml:space="preserve">  0</w:t>
            </w:r>
          </w:p>
          <w:p w14:paraId="03353263" w14:textId="77777777" w:rsidR="00BA1FD1" w:rsidRDefault="00A960AE">
            <w:pPr>
              <w:pStyle w:val="Normln1"/>
              <w:ind w:left="75"/>
            </w:pPr>
            <w:r>
              <w:t xml:space="preserve">Zdrželi se:        </w:t>
            </w:r>
            <w:r>
              <w:tab/>
              <w:t xml:space="preserve">  0</w:t>
            </w:r>
          </w:p>
          <w:p w14:paraId="03353264" w14:textId="77777777" w:rsidR="00BA1FD1" w:rsidRDefault="00BA1FD1">
            <w:pPr>
              <w:pStyle w:val="Normln1"/>
              <w:rPr>
                <w:szCs w:val="22"/>
                <w:u w:val="single"/>
              </w:rPr>
            </w:pPr>
          </w:p>
          <w:p w14:paraId="03353265" w14:textId="77777777" w:rsidR="00BA1FD1" w:rsidRDefault="00A960AE">
            <w:pPr>
              <w:pStyle w:val="Normln1"/>
              <w:spacing w:line="360" w:lineRule="auto"/>
              <w:ind w:left="75" w:right="225"/>
              <w:jc w:val="both"/>
            </w:pPr>
            <w:r>
              <w:t xml:space="preserve">Přijaté usnesení: </w:t>
            </w:r>
          </w:p>
          <w:p w14:paraId="03353266" w14:textId="523AECD9" w:rsidR="00BA1FD1" w:rsidRDefault="00A960AE">
            <w:pPr>
              <w:pStyle w:val="Normln1"/>
              <w:ind w:left="75"/>
              <w:jc w:val="both"/>
              <w:rPr>
                <w:b/>
                <w:i/>
                <w:szCs w:val="22"/>
              </w:rPr>
            </w:pPr>
            <w:r>
              <w:rPr>
                <w:b/>
                <w:i/>
                <w:iCs/>
                <w:szCs w:val="22"/>
              </w:rPr>
              <w:t>Akademický senát souhlasí se změnou záměru koupě objektu Biology Park Brno – budovy Bohunice, č. p. 812 a souvisejících pozemků p. č. 1329/47, 1329/60, 1329/85, 1329/86, 1329/87 a 1329/92, o celkové výměře 2 463 m², vše v k. ú. Bohunice, obec Brno, vše zapsáno na LV 6019 od prodávajícího společnosti Biology Park Brno a.s., IČ: 41602706, se sídlem Studentská 812/6, Bohunice, 625 00 Brno, za kupní cenu ve výši 347 000 000,- Kč – spočívající ve způsobu úhrady kupní ceny</w:t>
            </w:r>
            <w:r w:rsidR="00CC5BC1">
              <w:rPr>
                <w:b/>
                <w:i/>
                <w:iCs/>
                <w:szCs w:val="22"/>
              </w:rPr>
              <w:t>.</w:t>
            </w:r>
            <w:bookmarkStart w:id="13" w:name="_GoBack"/>
            <w:bookmarkEnd w:id="13"/>
          </w:p>
        </w:tc>
      </w:tr>
    </w:tbl>
    <w:p w14:paraId="03353268" w14:textId="77777777" w:rsidR="00BA1FD1" w:rsidRDefault="00A960AE">
      <w:pPr>
        <w:pStyle w:val="Nadpis1"/>
        <w:numPr>
          <w:ilvl w:val="0"/>
          <w:numId w:val="3"/>
        </w:numPr>
        <w:ind w:left="426" w:hanging="426"/>
        <w:rPr>
          <w:rFonts w:cs="Arial"/>
          <w:bCs/>
        </w:rPr>
      </w:pPr>
      <w:bookmarkStart w:id="14" w:name="_Toc101855877"/>
      <w:r>
        <w:rPr>
          <w:rFonts w:cs="Arial"/>
          <w:bCs/>
        </w:rPr>
        <w:t>Záměr zřízení služebnosti inženýrských sítí</w:t>
      </w:r>
      <w:bookmarkEnd w:id="14"/>
    </w:p>
    <w:p w14:paraId="03353269" w14:textId="77777777" w:rsidR="00BA1FD1" w:rsidRDefault="00A960AE">
      <w:pPr>
        <w:pStyle w:val="Zkladntextzpisu"/>
        <w:rPr>
          <w:color w:val="000000" w:themeColor="text1"/>
        </w:rPr>
      </w:pPr>
      <w:r>
        <w:rPr>
          <w:b/>
          <w:color w:val="000000" w:themeColor="text1"/>
        </w:rPr>
        <w:t>Předseda AS</w:t>
      </w:r>
      <w:r>
        <w:rPr>
          <w:color w:val="000000" w:themeColor="text1"/>
        </w:rPr>
        <w:t xml:space="preserve"> bod uvedl:</w:t>
      </w:r>
    </w:p>
    <w:p w14:paraId="0335326A" w14:textId="77777777" w:rsidR="00BA1FD1" w:rsidRDefault="00A960AE">
      <w:pPr>
        <w:pStyle w:val="Odstavecseseznamem"/>
        <w:numPr>
          <w:ilvl w:val="0"/>
          <w:numId w:val="6"/>
        </w:numPr>
        <w:ind w:left="851"/>
        <w:jc w:val="both"/>
        <w:rPr>
          <w:color w:val="000000" w:themeColor="text1"/>
        </w:rPr>
      </w:pPr>
      <w:r>
        <w:rPr>
          <w:color w:val="000000" w:themeColor="text1"/>
        </w:rPr>
        <w:t>předložil rektor ve lhůtě stanovené JŘ;</w:t>
      </w:r>
    </w:p>
    <w:p w14:paraId="0335326B" w14:textId="77777777" w:rsidR="00BA1FD1" w:rsidRDefault="00A960AE">
      <w:pPr>
        <w:pStyle w:val="Odstavecseseznamem"/>
        <w:numPr>
          <w:ilvl w:val="0"/>
          <w:numId w:val="6"/>
        </w:numPr>
        <w:ind w:left="851"/>
        <w:jc w:val="both"/>
        <w:rPr>
          <w:color w:val="000000" w:themeColor="text1"/>
        </w:rPr>
      </w:pPr>
      <w:r>
        <w:rPr>
          <w:color w:val="000000" w:themeColor="text1"/>
        </w:rPr>
        <w:t>AS se vyjadřuje dle § 9 odst. 2 písm. c) ZVŠ;</w:t>
      </w:r>
    </w:p>
    <w:p w14:paraId="0335326C" w14:textId="77777777" w:rsidR="00BA1FD1" w:rsidRDefault="00A960AE">
      <w:pPr>
        <w:pStyle w:val="Odstavecseseznamem"/>
        <w:numPr>
          <w:ilvl w:val="0"/>
          <w:numId w:val="6"/>
        </w:numPr>
        <w:ind w:left="851"/>
        <w:jc w:val="both"/>
        <w:rPr>
          <w:color w:val="000000" w:themeColor="text1"/>
        </w:rPr>
      </w:pPr>
      <w:r>
        <w:rPr>
          <w:color w:val="000000" w:themeColor="text1"/>
        </w:rPr>
        <w:t>souhlas s majetkovou operací dává SR dle § 15 odst. 1 písm. c) ZVŠ;</w:t>
      </w:r>
    </w:p>
    <w:p w14:paraId="0335326D" w14:textId="77777777" w:rsidR="00BA1FD1" w:rsidRDefault="00A960AE">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0335326E" w14:textId="77777777" w:rsidR="00BA1FD1" w:rsidRDefault="00BA1FD1">
      <w:pPr>
        <w:ind w:left="491"/>
        <w:jc w:val="both"/>
        <w:rPr>
          <w:color w:val="000000" w:themeColor="text1"/>
        </w:rPr>
      </w:pPr>
    </w:p>
    <w:p w14:paraId="0335326F" w14:textId="77777777" w:rsidR="00BA1FD1" w:rsidRDefault="00A960AE">
      <w:pPr>
        <w:ind w:left="491"/>
        <w:jc w:val="both"/>
        <w:rPr>
          <w:color w:val="000000" w:themeColor="text1"/>
        </w:rPr>
      </w:pPr>
      <w:r>
        <w:rPr>
          <w:b/>
          <w:bCs/>
          <w:color w:val="000000" w:themeColor="text1"/>
        </w:rPr>
        <w:t>K. Kvítková (RMU)</w:t>
      </w:r>
      <w:r>
        <w:rPr>
          <w:color w:val="000000" w:themeColor="text1"/>
        </w:rPr>
        <w:t xml:space="preserve"> záměr představila. Smlouva o smlouvě budoucí se uzavírá pro účely územního řízení. Cena je stanovena podle metodiky Statutárního města Brna. Konečná cena bude stanovena po vyhotovení geometrického plánu, který stanoví celkový obsah v m</w:t>
      </w:r>
      <w:r>
        <w:rPr>
          <w:color w:val="000000" w:themeColor="text1"/>
          <w:vertAlign w:val="superscript"/>
        </w:rPr>
        <w:t>2</w:t>
      </w:r>
      <w:r>
        <w:rPr>
          <w:color w:val="000000" w:themeColor="text1"/>
        </w:rPr>
        <w:t>.</w:t>
      </w:r>
    </w:p>
    <w:p w14:paraId="03353270" w14:textId="77777777" w:rsidR="00BA1FD1" w:rsidRDefault="00BA1FD1">
      <w:pPr>
        <w:ind w:left="491"/>
        <w:jc w:val="both"/>
        <w:rPr>
          <w:b/>
          <w:bCs/>
          <w:color w:val="000000" w:themeColor="text1"/>
        </w:rPr>
      </w:pPr>
    </w:p>
    <w:p w14:paraId="03353271" w14:textId="77777777" w:rsidR="00BA1FD1" w:rsidRDefault="00A960AE">
      <w:pPr>
        <w:pStyle w:val="Zkladntextzpisu"/>
        <w:ind w:firstLine="57"/>
        <w:rPr>
          <w:i/>
          <w:u w:val="single"/>
        </w:rPr>
      </w:pPr>
      <w:r>
        <w:rPr>
          <w:u w:val="single"/>
        </w:rPr>
        <w:t xml:space="preserve">Stanovisko EK </w:t>
      </w:r>
      <w:r>
        <w:rPr>
          <w:i/>
          <w:u w:val="single"/>
        </w:rPr>
        <w:t>(přednesl předseda EK, V. Hyánek)</w:t>
      </w:r>
    </w:p>
    <w:p w14:paraId="03353272" w14:textId="77777777" w:rsidR="00BA1FD1" w:rsidRDefault="00A960AE">
      <w:pPr>
        <w:pStyle w:val="Zkladntextzpisu"/>
        <w:ind w:left="491"/>
      </w:pPr>
      <w:r>
        <w:t>EK doporučuje AS MU vyslovit souhlas se záměrem zřízení služebnosti inženýrských sítí.</w:t>
      </w:r>
    </w:p>
    <w:p w14:paraId="03353273" w14:textId="77777777" w:rsidR="00BA1FD1" w:rsidRDefault="00BA1FD1"/>
    <w:p w14:paraId="03353274" w14:textId="77777777" w:rsidR="00BA1FD1" w:rsidRDefault="00A960AE">
      <w:pPr>
        <w:ind w:firstLine="491"/>
        <w:rPr>
          <w:b/>
          <w:bCs/>
        </w:rPr>
      </w:pPr>
      <w:r>
        <w:rPr>
          <w:b/>
          <w:bCs/>
        </w:rPr>
        <w:t>Diskuse</w:t>
      </w:r>
    </w:p>
    <w:p w14:paraId="03353275" w14:textId="77777777" w:rsidR="00BA1FD1" w:rsidRDefault="00A960AE">
      <w:pPr>
        <w:ind w:left="491"/>
        <w:jc w:val="both"/>
        <w:rPr>
          <w:color w:val="000000" w:themeColor="text1"/>
        </w:rPr>
      </w:pPr>
      <w:r>
        <w:rPr>
          <w:b/>
          <w:bCs/>
          <w:color w:val="000000" w:themeColor="text1"/>
        </w:rPr>
        <w:t xml:space="preserve">Senátor V. Kudrle </w:t>
      </w:r>
      <w:r>
        <w:rPr>
          <w:color w:val="000000" w:themeColor="text1"/>
        </w:rPr>
        <w:t xml:space="preserve">se ptá na přesnou částku ceny služebnosti. </w:t>
      </w:r>
      <w:r>
        <w:rPr>
          <w:b/>
          <w:bCs/>
          <w:color w:val="000000" w:themeColor="text1"/>
        </w:rPr>
        <w:t>K. Kvítková (RMU)</w:t>
      </w:r>
      <w:r>
        <w:rPr>
          <w:color w:val="000000" w:themeColor="text1"/>
        </w:rPr>
        <w:t xml:space="preserve"> uvedla, že půjde řádově o desítky tisíc korun českých. </w:t>
      </w:r>
    </w:p>
    <w:p w14:paraId="03353276" w14:textId="77777777" w:rsidR="00BA1FD1" w:rsidRDefault="00BA1FD1">
      <w:pPr>
        <w:ind w:left="491"/>
        <w:rPr>
          <w:b/>
          <w:bCs/>
        </w:rPr>
      </w:pPr>
    </w:p>
    <w:tbl>
      <w:tblPr>
        <w:tblW w:w="9078" w:type="dxa"/>
        <w:tblInd w:w="351" w:type="dxa"/>
        <w:tblCellMar>
          <w:left w:w="57" w:type="dxa"/>
        </w:tblCellMar>
        <w:tblLook w:val="04A0" w:firstRow="1" w:lastRow="0" w:firstColumn="1" w:lastColumn="0" w:noHBand="0" w:noVBand="1"/>
      </w:tblPr>
      <w:tblGrid>
        <w:gridCol w:w="9078"/>
      </w:tblGrid>
      <w:tr w:rsidR="00BA1FD1" w14:paraId="0335327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77" w14:textId="77777777" w:rsidR="00BA1FD1" w:rsidRDefault="00A960AE">
            <w:pPr>
              <w:pStyle w:val="Normln1"/>
              <w:spacing w:line="360" w:lineRule="auto"/>
              <w:ind w:left="74" w:right="-23"/>
              <w:rPr>
                <w:szCs w:val="22"/>
                <w:u w:val="single"/>
              </w:rPr>
            </w:pPr>
            <w:r>
              <w:rPr>
                <w:szCs w:val="22"/>
                <w:u w:val="single"/>
              </w:rPr>
              <w:t>Hlasování</w:t>
            </w:r>
            <w:r>
              <w:rPr>
                <w:u w:val="single"/>
              </w:rPr>
              <w:t xml:space="preserve"> </w:t>
            </w:r>
            <w:r>
              <w:rPr>
                <w:szCs w:val="22"/>
                <w:u w:val="single"/>
              </w:rPr>
              <w:t>o záměru zřízení služebnosti inženýrských sítí</w:t>
            </w:r>
          </w:p>
          <w:p w14:paraId="03353278" w14:textId="77777777" w:rsidR="00BA1FD1" w:rsidRDefault="00A960AE">
            <w:pPr>
              <w:pStyle w:val="Normln1"/>
              <w:spacing w:line="360" w:lineRule="auto"/>
              <w:ind w:left="74" w:right="-23"/>
              <w:jc w:val="both"/>
              <w:rPr>
                <w:u w:val="single"/>
              </w:rPr>
            </w:pPr>
            <w:r>
              <w:rPr>
                <w:szCs w:val="22"/>
              </w:rPr>
              <w:t>Počet přítomných členů AS</w:t>
            </w:r>
            <w:r>
              <w:t xml:space="preserve"> byl v době hlasování 45.</w:t>
            </w:r>
          </w:p>
          <w:p w14:paraId="03353279" w14:textId="77777777" w:rsidR="00BA1FD1" w:rsidRDefault="00A960AE">
            <w:pPr>
              <w:pStyle w:val="Normln1"/>
              <w:ind w:left="75"/>
            </w:pPr>
            <w:r>
              <w:t xml:space="preserve">Pro:                 </w:t>
            </w:r>
            <w:r>
              <w:tab/>
              <w:t xml:space="preserve">  45</w:t>
            </w:r>
          </w:p>
          <w:p w14:paraId="0335327A" w14:textId="77777777" w:rsidR="00BA1FD1" w:rsidRDefault="00A960AE">
            <w:pPr>
              <w:pStyle w:val="Normln1"/>
              <w:ind w:left="75"/>
            </w:pPr>
            <w:r>
              <w:t xml:space="preserve">Proti:           </w:t>
            </w:r>
            <w:r>
              <w:tab/>
              <w:t xml:space="preserve">  0</w:t>
            </w:r>
          </w:p>
          <w:p w14:paraId="0335327B" w14:textId="77777777" w:rsidR="00BA1FD1" w:rsidRDefault="00A960AE">
            <w:pPr>
              <w:pStyle w:val="Normln1"/>
              <w:ind w:left="75"/>
            </w:pPr>
            <w:r>
              <w:t xml:space="preserve">Zdrželi se:        </w:t>
            </w:r>
            <w:r>
              <w:tab/>
              <w:t xml:space="preserve">  0</w:t>
            </w:r>
          </w:p>
          <w:p w14:paraId="0335327C" w14:textId="77777777" w:rsidR="00BA1FD1" w:rsidRDefault="00BA1FD1">
            <w:pPr>
              <w:pStyle w:val="Normln1"/>
              <w:rPr>
                <w:szCs w:val="22"/>
                <w:u w:val="single"/>
              </w:rPr>
            </w:pPr>
          </w:p>
          <w:p w14:paraId="0335327D" w14:textId="77777777" w:rsidR="00BA1FD1" w:rsidRDefault="00A960AE">
            <w:pPr>
              <w:pStyle w:val="Normln1"/>
              <w:spacing w:line="360" w:lineRule="auto"/>
              <w:ind w:left="75" w:right="225"/>
              <w:jc w:val="both"/>
            </w:pPr>
            <w:r>
              <w:t xml:space="preserve">Přijaté usnesení: </w:t>
            </w:r>
          </w:p>
          <w:p w14:paraId="0335327E" w14:textId="77777777" w:rsidR="00BA1FD1" w:rsidRDefault="00A960AE">
            <w:pPr>
              <w:pStyle w:val="Normln1"/>
              <w:ind w:left="75"/>
              <w:jc w:val="both"/>
              <w:rPr>
                <w:b/>
                <w:i/>
                <w:szCs w:val="22"/>
              </w:rPr>
            </w:pPr>
            <w:r>
              <w:rPr>
                <w:b/>
                <w:i/>
                <w:iCs/>
                <w:szCs w:val="22"/>
              </w:rPr>
              <w:t>Akademický senát Masarykovy univerzity v souladu s ustanovením § 9 odst. 2 písm. c) zákona o vysokých školách souhlasí s uzavřením Smlouvy o smlouvě budoucí o zřízení služebnosti k pozemkům p. č. 1338/37 a p. č. 1338/38 v k. ú. Bohunice, obec Brno, zapsaným na LV č. 10001 u Katastrálního úřadu pro Jihomoravský kraj, Katastrální pracoviště Brno-město ve prospěch oprávněné Masarykovy univerzity povinným Statutárním městem Brnem za cenu odpovídající jednotkové ceně 380 Kč za 1 m² (slovy: tři sta osmdesát korun českých za jeden metr čtvereční) bez DPH, jejíž podstatné podmínky tvoří přílohu zápisu ze zasedání.</w:t>
            </w:r>
          </w:p>
        </w:tc>
      </w:tr>
    </w:tbl>
    <w:p w14:paraId="03353280" w14:textId="77777777" w:rsidR="00BA1FD1" w:rsidRDefault="00A960AE">
      <w:pPr>
        <w:pStyle w:val="Nadpis1"/>
        <w:numPr>
          <w:ilvl w:val="0"/>
          <w:numId w:val="3"/>
        </w:numPr>
        <w:ind w:left="426" w:hanging="426"/>
        <w:rPr>
          <w:rFonts w:cs="Arial"/>
          <w:bCs/>
        </w:rPr>
      </w:pPr>
      <w:bookmarkStart w:id="15" w:name="_Toc101855878"/>
      <w:r>
        <w:rPr>
          <w:rFonts w:cs="Arial"/>
          <w:bCs/>
        </w:rPr>
        <w:t>Záměr rektora jmenovat nové členy Vědecké rady MU</w:t>
      </w:r>
      <w:bookmarkEnd w:id="15"/>
    </w:p>
    <w:p w14:paraId="03353281" w14:textId="77777777" w:rsidR="00BA1FD1" w:rsidRDefault="00A960AE">
      <w:pPr>
        <w:pStyle w:val="Zkladntextzpisu"/>
        <w:rPr>
          <w:color w:val="000000" w:themeColor="text1"/>
        </w:rPr>
      </w:pPr>
      <w:r>
        <w:rPr>
          <w:b/>
          <w:color w:val="000000" w:themeColor="text1"/>
        </w:rPr>
        <w:t>Předseda AS</w:t>
      </w:r>
      <w:r>
        <w:rPr>
          <w:color w:val="000000" w:themeColor="text1"/>
        </w:rPr>
        <w:t xml:space="preserve"> bod uvedl:</w:t>
      </w:r>
    </w:p>
    <w:p w14:paraId="03353282" w14:textId="77777777" w:rsidR="00BA1FD1" w:rsidRDefault="00A960AE">
      <w:pPr>
        <w:pStyle w:val="Odstavecseseznamem"/>
        <w:numPr>
          <w:ilvl w:val="0"/>
          <w:numId w:val="6"/>
        </w:numPr>
        <w:ind w:left="851"/>
        <w:jc w:val="both"/>
        <w:rPr>
          <w:color w:val="000000" w:themeColor="text1"/>
        </w:rPr>
      </w:pPr>
      <w:r>
        <w:rPr>
          <w:color w:val="000000" w:themeColor="text1"/>
        </w:rPr>
        <w:t>předložil rektor ve lhůtě stanovené JŘ;</w:t>
      </w:r>
    </w:p>
    <w:p w14:paraId="03353283" w14:textId="77777777" w:rsidR="00BA1FD1" w:rsidRDefault="00A960AE">
      <w:pPr>
        <w:pStyle w:val="Odstavecseseznamem"/>
        <w:numPr>
          <w:ilvl w:val="0"/>
          <w:numId w:val="6"/>
        </w:numPr>
        <w:ind w:left="851"/>
        <w:jc w:val="both"/>
        <w:rPr>
          <w:color w:val="000000" w:themeColor="text1"/>
        </w:rPr>
      </w:pPr>
      <w:r>
        <w:rPr>
          <w:color w:val="000000" w:themeColor="text1"/>
        </w:rPr>
        <w:t>AS dává předchozí souhlas dle § 9 odst. 1 písm. f) ZVŠ;</w:t>
      </w:r>
    </w:p>
    <w:p w14:paraId="03353284" w14:textId="77777777" w:rsidR="00BA1FD1" w:rsidRDefault="00A960AE">
      <w:pPr>
        <w:pStyle w:val="Odstavecseseznamem"/>
        <w:numPr>
          <w:ilvl w:val="0"/>
          <w:numId w:val="6"/>
        </w:numPr>
        <w:ind w:left="851"/>
        <w:jc w:val="both"/>
        <w:rPr>
          <w:color w:val="000000" w:themeColor="text1"/>
        </w:rPr>
      </w:pPr>
      <w:r>
        <w:rPr>
          <w:color w:val="000000" w:themeColor="text1"/>
        </w:rPr>
        <w:t>AS hlasuje tajně dle čl. 18 odst. 2 písm. d) JŘ; k přijetí je třeba nadpoloviční většina přítomných členů AS.</w:t>
      </w:r>
    </w:p>
    <w:p w14:paraId="03353285" w14:textId="77777777" w:rsidR="00BA1FD1" w:rsidRDefault="00BA1FD1">
      <w:pPr>
        <w:ind w:left="491"/>
        <w:jc w:val="both"/>
        <w:rPr>
          <w:color w:val="000000" w:themeColor="text1"/>
        </w:rPr>
      </w:pPr>
    </w:p>
    <w:p w14:paraId="03353286" w14:textId="4927CAC2" w:rsidR="00BA1FD1" w:rsidRDefault="00A960AE">
      <w:pPr>
        <w:ind w:left="491"/>
        <w:jc w:val="both"/>
        <w:rPr>
          <w:color w:val="000000" w:themeColor="text1"/>
        </w:rPr>
      </w:pPr>
      <w:r>
        <w:rPr>
          <w:b/>
          <w:bCs/>
          <w:color w:val="000000" w:themeColor="text1"/>
        </w:rPr>
        <w:t xml:space="preserve">Rektor </w:t>
      </w:r>
      <w:r>
        <w:rPr>
          <w:color w:val="000000" w:themeColor="text1"/>
        </w:rPr>
        <w:t xml:space="preserve">záměr představil. Novými členkami bude VR rozšířena. Ve vztahu k I. Radové rektor uvedl, že je nepsaným pravidlem MU, že děkani jsou zároveň členy VR, neboť v rámci fakult obhajují navržené profesory svých fakult nebo se vyjadřují k dalším záležitostem týkajících se VR. Ve vztahu k M. Králíčkové jde o reciprocitu dvou největších českých univerzit. V této souvislosti poznamenal, že obě univerzity jsou, co se týče výzkumu a vědy, tuzemskými předáky, o čemž může vypovídat i to, že granty ERC poskytnuté institucím v ČR dominantně ovládají zmíněné univerzity. </w:t>
      </w:r>
    </w:p>
    <w:p w14:paraId="03353287" w14:textId="77777777" w:rsidR="00BA1FD1" w:rsidRDefault="00BA1FD1"/>
    <w:p w14:paraId="03353288" w14:textId="77777777" w:rsidR="00BA1FD1" w:rsidRDefault="00A960AE">
      <w:pPr>
        <w:ind w:firstLine="491"/>
        <w:rPr>
          <w:b/>
          <w:bCs/>
        </w:rPr>
      </w:pPr>
      <w:r>
        <w:rPr>
          <w:b/>
          <w:bCs/>
        </w:rPr>
        <w:t>Diskuse</w:t>
      </w:r>
    </w:p>
    <w:p w14:paraId="03353289" w14:textId="77777777" w:rsidR="00BA1FD1" w:rsidRDefault="00A960AE">
      <w:pPr>
        <w:pStyle w:val="Zkladntextzpisu"/>
        <w:ind w:left="491"/>
        <w:rPr>
          <w:color w:val="000000" w:themeColor="text1"/>
        </w:rPr>
      </w:pPr>
      <w:r>
        <w:rPr>
          <w:b/>
          <w:bCs/>
          <w:color w:val="000000" w:themeColor="text1"/>
        </w:rPr>
        <w:t>Předseda AS</w:t>
      </w:r>
      <w:r>
        <w:rPr>
          <w:color w:val="000000" w:themeColor="text1"/>
        </w:rPr>
        <w:t xml:space="preserve"> zahájil diskusi. Nikdo se do diskuse nepřihlásil. </w:t>
      </w:r>
    </w:p>
    <w:p w14:paraId="0335328A" w14:textId="77777777" w:rsidR="00BA1FD1" w:rsidRDefault="00BA1FD1">
      <w:pPr>
        <w:pStyle w:val="Zkladntextzpisu"/>
        <w:ind w:left="426"/>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BA1FD1" w14:paraId="03353293"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8B" w14:textId="77777777" w:rsidR="00BA1FD1" w:rsidRDefault="00A960AE">
            <w:pPr>
              <w:pStyle w:val="Normln1"/>
              <w:spacing w:line="360" w:lineRule="auto"/>
              <w:ind w:left="15" w:right="-23"/>
              <w:rPr>
                <w:szCs w:val="22"/>
                <w:u w:val="single"/>
              </w:rPr>
            </w:pPr>
            <w:r>
              <w:rPr>
                <w:szCs w:val="22"/>
                <w:u w:val="single"/>
              </w:rPr>
              <w:t>Hlasování</w:t>
            </w:r>
            <w:r>
              <w:rPr>
                <w:u w:val="single"/>
              </w:rPr>
              <w:t xml:space="preserve"> </w:t>
            </w:r>
            <w:r>
              <w:rPr>
                <w:szCs w:val="22"/>
                <w:u w:val="single"/>
              </w:rPr>
              <w:t>o záměru rektora jmenovat nové členy Vědecké rady MU</w:t>
            </w:r>
          </w:p>
          <w:p w14:paraId="0335328C" w14:textId="77777777" w:rsidR="00BA1FD1" w:rsidRDefault="00A960AE">
            <w:pPr>
              <w:pStyle w:val="Normln1"/>
              <w:spacing w:line="360" w:lineRule="auto"/>
              <w:ind w:left="15" w:right="-23"/>
              <w:jc w:val="both"/>
              <w:rPr>
                <w:u w:val="single"/>
              </w:rPr>
            </w:pPr>
            <w:r>
              <w:rPr>
                <w:szCs w:val="22"/>
              </w:rPr>
              <w:t>Počet přítomných členů AS</w:t>
            </w:r>
            <w:r>
              <w:t xml:space="preserve"> byl v době hlasování 45.</w:t>
            </w:r>
          </w:p>
          <w:p w14:paraId="0335328D" w14:textId="77777777" w:rsidR="00BA1FD1" w:rsidRDefault="00A960AE">
            <w:pPr>
              <w:pStyle w:val="Normln1"/>
              <w:ind w:left="15"/>
            </w:pPr>
            <w:r>
              <w:t xml:space="preserve">Pro:                 </w:t>
            </w:r>
            <w:r>
              <w:tab/>
              <w:t xml:space="preserve">  38</w:t>
            </w:r>
          </w:p>
          <w:p w14:paraId="0335328E" w14:textId="77777777" w:rsidR="00BA1FD1" w:rsidRDefault="00A960AE">
            <w:pPr>
              <w:pStyle w:val="Normln1"/>
              <w:ind w:left="15"/>
            </w:pPr>
            <w:r>
              <w:t xml:space="preserve">Proti:           </w:t>
            </w:r>
            <w:r>
              <w:tab/>
              <w:t xml:space="preserve">  1</w:t>
            </w:r>
          </w:p>
          <w:p w14:paraId="0335328F" w14:textId="77777777" w:rsidR="00BA1FD1" w:rsidRDefault="00A960AE">
            <w:pPr>
              <w:pStyle w:val="Normln1"/>
              <w:ind w:left="15"/>
            </w:pPr>
            <w:r>
              <w:t xml:space="preserve">Zdrželi se:        </w:t>
            </w:r>
            <w:r>
              <w:tab/>
              <w:t xml:space="preserve">  6</w:t>
            </w:r>
          </w:p>
          <w:p w14:paraId="03353290" w14:textId="77777777" w:rsidR="00BA1FD1" w:rsidRDefault="00BA1FD1">
            <w:pPr>
              <w:pStyle w:val="Normln1"/>
              <w:ind w:left="15"/>
            </w:pPr>
          </w:p>
          <w:p w14:paraId="03353291" w14:textId="77777777" w:rsidR="00BA1FD1" w:rsidRDefault="00A960AE">
            <w:pPr>
              <w:pStyle w:val="Normln1"/>
              <w:spacing w:line="360" w:lineRule="auto"/>
              <w:ind w:left="15" w:right="225"/>
              <w:jc w:val="both"/>
            </w:pPr>
            <w:r>
              <w:t xml:space="preserve">Přijaté usnesení: </w:t>
            </w:r>
          </w:p>
          <w:p w14:paraId="03353292" w14:textId="77777777" w:rsidR="00BA1FD1" w:rsidRDefault="00A960AE">
            <w:pPr>
              <w:pStyle w:val="Normln1"/>
              <w:ind w:left="15"/>
              <w:jc w:val="both"/>
              <w:rPr>
                <w:b/>
                <w:i/>
                <w:iCs/>
                <w:szCs w:val="22"/>
              </w:rPr>
            </w:pPr>
            <w:r>
              <w:rPr>
                <w:b/>
                <w:i/>
                <w:iCs/>
                <w:szCs w:val="22"/>
              </w:rPr>
              <w:t>Akademický senát Masarykovy univerzity v souladu s ustanovením § 9 odst. 1 písm. f) zákona o vysokých školách dává rektorovi předchozí souhlas ke jmenování této členky Vědecké rady Masarykovy univerzity: doc. Mgr. Irena Radová, Ph.D.</w:t>
            </w:r>
          </w:p>
        </w:tc>
      </w:tr>
    </w:tbl>
    <w:p w14:paraId="03353294" w14:textId="77777777" w:rsidR="00BA1FD1" w:rsidRDefault="00BA1FD1">
      <w:pPr>
        <w:pStyle w:val="Zkladntextzpisu"/>
        <w:ind w:left="426"/>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BA1FD1" w14:paraId="0335329D"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95" w14:textId="77777777" w:rsidR="00BA1FD1" w:rsidRDefault="00A960AE">
            <w:pPr>
              <w:pStyle w:val="Normln1"/>
              <w:spacing w:line="360" w:lineRule="auto"/>
              <w:ind w:left="15" w:right="-23"/>
              <w:rPr>
                <w:szCs w:val="22"/>
                <w:u w:val="single"/>
              </w:rPr>
            </w:pPr>
            <w:r>
              <w:rPr>
                <w:szCs w:val="22"/>
                <w:u w:val="single"/>
              </w:rPr>
              <w:t>Hlasování</w:t>
            </w:r>
            <w:r>
              <w:rPr>
                <w:u w:val="single"/>
              </w:rPr>
              <w:t xml:space="preserve"> </w:t>
            </w:r>
            <w:r>
              <w:rPr>
                <w:szCs w:val="22"/>
                <w:u w:val="single"/>
              </w:rPr>
              <w:t>o záměru rektora jmenovat nové členy Vědecké rady MU</w:t>
            </w:r>
          </w:p>
          <w:p w14:paraId="03353296" w14:textId="77777777" w:rsidR="00BA1FD1" w:rsidRDefault="00A960AE">
            <w:pPr>
              <w:pStyle w:val="Normln1"/>
              <w:spacing w:line="360" w:lineRule="auto"/>
              <w:ind w:left="15" w:right="-23"/>
              <w:jc w:val="both"/>
              <w:rPr>
                <w:u w:val="single"/>
              </w:rPr>
            </w:pPr>
            <w:r>
              <w:rPr>
                <w:szCs w:val="22"/>
              </w:rPr>
              <w:t>Počet přítomných členů AS</w:t>
            </w:r>
            <w:r>
              <w:t xml:space="preserve"> byl v době hlasování 44.</w:t>
            </w:r>
          </w:p>
          <w:p w14:paraId="03353297" w14:textId="77777777" w:rsidR="00BA1FD1" w:rsidRDefault="00A960AE">
            <w:pPr>
              <w:pStyle w:val="Normln1"/>
              <w:ind w:left="15"/>
            </w:pPr>
            <w:r>
              <w:t xml:space="preserve">Pro:                 </w:t>
            </w:r>
            <w:r>
              <w:tab/>
              <w:t xml:space="preserve">  42</w:t>
            </w:r>
          </w:p>
          <w:p w14:paraId="03353298" w14:textId="77777777" w:rsidR="00BA1FD1" w:rsidRDefault="00A960AE">
            <w:pPr>
              <w:pStyle w:val="Normln1"/>
              <w:ind w:left="15"/>
            </w:pPr>
            <w:r>
              <w:t xml:space="preserve">Proti:           </w:t>
            </w:r>
            <w:r>
              <w:tab/>
              <w:t xml:space="preserve">  1</w:t>
            </w:r>
          </w:p>
          <w:p w14:paraId="03353299" w14:textId="77777777" w:rsidR="00BA1FD1" w:rsidRDefault="00A960AE">
            <w:pPr>
              <w:pStyle w:val="Normln1"/>
              <w:ind w:left="15"/>
            </w:pPr>
            <w:r>
              <w:t xml:space="preserve">Zdrželi se:        </w:t>
            </w:r>
            <w:r>
              <w:tab/>
              <w:t xml:space="preserve">  1</w:t>
            </w:r>
          </w:p>
          <w:p w14:paraId="0335329A" w14:textId="77777777" w:rsidR="00BA1FD1" w:rsidRDefault="00BA1FD1">
            <w:pPr>
              <w:pStyle w:val="Normln1"/>
              <w:ind w:left="15"/>
            </w:pPr>
          </w:p>
          <w:p w14:paraId="0335329B" w14:textId="77777777" w:rsidR="00BA1FD1" w:rsidRDefault="00A960AE">
            <w:pPr>
              <w:pStyle w:val="Normln1"/>
              <w:spacing w:line="360" w:lineRule="auto"/>
              <w:ind w:left="15" w:right="225"/>
              <w:jc w:val="both"/>
            </w:pPr>
            <w:r>
              <w:t xml:space="preserve">Přijaté usnesení: </w:t>
            </w:r>
          </w:p>
          <w:p w14:paraId="0335329C" w14:textId="77777777" w:rsidR="00BA1FD1" w:rsidRDefault="00A960AE">
            <w:pPr>
              <w:pStyle w:val="Normln1"/>
              <w:ind w:left="15"/>
              <w:jc w:val="both"/>
              <w:rPr>
                <w:b/>
                <w:i/>
                <w:iCs/>
                <w:szCs w:val="22"/>
              </w:rPr>
            </w:pPr>
            <w:r>
              <w:rPr>
                <w:b/>
                <w:i/>
                <w:iCs/>
                <w:szCs w:val="22"/>
              </w:rPr>
              <w:t>Akademický senát Masarykovy univerzity v souladu s ustanovením § 9 odst. 1 písm. f) zákona o vysokých školách dává rektorovi předchozí souhlas ke jmenování této členky Vědecké rady Masarykovy univerzity: prof. MUDr. Milena Králíčková, Ph.D.</w:t>
            </w:r>
          </w:p>
        </w:tc>
      </w:tr>
    </w:tbl>
    <w:p w14:paraId="6008D0F2" w14:textId="77777777" w:rsidR="0037540F" w:rsidRDefault="00A960AE" w:rsidP="00FA5C47">
      <w:pPr>
        <w:pStyle w:val="Nadpis1"/>
        <w:numPr>
          <w:ilvl w:val="0"/>
          <w:numId w:val="3"/>
        </w:numPr>
        <w:ind w:left="426" w:hanging="426"/>
        <w:rPr>
          <w:rFonts w:cs="Arial"/>
          <w:bCs/>
        </w:rPr>
      </w:pPr>
      <w:bookmarkStart w:id="16" w:name="_Hlk4278069511"/>
      <w:bookmarkStart w:id="17" w:name="_Toc101855879"/>
      <w:bookmarkEnd w:id="16"/>
      <w:r w:rsidRPr="00A960AE">
        <w:rPr>
          <w:rFonts w:cs="Arial"/>
          <w:bCs/>
        </w:rPr>
        <w:t>Jednací řád AS MU</w:t>
      </w:r>
      <w:r w:rsidR="0037540F">
        <w:rPr>
          <w:rFonts w:cs="Arial"/>
          <w:bCs/>
        </w:rPr>
        <w:t xml:space="preserve"> – změna vnitřního předpisu</w:t>
      </w:r>
      <w:bookmarkEnd w:id="17"/>
      <w:r w:rsidRPr="00A960AE">
        <w:rPr>
          <w:rFonts w:cs="Arial"/>
          <w:bCs/>
        </w:rPr>
        <w:t xml:space="preserve"> </w:t>
      </w:r>
    </w:p>
    <w:p w14:paraId="1D887C59" w14:textId="4AA16976" w:rsidR="00FA5C47" w:rsidRDefault="00A960AE" w:rsidP="0037540F">
      <w:pPr>
        <w:ind w:left="426"/>
        <w:jc w:val="both"/>
        <w:rPr>
          <w:b/>
          <w:color w:val="000000" w:themeColor="text1"/>
        </w:rPr>
      </w:pPr>
      <w:r w:rsidRPr="0037540F">
        <w:rPr>
          <w:b/>
          <w:color w:val="000000" w:themeColor="text1"/>
        </w:rPr>
        <w:t xml:space="preserve">(navrhnuli D. Jirků, F. Křepelka, V. Smutná a D. Solak – diskusní bod, bez navrhovaného usnesení) </w:t>
      </w:r>
    </w:p>
    <w:p w14:paraId="2D57B760" w14:textId="77777777" w:rsidR="0037540F" w:rsidRPr="0037540F" w:rsidRDefault="0037540F" w:rsidP="0037540F">
      <w:pPr>
        <w:ind w:left="426"/>
        <w:jc w:val="both"/>
        <w:rPr>
          <w:b/>
          <w:color w:val="000000" w:themeColor="text1"/>
        </w:rPr>
      </w:pPr>
    </w:p>
    <w:p w14:paraId="033532A2" w14:textId="6FE234C5" w:rsidR="00BA1FD1" w:rsidRPr="007E7A40" w:rsidRDefault="00A960AE" w:rsidP="007E7A40">
      <w:pPr>
        <w:pStyle w:val="Zkladntextzpisu"/>
        <w:ind w:left="426"/>
        <w:rPr>
          <w:color w:val="000000" w:themeColor="text1"/>
        </w:rPr>
      </w:pPr>
      <w:r>
        <w:rPr>
          <w:b/>
          <w:bCs/>
          <w:color w:val="000000" w:themeColor="text1"/>
        </w:rPr>
        <w:t>Senátor D. Solak</w:t>
      </w:r>
      <w:r>
        <w:rPr>
          <w:color w:val="000000" w:themeColor="text1"/>
        </w:rPr>
        <w:t xml:space="preserve"> představil změny v chystaném návrhu Jednacího řádu AS. Potřeba změny JŘ vznikla hned po ustavujícím zasedání AS, kdy se objevil</w:t>
      </w:r>
      <w:r w:rsidR="00FA5C47">
        <w:rPr>
          <w:color w:val="000000" w:themeColor="text1"/>
        </w:rPr>
        <w:t>y</w:t>
      </w:r>
      <w:r>
        <w:rPr>
          <w:color w:val="000000" w:themeColor="text1"/>
        </w:rPr>
        <w:t xml:space="preserve"> procesní nejasnosti. V rámci změn jde o úpravu způsobu volby předsedy AS, která by se měla aplikovat i pro volbu předsedů komisí AS. Byla zrušena podmínka, že předseda VMK musí být zároveň členem AS pro snadnější obsazení této pozice. Dále bylo do JŘ zaneseno, že osoba řídící ustavující zasedání toto zasedání nemůže řídit bod „volba předsedy AS“, pakliže zároveň kandiduje na předsedu AS. V čl. 12 JŘ byla zjednodušena interpretace předkládání návrhů. Provedena byla změna s ohledem na faktický stav hlasování a poslední změnou bylo vyřešení kolize tajného a jmenovitého hlasování, s tím, že tajné hlasování by nově bylo obligatorní také u odvolání z funkce. V řešení je úplné zrušení jmenovitého hlasování. Návrh byl předložen LK. Poděkoval za podnětné připomínky. Výhledově by měl být návrh JŘ projednán ještě pracovní skupinou pro JŘ a předsednictvem AS. </w:t>
      </w:r>
      <w:r>
        <w:rPr>
          <w:b/>
          <w:bCs/>
          <w:color w:val="000000" w:themeColor="text1"/>
        </w:rPr>
        <w:t xml:space="preserve">Předseda LK </w:t>
      </w:r>
      <w:r>
        <w:rPr>
          <w:color w:val="000000" w:themeColor="text1"/>
        </w:rPr>
        <w:t xml:space="preserve">shrnul podněty LK, která změny JŘ projednala na svém zasedání. Návrh považuje za důkladně projednaný. Jedním hlediskem však je právní stránka, druhým je stránka politická. K většině </w:t>
      </w:r>
      <w:r w:rsidR="00FA5C47">
        <w:rPr>
          <w:color w:val="000000" w:themeColor="text1"/>
        </w:rPr>
        <w:t>změn</w:t>
      </w:r>
      <w:r>
        <w:rPr>
          <w:color w:val="000000" w:themeColor="text1"/>
        </w:rPr>
        <w:t xml:space="preserve"> byla shoda i na zasedání KAP. Dosáhnout kompromisu bude nejtěžší u tajného a jmenovitého hlasování. V této souvislosti připomněl návrh senátora J. Bejčka ze zasedání KAP tajně hlasovat o tajném hlasování. </w:t>
      </w:r>
      <w:r>
        <w:rPr>
          <w:b/>
          <w:bCs/>
          <w:color w:val="000000" w:themeColor="text1"/>
        </w:rPr>
        <w:t>Předseda AS</w:t>
      </w:r>
      <w:r>
        <w:rPr>
          <w:color w:val="000000" w:themeColor="text1"/>
        </w:rPr>
        <w:t xml:space="preserve"> vyzval předsedy komor AS, aby představili podněty svých komor k JŘ. </w:t>
      </w:r>
      <w:r>
        <w:rPr>
          <w:b/>
          <w:bCs/>
          <w:color w:val="000000" w:themeColor="text1"/>
        </w:rPr>
        <w:t>Předseda SK</w:t>
      </w:r>
      <w:r>
        <w:rPr>
          <w:color w:val="000000" w:themeColor="text1"/>
        </w:rPr>
        <w:t xml:space="preserve"> uvedl, že SK nemá žádných návrhů, které by měly procesně zvýhodňovat pozici SK. Pravidla by měla zajistit všem stejné podmínky. SK považuje novelu JŘ za velmi potřebnou a vítá ochotu členů AS o novele dále diskutovat. </w:t>
      </w:r>
      <w:r>
        <w:rPr>
          <w:b/>
          <w:bCs/>
          <w:color w:val="000000" w:themeColor="text1"/>
        </w:rPr>
        <w:t>Předseda KAP</w:t>
      </w:r>
      <w:r>
        <w:rPr>
          <w:color w:val="000000" w:themeColor="text1"/>
        </w:rPr>
        <w:t xml:space="preserve"> shrnul podněty, které zazněly na zasedání KAP. Z těch měně zásadních, šlo o vyjasnění toho, kdo by měl moderovat volbu předsedy AS na ustavující schůzi (bývalý předseda AS, místopředseda AS nebo předseda VMK, případně někdo jiný), aby byla zaručena nezávislost vedení této schůze. Z těch zásadnějších šlo o úpravu tajného hlasování, zejména úpravu protichůdných návrhů tajného a jmenovitého hlasování. Domnívá se, že by měly v tuto chvíli zaznít zejména názory jednotlivých senátorů. </w:t>
      </w:r>
      <w:r>
        <w:rPr>
          <w:b/>
          <w:bCs/>
          <w:color w:val="000000" w:themeColor="text1"/>
        </w:rPr>
        <w:t>Předseda SK</w:t>
      </w:r>
      <w:r>
        <w:rPr>
          <w:color w:val="000000" w:themeColor="text1"/>
        </w:rPr>
        <w:t xml:space="preserve"> uvedl, že se SK ve vztahu k tajnému hlasování shodla na aktuálně navrženém znění JŘ. </w:t>
      </w:r>
      <w:r>
        <w:rPr>
          <w:b/>
          <w:bCs/>
          <w:color w:val="000000" w:themeColor="text1"/>
        </w:rPr>
        <w:t>Předseda AS</w:t>
      </w:r>
      <w:r>
        <w:rPr>
          <w:color w:val="000000" w:themeColor="text1"/>
        </w:rPr>
        <w:t xml:space="preserve"> připomněl, že o předpisu hlasují obě komory zvlášť. Ke schválení nového předpisu proto bude třeba konsensu obou komor. Představil své podněty k JŘ. Předpis je v zásadě připraven dobře, má k němu jen pár připomínek. Nový JŘ by mohl upravovat situace, kdy členovi komise zanikne členství v akademické obci. Ve vztahu k takovému členovi by AS mohl rozhodnout o jeho dalším setrvání v komisi s ohledem na jeho zájem. Předešlo by se tak situacím, kdy člen komise přestane být členem akademické obce, ale zůstane členem komise, kde již většinou není aktivní. Dále navrhuje ze spojení „institucionální webové stránky“ uvedeném v čl. 7 vyškrtnout slovo „institucionální“ coby neurčitý pojem. Ze stejného čl. navrhuje vyškrtnout uvedenou e-mailovou adresu, kterou AS dlouhodobě nevyužívá. Do čl. 9 odst. 2 JŘ o moderování volby na ustavující schůzi AS by doplnil větu, že volbu předsedy nemoderuje sám kandidát na předsedu</w:t>
      </w:r>
      <w:r w:rsidR="00FA5C47">
        <w:rPr>
          <w:color w:val="000000" w:themeColor="text1"/>
        </w:rPr>
        <w:t>,</w:t>
      </w:r>
      <w:r>
        <w:rPr>
          <w:color w:val="000000" w:themeColor="text1"/>
        </w:rPr>
        <w:t xml:space="preserve"> a že</w:t>
      </w:r>
      <w:r w:rsidR="00FA5C47">
        <w:rPr>
          <w:color w:val="000000" w:themeColor="text1"/>
        </w:rPr>
        <w:t xml:space="preserve"> </w:t>
      </w:r>
      <w:r>
        <w:rPr>
          <w:color w:val="000000" w:themeColor="text1"/>
        </w:rPr>
        <w:t xml:space="preserve">vedením schůze je možné pro tento bod pověřit i předsedu VMK. Jde o osobu, u které lze pro její postavení v AS považovat za nestrannou. Dále se předseda AS vyjádřil k čl. 18 odst. 3 JŘ. Podle něho je současně nastavené kvorum pro tajné hlasování a hlasování po jménech v podobě jedné desetiny přítomných nízké. V praxi AS se jedná o 4 až 6 lidí z celkového počtu členů, kteří takto mohou ovlivnit schůzi na úkor ostatních. Problém je zejm. v tajném hlasování, které může člen AS využít ke krytí svého nepopulárního názoru či postoje, což činí dané hlasování netransparentní. Pokud nechce daný člen AS </w:t>
      </w:r>
      <w:r w:rsidR="00FA5C47">
        <w:rPr>
          <w:color w:val="000000" w:themeColor="text1"/>
        </w:rPr>
        <w:t>zveřejnit, jak</w:t>
      </w:r>
      <w:r>
        <w:rPr>
          <w:color w:val="000000" w:themeColor="text1"/>
        </w:rPr>
        <w:t xml:space="preserve"> hlasoval, nebude zřejmě také ochoten daný názor veřejně projevit v rámci diskuse a v podstatě se pak tajně nejen hlasuje, ale i jedná </w:t>
      </w:r>
      <w:r w:rsidR="00FA5C47">
        <w:rPr>
          <w:color w:val="000000" w:themeColor="text1"/>
        </w:rPr>
        <w:t>–</w:t>
      </w:r>
      <w:r>
        <w:rPr>
          <w:color w:val="000000" w:themeColor="text1"/>
        </w:rPr>
        <w:t xml:space="preserve"> respektive se nejedná. To je v rozporu se samotnou povahou funkce člena AS, který by měl jít tzv. s kůží na trh a transparentně reprezentovat zejm. názory svých voličů – členů akademické obce a rovněž dávat čitelnou zpětnou vazbu předkladatelům návrhů. Tajné hlasování jako takové je legitimní, ale mělo by probíhat v omezené formě. Kvorum by mělo být zvýšeno na 20 %. </w:t>
      </w:r>
      <w:r>
        <w:rPr>
          <w:b/>
          <w:bCs/>
          <w:color w:val="000000" w:themeColor="text1"/>
        </w:rPr>
        <w:t>Senátor D. Solak</w:t>
      </w:r>
      <w:r>
        <w:rPr>
          <w:color w:val="000000" w:themeColor="text1"/>
        </w:rPr>
        <w:t xml:space="preserve"> uvedl, že je těžké o</w:t>
      </w:r>
      <w:r w:rsidR="00CC5BC1">
        <w:rPr>
          <w:color w:val="000000" w:themeColor="text1"/>
        </w:rPr>
        <w:t xml:space="preserve"> dalším</w:t>
      </w:r>
      <w:r>
        <w:rPr>
          <w:color w:val="000000" w:themeColor="text1"/>
        </w:rPr>
        <w:t xml:space="preserve"> návrhu </w:t>
      </w:r>
      <w:r w:rsidR="00CC5BC1">
        <w:rPr>
          <w:color w:val="000000" w:themeColor="text1"/>
        </w:rPr>
        <w:t xml:space="preserve">změny </w:t>
      </w:r>
      <w:r>
        <w:rPr>
          <w:color w:val="000000" w:themeColor="text1"/>
        </w:rPr>
        <w:t xml:space="preserve">JŘ diskutovat, když dosud návrh nebyl předložen. K návrhu předsedy AS o členství studentů v komisích, upozorňuje na případy, kdy studentům zanikne členství v akademické obci dočasně např. studentům v bakalářských stud. programech přecházejících do navazujícího magisterského studia. Myslí si, že by návrh měl být ještě dopracován, aby bylo pamatováno i na tyto studenty. </w:t>
      </w:r>
      <w:r>
        <w:rPr>
          <w:b/>
          <w:bCs/>
          <w:color w:val="000000" w:themeColor="text1"/>
        </w:rPr>
        <w:t xml:space="preserve">Předseda AS </w:t>
      </w:r>
      <w:r>
        <w:rPr>
          <w:color w:val="000000" w:themeColor="text1"/>
        </w:rPr>
        <w:t xml:space="preserve">odkázal na předepsaný mechanismus, kdy se daný student musí ozvat, že má o další členství i nadále zájem. Přijde mu to tak nejjednodušší. </w:t>
      </w:r>
      <w:r>
        <w:rPr>
          <w:b/>
          <w:bCs/>
          <w:color w:val="000000" w:themeColor="text1"/>
        </w:rPr>
        <w:t xml:space="preserve">Senátor D. Solak </w:t>
      </w:r>
      <w:r>
        <w:rPr>
          <w:color w:val="000000" w:themeColor="text1"/>
        </w:rPr>
        <w:t xml:space="preserve">dále uvedl, že nerozumí otevření debaty o tajném hlasování. Pracovní skupina k JŘ řešila jen procedurální nedostatky, obsahově do předpisu nezasahovala. SK se domnívá, že tajné hlasování je důležitým nástrojem ochrany menšiny (v SK nebo určité fakulty). Jako příklad ochrany menšiny uvedl hlasování AS podle § 27 odst. 3 ZVŠ o odvolání děkana fakulty. 10% blokační menšina je vhodným nástrojem jak snadně tajného hlasování dosáhnout. Tajná hlasování nejsou zneužívána. V prostředí akademických senátů se pohybuje od roku 2017, přičemž tajná hlasování na základě hlasování by spočítal na prstech jedné ruky. SK chce ponechat současný návrh jedné desetiny. </w:t>
      </w:r>
      <w:r>
        <w:rPr>
          <w:b/>
          <w:bCs/>
          <w:color w:val="000000" w:themeColor="text1"/>
        </w:rPr>
        <w:t>Předseda AS</w:t>
      </w:r>
      <w:r>
        <w:rPr>
          <w:color w:val="000000" w:themeColor="text1"/>
        </w:rPr>
        <w:t xml:space="preserve"> reagoval, že v minulosti došlo ke zneužití tajného hlasování, a to při hlasování AS v předchozím volebním období o rekordním rozpočtu MU, což bylo podrobeno značné kritice ze strany akademické obce. Domnívá se, že toto je jedna z věcí, která skutečně potřeba změnit v JŘ je, neboť čl. 18 odst. 3 je kolizní. </w:t>
      </w:r>
      <w:r>
        <w:rPr>
          <w:b/>
          <w:bCs/>
          <w:color w:val="000000" w:themeColor="text1"/>
        </w:rPr>
        <w:t>Senátor D. Solak</w:t>
      </w:r>
      <w:r>
        <w:rPr>
          <w:color w:val="000000" w:themeColor="text1"/>
        </w:rPr>
        <w:t xml:space="preserve"> poznamenal, že návrh JŘ předpokládá, že v případě kolize návrhů by se hlasovalo tajně, nikoliv po jménech. Předseda LK navrhoval i možnost úplně hlasování po jménech zrušit. </w:t>
      </w:r>
      <w:r>
        <w:rPr>
          <w:b/>
          <w:bCs/>
          <w:color w:val="000000" w:themeColor="text1"/>
        </w:rPr>
        <w:t>Předseda AS</w:t>
      </w:r>
      <w:r>
        <w:rPr>
          <w:color w:val="000000" w:themeColor="text1"/>
        </w:rPr>
        <w:t xml:space="preserve"> upozornil, že v tomto článku jde o skutečnou kolizi, ale že navrhované řešení by nemuselo projít v komorovém hlasování. </w:t>
      </w:r>
      <w:r>
        <w:rPr>
          <w:b/>
          <w:bCs/>
          <w:color w:val="000000" w:themeColor="text1"/>
        </w:rPr>
        <w:t>Senátor D. Solak</w:t>
      </w:r>
      <w:r>
        <w:rPr>
          <w:color w:val="000000" w:themeColor="text1"/>
        </w:rPr>
        <w:t xml:space="preserve"> připomněl, že pro tyto účely existuje pracovní skupina. Počítá se s tím, že by tato skupina svůj návrh ještě neformálně probrala s předsednictvem AS. Neobává se, že by tak hlas KAP nebyl vyslyšen. </w:t>
      </w:r>
      <w:r>
        <w:rPr>
          <w:b/>
          <w:bCs/>
          <w:color w:val="000000" w:themeColor="text1"/>
        </w:rPr>
        <w:t>Předseda AS</w:t>
      </w:r>
      <w:r>
        <w:rPr>
          <w:color w:val="000000" w:themeColor="text1"/>
        </w:rPr>
        <w:t xml:space="preserve"> tyto obavy rovněž nemá, ale vhledem k tomu, že se bude o JŘ hlasovat po komorách, tak je třeba, aby panoval na předpise co největší konsensus. </w:t>
      </w:r>
      <w:r>
        <w:rPr>
          <w:b/>
          <w:bCs/>
          <w:color w:val="000000" w:themeColor="text1"/>
        </w:rPr>
        <w:t xml:space="preserve">Senátor I. Foletti </w:t>
      </w:r>
      <w:r>
        <w:rPr>
          <w:color w:val="000000" w:themeColor="text1"/>
        </w:rPr>
        <w:t xml:space="preserve">chápe myšlenku SK. Domnívá se, že by se AS prostřednictvím JŘ měl snažit vytvářet co nejkomfortnější podmínky pro to, aby jeho členové mohli hlasovat podle svého nejlepšího vědomí a svědomí a to i vzhledem k asymetrické pozici moci (např. pedagog a žák). Svoboda projevu může být pod tlakem a v asymetrii moci ovlivněna. Menšiny by měly být demokraticky chráněny. Právě asymetrie moci je evidentní i při dnešní schůzi. </w:t>
      </w:r>
      <w:r>
        <w:rPr>
          <w:b/>
          <w:bCs/>
          <w:color w:val="000000" w:themeColor="text1"/>
        </w:rPr>
        <w:t>Předseda AS</w:t>
      </w:r>
      <w:r>
        <w:rPr>
          <w:color w:val="000000" w:themeColor="text1"/>
        </w:rPr>
        <w:t xml:space="preserve"> uvedl, že zde nejde o konflikt komor, ale nakonec i menšina SK může donutit zbytek SK, aby hlasovali jinak než by vlastně chtěli. Jde o to, zda je oněch 10 % optimálně nastavených. </w:t>
      </w:r>
      <w:r>
        <w:rPr>
          <w:b/>
          <w:bCs/>
          <w:color w:val="000000" w:themeColor="text1"/>
        </w:rPr>
        <w:t>Senátor J. Slovák</w:t>
      </w:r>
      <w:r>
        <w:rPr>
          <w:color w:val="000000" w:themeColor="text1"/>
        </w:rPr>
        <w:t xml:space="preserve"> si důvody k vyvolání tajného hlasování umí představit. Představu, že by mohli 4 lidé vyvolat bez racionálního odůvodnění tajné hlasování, považuje za těžko představitelnou. Sám několikrát zažil nesmyslný efekt tajného hlasování v profesorských řízeních. Domnívá se, že senátoři by měli nést břímě veřejného hlasování. Pokud by například byl přijat návrh tajného hlasování o tajném hlasování, mělo by jít alespoň o většinu přítomných, minimálně třetinu. Desetina je nerealisticky málo. </w:t>
      </w:r>
      <w:r>
        <w:rPr>
          <w:b/>
          <w:bCs/>
          <w:color w:val="000000" w:themeColor="text1"/>
        </w:rPr>
        <w:t>Předseda AS</w:t>
      </w:r>
      <w:r>
        <w:rPr>
          <w:color w:val="000000" w:themeColor="text1"/>
        </w:rPr>
        <w:t xml:space="preserve"> v této souvislosti připomněl zmiňované zneužití tajného hlasování. Po podaném návrhu k němu se dotázal na jeho důvod, přičemž po hodinové diskusi stejně nezazněl. Zastánci tajného hlasování se bez dalšího odvolávali na JŘ, který jim to umožňuje. </w:t>
      </w:r>
      <w:r>
        <w:rPr>
          <w:b/>
          <w:bCs/>
          <w:color w:val="000000" w:themeColor="text1"/>
        </w:rPr>
        <w:t xml:space="preserve">Senátor I. Foletti </w:t>
      </w:r>
      <w:r>
        <w:rPr>
          <w:color w:val="000000" w:themeColor="text1"/>
        </w:rPr>
        <w:t xml:space="preserve">reagoval, že je potřeba myslet na situace, kdy se některý z členů cítí tak zranitelný, že se necítí komfortně hlasovat veřejně. </w:t>
      </w:r>
      <w:r>
        <w:rPr>
          <w:b/>
          <w:bCs/>
          <w:color w:val="000000" w:themeColor="text1"/>
        </w:rPr>
        <w:t>Předseda AS</w:t>
      </w:r>
      <w:r>
        <w:rPr>
          <w:color w:val="000000" w:themeColor="text1"/>
        </w:rPr>
        <w:t xml:space="preserve"> uvedl, že právě proto se mu líbí návrh tajného hlasování o tajném hlasování. V případě, že by měl někdo strach takové hlasování iniciovat, mohl by požádat jiného člena AS, aby takové hlasování vyvolal a za něj zdůvodnil. Zopakoval, že není proti tajnému hlasování jako takovému, ale je třeba JŘ upravit tak, aby v budoucnu nedošlo k jeho zneužití jako v minulosti. </w:t>
      </w:r>
      <w:r>
        <w:rPr>
          <w:b/>
          <w:bCs/>
          <w:color w:val="000000" w:themeColor="text1"/>
        </w:rPr>
        <w:t>Senátor J. Bejček</w:t>
      </w:r>
      <w:r>
        <w:rPr>
          <w:color w:val="000000" w:themeColor="text1"/>
        </w:rPr>
        <w:t xml:space="preserve"> zopakoval své stanovisko z KAP. Domnívá se, že toto ustanovení není prostředkem ochrany menšin. Jde o ochranu svobodného a nátlaku prostého hlasování, přičemž to nejde </w:t>
      </w:r>
      <w:r w:rsidR="00FA5C47">
        <w:rPr>
          <w:color w:val="000000" w:themeColor="text1"/>
        </w:rPr>
        <w:t xml:space="preserve">přes vztahy studentů a učitelů nebo </w:t>
      </w:r>
      <w:r>
        <w:rPr>
          <w:color w:val="000000" w:themeColor="text1"/>
        </w:rPr>
        <w:t xml:space="preserve">učitelů a rektora. Dále se domnívá, že AS je parlamentem – politickým orgánem. Kdo do takového orgánu kandiduje, tam nekandiduje přeci proto, aby se v něm cítil komfortně při vyjadřování svých stanovisek. Pro představu uvedl situaci </w:t>
      </w:r>
      <w:r>
        <w:rPr>
          <w:i/>
          <w:iCs/>
          <w:color w:val="000000" w:themeColor="text1"/>
        </w:rPr>
        <w:t>de lege ferenda</w:t>
      </w:r>
      <w:r>
        <w:rPr>
          <w:color w:val="000000" w:themeColor="text1"/>
        </w:rPr>
        <w:t xml:space="preserve">, kdy by si poslanci nebo senátoři mohli odhlasovat podobným způsobem tajné hlasování. Takový postup by byl nelegitimní jak vůči voličům, tak vůči těm, kteří nechtějí hlasovat tajně. Položil otázku co je legitimnější, zájem toho kdo se cítí nekomfortně, nebo zájem voličů a těch, kteří nechtěli hlasovat tajně. Jde o legitimní zájmy proti, kterým stojí 3 až 4 senátoři, kteří chtějí hlasovat tajně. Tajné hlasování je potřebné. Pokud má AS hlasovat tajně mělo by to být většinově legitimní. Pokud je zde bázeň některých senátorů ohledně vyjádření se k tajnému hlasování, pak by mohl AS o takovém hlasování hlasovat tajně. Pokud by se například odvolával děkan, každý by přeci uznal, že je v takové personální věci potřeba hlasovat tajně, ale ať o tom rozhodne většina, ne </w:t>
      </w:r>
      <w:r w:rsidR="00FA5C47">
        <w:rPr>
          <w:color w:val="000000" w:themeColor="text1"/>
        </w:rPr>
        <w:t>3</w:t>
      </w:r>
      <w:r>
        <w:rPr>
          <w:color w:val="000000" w:themeColor="text1"/>
        </w:rPr>
        <w:t xml:space="preserve"> osoby. </w:t>
      </w:r>
      <w:r>
        <w:rPr>
          <w:b/>
          <w:bCs/>
          <w:color w:val="000000" w:themeColor="text1"/>
        </w:rPr>
        <w:t>Předseda AS</w:t>
      </w:r>
      <w:r>
        <w:rPr>
          <w:color w:val="000000" w:themeColor="text1"/>
        </w:rPr>
        <w:t xml:space="preserve"> se rovněž domnívá, že v případě odvolání děkana, by k výjimečnému tajnému hlasování určitě mohlo dojít. </w:t>
      </w:r>
      <w:r>
        <w:rPr>
          <w:b/>
          <w:bCs/>
          <w:color w:val="000000" w:themeColor="text1"/>
        </w:rPr>
        <w:t xml:space="preserve">Senátorka N. Antalová </w:t>
      </w:r>
      <w:r>
        <w:rPr>
          <w:color w:val="000000" w:themeColor="text1"/>
        </w:rPr>
        <w:t xml:space="preserve">se domnívá, že tajné hlasování není k ochraně studentů, nýbrž všech členů AS. Nemyslí si, že by měl být návrh k tajnému hlasování zdůvodňován. Dále jí nepřijde efektivní, aby byl předpis projednáván nynějším způsobem zdlouhavou diskusí všech. Proto byla ustanovena pracovní skupina, ve které mají zastoupení členové KAP a SK, aby předpis připravili ke spokojenosti obou komor a předpis tak hladce prošel. </w:t>
      </w:r>
      <w:r>
        <w:rPr>
          <w:b/>
          <w:bCs/>
          <w:color w:val="000000" w:themeColor="text1"/>
        </w:rPr>
        <w:t>Předseda AS</w:t>
      </w:r>
      <w:r>
        <w:rPr>
          <w:color w:val="000000" w:themeColor="text1"/>
        </w:rPr>
        <w:t xml:space="preserve"> věří v předložení kvalitního návrhu. K ochraně tajným hlasováním se hypoteticky ptá na situace, kdy bude chtít hlasovat veřejně a co když takových senátorů bude mnohem více. </w:t>
      </w:r>
      <w:r>
        <w:rPr>
          <w:b/>
          <w:bCs/>
          <w:color w:val="000000" w:themeColor="text1"/>
        </w:rPr>
        <w:t xml:space="preserve">Senátor D. Solak </w:t>
      </w:r>
      <w:r>
        <w:rPr>
          <w:color w:val="000000" w:themeColor="text1"/>
        </w:rPr>
        <w:t xml:space="preserve">v návaznosti na senátorku A. Antalovou připomněl přijetí současné úpravy v roce 2017. Myslí si, že by měla zůstat úprava stejná. Technicky se vzhledem k velkému množství hlásících se senátorů ptá, zda by se pro příště dalo do rozpravy hlásit pomocí hlasovacích zařízení. </w:t>
      </w:r>
      <w:r>
        <w:rPr>
          <w:b/>
          <w:bCs/>
          <w:color w:val="000000" w:themeColor="text1"/>
        </w:rPr>
        <w:t>Předseda AS</w:t>
      </w:r>
      <w:r>
        <w:rPr>
          <w:color w:val="000000" w:themeColor="text1"/>
        </w:rPr>
        <w:t xml:space="preserve"> potvrdil, že to nechá prověřit. </w:t>
      </w:r>
      <w:r>
        <w:rPr>
          <w:b/>
          <w:bCs/>
          <w:color w:val="000000" w:themeColor="text1"/>
        </w:rPr>
        <w:t>Senátor V. Kudrle</w:t>
      </w:r>
      <w:r>
        <w:rPr>
          <w:color w:val="000000" w:themeColor="text1"/>
        </w:rPr>
        <w:t xml:space="preserve"> navrhuje schválení těch částí JŘ, na kterých panuje všeobecná shoda a těch zbývajících až po nalezení konsensu. Dále uvedl, že nevidí žádnou obstrukci v tajném hlasování. Považuje jej za demokratický princip, navíc na AS PřF k takovému hlasování stačí jeden člověk. Sdělovat důvod mu přijde jako špatný nápad příčící se povaze tajného hlasování. </w:t>
      </w:r>
      <w:r>
        <w:rPr>
          <w:b/>
          <w:bCs/>
          <w:color w:val="000000" w:themeColor="text1"/>
        </w:rPr>
        <w:t xml:space="preserve">Předseda AS </w:t>
      </w:r>
      <w:r>
        <w:rPr>
          <w:color w:val="000000" w:themeColor="text1"/>
        </w:rPr>
        <w:t>nevyloučil takové částečné hlasování o předpise, ale vzhledem k tomu, že se předpis posílá MŠMT</w:t>
      </w:r>
      <w:r w:rsidR="00FA5C47">
        <w:rPr>
          <w:color w:val="000000" w:themeColor="text1"/>
        </w:rPr>
        <w:t>,</w:t>
      </w:r>
      <w:r>
        <w:rPr>
          <w:color w:val="000000" w:themeColor="text1"/>
        </w:rPr>
        <w:t xml:space="preserve"> </w:t>
      </w:r>
      <w:r w:rsidR="00FA5C47">
        <w:rPr>
          <w:color w:val="000000" w:themeColor="text1"/>
        </w:rPr>
        <w:t>chtěl by</w:t>
      </w:r>
      <w:r>
        <w:rPr>
          <w:color w:val="000000" w:themeColor="text1"/>
        </w:rPr>
        <w:t xml:space="preserve">, aby byl předpis schválen v celku bez kontradikce v problematickém článku. Problém podle něj není v odůvodnění návrhu o tajném hlasování. Problém je v tom, že ten, kdo navrhuje toto hlasování k tomu neřekne vůbec nic a nijak se o tom nediskutuje. AS prakticky o návrhu nejedná. Přesně tak se to událo i v minulosti. </w:t>
      </w:r>
      <w:r>
        <w:rPr>
          <w:b/>
          <w:bCs/>
          <w:color w:val="000000" w:themeColor="text1"/>
        </w:rPr>
        <w:t>Předseda SK</w:t>
      </w:r>
      <w:r>
        <w:rPr>
          <w:color w:val="000000" w:themeColor="text1"/>
        </w:rPr>
        <w:t xml:space="preserve"> se domnívá, že není </w:t>
      </w:r>
      <w:r w:rsidR="007E7A40">
        <w:rPr>
          <w:color w:val="000000" w:themeColor="text1"/>
        </w:rPr>
        <w:t>spravedlivé</w:t>
      </w:r>
      <w:r>
        <w:rPr>
          <w:color w:val="000000" w:themeColor="text1"/>
        </w:rPr>
        <w:t xml:space="preserve"> uvádět jako příklad menšiny ty, kteří by chtěli hlasovat veřejně, neboť AS dle JŘ jedná zásadně veřejně, přičemž tajné hlasování je jakási forma mimořádného hlasování. Dále uvedl, že k vyhnutí se takovým dlouhým diskusím byla us</w:t>
      </w:r>
      <w:r w:rsidR="007E7A40">
        <w:rPr>
          <w:color w:val="000000" w:themeColor="text1"/>
        </w:rPr>
        <w:t xml:space="preserve">tanovena pracovní skupina, mj. </w:t>
      </w:r>
      <w:r>
        <w:rPr>
          <w:color w:val="000000" w:themeColor="text1"/>
        </w:rPr>
        <w:t>aby byl celý proces rychlejší a zároveň efektivní. Neznevažoval by její práci tímto způsobem.</w:t>
      </w:r>
      <w:r>
        <w:rPr>
          <w:color w:val="FF0000"/>
        </w:rPr>
        <w:t xml:space="preserve"> </w:t>
      </w:r>
      <w:r>
        <w:rPr>
          <w:b/>
          <w:bCs/>
          <w:color w:val="000000" w:themeColor="text1"/>
        </w:rPr>
        <w:t>Senátorka A. Lamaczová</w:t>
      </w:r>
      <w:r>
        <w:rPr>
          <w:color w:val="000000" w:themeColor="text1"/>
        </w:rPr>
        <w:t xml:space="preserve"> se vrátila ke zmiňované tajné volbě o tajné volbě. Domnívá se, že takto by došlo efektivně k ochraně těch, kteří by měli nějakou obavu. Nedává jí smysl hlasovat o tajné volbě veřejně. </w:t>
      </w:r>
      <w:r>
        <w:rPr>
          <w:b/>
          <w:bCs/>
          <w:color w:val="000000" w:themeColor="text1"/>
        </w:rPr>
        <w:t xml:space="preserve">Senátor J. Slovák </w:t>
      </w:r>
      <w:r>
        <w:rPr>
          <w:color w:val="000000" w:themeColor="text1"/>
        </w:rPr>
        <w:t xml:space="preserve">ze své zkušenosti připomněl, že v rámci tajného hlasování hlasovali </w:t>
      </w:r>
      <w:r w:rsidR="007E7A40">
        <w:rPr>
          <w:color w:val="000000" w:themeColor="text1"/>
        </w:rPr>
        <w:t>někteří</w:t>
      </w:r>
      <w:r>
        <w:rPr>
          <w:color w:val="000000" w:themeColor="text1"/>
        </w:rPr>
        <w:t xml:space="preserve"> tak, že kdyby </w:t>
      </w:r>
      <w:r w:rsidR="007E7A40">
        <w:rPr>
          <w:color w:val="000000" w:themeColor="text1"/>
        </w:rPr>
        <w:t>se hlasovalo veřejně, tak by se propad</w:t>
      </w:r>
      <w:r>
        <w:rPr>
          <w:color w:val="000000" w:themeColor="text1"/>
        </w:rPr>
        <w:t xml:space="preserve">li hanbou. Proto by považoval za relevantní, že se na tajném hlasování AS shodne většinově. </w:t>
      </w:r>
      <w:r>
        <w:rPr>
          <w:b/>
          <w:bCs/>
          <w:color w:val="000000" w:themeColor="text1"/>
        </w:rPr>
        <w:t>Senátor I. Foletti</w:t>
      </w:r>
      <w:r>
        <w:rPr>
          <w:color w:val="000000" w:themeColor="text1"/>
        </w:rPr>
        <w:t xml:space="preserve"> ve vztahu k vystoupení senátor</w:t>
      </w:r>
      <w:r w:rsidR="007E7A40">
        <w:rPr>
          <w:color w:val="000000" w:themeColor="text1"/>
        </w:rPr>
        <w:t>a</w:t>
      </w:r>
      <w:r>
        <w:rPr>
          <w:color w:val="000000" w:themeColor="text1"/>
        </w:rPr>
        <w:t xml:space="preserve"> J. Bejčka poukázal na již zmiňovanou asymetrii moci. Příměr k parlamentu mu nepřijde úplně přesný, neboť členové AS nedisponují imunitou ani indemnitou a jsou vázáni pouze těmi, které zastupují, a to zvlášť u studentů. Stávající diskusi by nepřirovnával ani k profesorským či habilitačním řízením, kde posuzovaný nemá možnost formu hlasování ovlivnit. Zmiňovaného tajného hlasování o rozpočtu se kdysi také zúčastnil. Připomněl, že věcná debata neproběhla mimo jiné proto, že se strhala ohromná procesní diskuse o tom, zda budeme hlasovat tajně a atmosféra byla následně emočně a mocensky vypjatá. </w:t>
      </w:r>
      <w:r>
        <w:rPr>
          <w:b/>
          <w:bCs/>
          <w:color w:val="000000" w:themeColor="text1"/>
        </w:rPr>
        <w:t>Předseda AS</w:t>
      </w:r>
      <w:r>
        <w:rPr>
          <w:color w:val="000000" w:themeColor="text1"/>
        </w:rPr>
        <w:t xml:space="preserve"> uvedl, že procesně byla situace od samého počátku jasná: AS procedurálně postupoval dle platného JŘ, pokud by byl daný </w:t>
      </w:r>
      <w:r w:rsidR="007E7A40">
        <w:rPr>
          <w:color w:val="000000" w:themeColor="text1"/>
        </w:rPr>
        <w:t>počet zájem</w:t>
      </w:r>
      <w:r>
        <w:rPr>
          <w:color w:val="000000" w:themeColor="text1"/>
        </w:rPr>
        <w:t xml:space="preserve">ců o tajné hlasování, hlasovalo by se tajně (jak se nakonec i stalo). Procesní diskuse proběhla o vhodnosti tajného hlasování v daném případě hlasování o rozpočtu, k žádným závěrům ale nedospěla. </w:t>
      </w:r>
      <w:r>
        <w:rPr>
          <w:b/>
          <w:bCs/>
          <w:color w:val="000000" w:themeColor="text1"/>
        </w:rPr>
        <w:t xml:space="preserve">Senátorka V. Smutná </w:t>
      </w:r>
      <w:r>
        <w:rPr>
          <w:color w:val="000000" w:themeColor="text1"/>
        </w:rPr>
        <w:t>se inkriminovaného zasedání rovněž zúčastnila. Vzpomněla, že jistá fakulta měla s rozpočtem věcný problém, nicméně přes vypjatou diskusi k tajnému hlasování nedošlo k jeho prodiskutování. Dále poukázala na to, že pokud bude na žádost v zápise uvedeno vlastní prohlášení jakým způsobem člen AS hlasoval při tajném hlasování, neznamená to, že tak skutečně daný člen hlasoval. Rozumí tedy těm, kterým vadí relativizace toho, kdo jak hlasoval. Připomněla jednání o současném JŘ, kdy potřebná desetina k tajnému hlasování byla stanovena jako ústupek z původně stanoveného principu, kdy mohl tajné hlasování vyvolat jediný senátor. Osobně považuje jako vhodné řešení tajné hlasování o tajném hlasování. Dále uvedla, že ctí většinové hlasování jako demokratický princip, ale není si jistá, zda takové hlasování bere v úvahu všechny budoucí dopady. Tajné hlasování je potřebné, ale mělo by mít své důvody. Výsledek tajného hlasování, který není v koherenci s předcházející diskusí</w:t>
      </w:r>
      <w:r w:rsidR="007E7A40">
        <w:rPr>
          <w:color w:val="000000" w:themeColor="text1"/>
        </w:rPr>
        <w:t>,</w:t>
      </w:r>
      <w:r>
        <w:rPr>
          <w:color w:val="000000" w:themeColor="text1"/>
        </w:rPr>
        <w:t xml:space="preserve"> může signalizovat problém takového hlasování. </w:t>
      </w:r>
      <w:r>
        <w:rPr>
          <w:b/>
          <w:bCs/>
          <w:color w:val="000000" w:themeColor="text1"/>
        </w:rPr>
        <w:t>Předseda AS</w:t>
      </w:r>
      <w:r>
        <w:rPr>
          <w:color w:val="000000" w:themeColor="text1"/>
        </w:rPr>
        <w:t xml:space="preserve"> tajné hlasování o tajném hlasování považuje za první konstruktivní návrh, se kterým by se dalo pracovat. Diskutujícím připomněl, že není předkladatel předpisu. Jako předseda AS má pouze zájem na tom, aby AS fungoval efektivně. Snaží se sladit předpis mezi komorami tak, aby hladce prošel. </w:t>
      </w:r>
      <w:r>
        <w:rPr>
          <w:b/>
          <w:bCs/>
          <w:color w:val="000000" w:themeColor="text1"/>
        </w:rPr>
        <w:t>Senátor A. Lamaczová</w:t>
      </w:r>
      <w:r>
        <w:rPr>
          <w:color w:val="000000" w:themeColor="text1"/>
        </w:rPr>
        <w:t xml:space="preserve"> souhlasí a připomněla pracovní skupinu, která je za účelem snadného odhlasování složena proporcionálně ze studentů i pedagogů. Dle ní by bylo vhodnější, kdyby komory představovaly své názory po svých zasedáních. Současnou diskusi nepovažuje dále za efektivní. </w:t>
      </w:r>
      <w:r>
        <w:rPr>
          <w:b/>
          <w:bCs/>
          <w:color w:val="000000" w:themeColor="text1"/>
        </w:rPr>
        <w:t>Předseda AS</w:t>
      </w:r>
      <w:r>
        <w:rPr>
          <w:color w:val="000000" w:themeColor="text1"/>
        </w:rPr>
        <w:t xml:space="preserve"> souhlasí. </w:t>
      </w:r>
      <w:r>
        <w:rPr>
          <w:b/>
          <w:bCs/>
          <w:color w:val="000000" w:themeColor="text1"/>
        </w:rPr>
        <w:t>Senátor D. Solak</w:t>
      </w:r>
      <w:r>
        <w:rPr>
          <w:color w:val="000000" w:themeColor="text1"/>
        </w:rPr>
        <w:t xml:space="preserve"> požádal předsedu AS, aby tedy nechal pracovat pracovní skupinu. Pracovní skupina ve svém návrhu kvorum pro tajné hlasování neřešila, neboť nikdo jeho úpravu doposud neinicioval. Na dnešním zasedání nevidí nějaké jednotné stanovisko KAP, jen určité dílčí názory. Naopak SK se usnesla, že si v inkriminovaném článku změnu nepřeje. </w:t>
      </w:r>
      <w:r>
        <w:rPr>
          <w:b/>
          <w:bCs/>
          <w:color w:val="000000" w:themeColor="text1"/>
        </w:rPr>
        <w:t xml:space="preserve">Předseda AS </w:t>
      </w:r>
      <w:r>
        <w:rPr>
          <w:color w:val="000000" w:themeColor="text1"/>
        </w:rPr>
        <w:t xml:space="preserve">poděkoval za uvedení této zásadní informace. </w:t>
      </w:r>
      <w:r>
        <w:rPr>
          <w:b/>
          <w:bCs/>
          <w:color w:val="000000" w:themeColor="text1"/>
        </w:rPr>
        <w:t xml:space="preserve">Senátor P. Wurm </w:t>
      </w:r>
      <w:r>
        <w:rPr>
          <w:color w:val="000000" w:themeColor="text1"/>
        </w:rPr>
        <w:t xml:space="preserve">vzhledem k možné kolizi názorů na straně KAP navrhnul v rámci KAP sjednotit stanovisko prostřednictvím ankety v IS. </w:t>
      </w:r>
      <w:r>
        <w:rPr>
          <w:b/>
          <w:bCs/>
          <w:color w:val="000000" w:themeColor="text1"/>
        </w:rPr>
        <w:t>Předseda AS</w:t>
      </w:r>
      <w:r>
        <w:rPr>
          <w:color w:val="000000" w:themeColor="text1"/>
        </w:rPr>
        <w:t xml:space="preserve"> považuje za vhodnější JŘ v rámci KAP prodiskutovat a přijmout</w:t>
      </w:r>
      <w:r w:rsidR="007E7A40">
        <w:rPr>
          <w:color w:val="000000" w:themeColor="text1"/>
        </w:rPr>
        <w:t xml:space="preserve"> k němu  stejně jako SK </w:t>
      </w:r>
      <w:r>
        <w:rPr>
          <w:color w:val="000000" w:themeColor="text1"/>
        </w:rPr>
        <w:t xml:space="preserve">určité stanovisko. </w:t>
      </w:r>
    </w:p>
    <w:p w14:paraId="033532A3" w14:textId="74E00D36" w:rsidR="00BA1FD1" w:rsidRPr="007E7A40" w:rsidRDefault="00A960AE" w:rsidP="007E7A40">
      <w:pPr>
        <w:pStyle w:val="Nadpis1"/>
        <w:numPr>
          <w:ilvl w:val="0"/>
          <w:numId w:val="3"/>
        </w:numPr>
        <w:ind w:left="426" w:hanging="426"/>
        <w:rPr>
          <w:rFonts w:cs="Arial"/>
          <w:bCs/>
        </w:rPr>
      </w:pPr>
      <w:bookmarkStart w:id="18" w:name="_Toc101855880"/>
      <w:r w:rsidRPr="007E7A40">
        <w:rPr>
          <w:rFonts w:cs="Arial"/>
          <w:bCs/>
        </w:rPr>
        <w:t>Různé</w:t>
      </w:r>
      <w:bookmarkEnd w:id="18"/>
    </w:p>
    <w:p w14:paraId="033532A4" w14:textId="5DBE4800" w:rsidR="00BA1FD1" w:rsidRDefault="00A960AE" w:rsidP="000800DD">
      <w:pPr>
        <w:pStyle w:val="Zkladntextzpisu"/>
        <w:numPr>
          <w:ilvl w:val="0"/>
          <w:numId w:val="11"/>
        </w:numPr>
        <w:ind w:left="426" w:hanging="284"/>
        <w:rPr>
          <w:b/>
          <w:bCs/>
          <w:color w:val="000000" w:themeColor="text1"/>
        </w:rPr>
      </w:pPr>
      <w:r>
        <w:rPr>
          <w:b/>
          <w:bCs/>
          <w:color w:val="000000" w:themeColor="text1"/>
        </w:rPr>
        <w:t>Válka na Ukrajině – návrh usnesení D. Solaka</w:t>
      </w:r>
    </w:p>
    <w:p w14:paraId="033532A5" w14:textId="0CFDD7DB" w:rsidR="00BA1FD1" w:rsidRDefault="00A960AE" w:rsidP="000800DD">
      <w:pPr>
        <w:pStyle w:val="Zkladntextzpisu"/>
        <w:ind w:left="426"/>
        <w:rPr>
          <w:color w:val="000000" w:themeColor="text1"/>
        </w:rPr>
      </w:pPr>
      <w:r>
        <w:rPr>
          <w:b/>
          <w:bCs/>
          <w:color w:val="000000" w:themeColor="text1"/>
        </w:rPr>
        <w:t>Senátor D. Solak</w:t>
      </w:r>
      <w:r>
        <w:rPr>
          <w:color w:val="000000" w:themeColor="text1"/>
        </w:rPr>
        <w:t xml:space="preserve"> návrh usnesení představil. Uvedl, že se při jeho tvorbě inspiroval obdobnými usneseními AS PřF. Myslí si, že by se AS měl k tak mimořádné a bezprecedentní situaci coby přímo volený orgán vyjádřit. </w:t>
      </w:r>
      <w:r>
        <w:rPr>
          <w:b/>
          <w:bCs/>
          <w:color w:val="000000" w:themeColor="text1"/>
        </w:rPr>
        <w:t>Předseda AS</w:t>
      </w:r>
      <w:r>
        <w:rPr>
          <w:color w:val="000000" w:themeColor="text1"/>
        </w:rPr>
        <w:t xml:space="preserve"> konstatoval, že je potřeba vyjasnit si dvě otázky: zda se chceme k aktuální situaci na Ukrajině vyjadřovat formou usnesení, a pokud ano, zda   nám vyhovuje jeho text v navržené podobě. Otázku k jakým tématům by se AS měl vyjadřovat formou usnesení</w:t>
      </w:r>
      <w:r w:rsidR="000800DD">
        <w:rPr>
          <w:color w:val="000000" w:themeColor="text1"/>
        </w:rPr>
        <w:t xml:space="preserve"> </w:t>
      </w:r>
      <w:r>
        <w:rPr>
          <w:color w:val="000000" w:themeColor="text1"/>
        </w:rPr>
        <w:t xml:space="preserve">považuje za obecnou a zajímaly by ho názory jednotlivých senátorek a senátorů. </w:t>
      </w:r>
      <w:r>
        <w:rPr>
          <w:b/>
          <w:bCs/>
          <w:color w:val="000000" w:themeColor="text1"/>
        </w:rPr>
        <w:t xml:space="preserve">Předseda SK </w:t>
      </w:r>
      <w:r>
        <w:rPr>
          <w:color w:val="000000" w:themeColor="text1"/>
        </w:rPr>
        <w:t xml:space="preserve">se s návrhem usnesení ztotožňuje. </w:t>
      </w:r>
      <w:r>
        <w:rPr>
          <w:b/>
          <w:bCs/>
          <w:color w:val="000000" w:themeColor="text1"/>
        </w:rPr>
        <w:t>Senátor D. Novák</w:t>
      </w:r>
      <w:r>
        <w:rPr>
          <w:color w:val="000000" w:themeColor="text1"/>
        </w:rPr>
        <w:t xml:space="preserve"> je také pro přijetí usnesení. </w:t>
      </w:r>
      <w:r>
        <w:rPr>
          <w:b/>
          <w:bCs/>
          <w:color w:val="000000" w:themeColor="text1"/>
        </w:rPr>
        <w:t xml:space="preserve">Senátor P. Wurm </w:t>
      </w:r>
      <w:r>
        <w:rPr>
          <w:color w:val="000000" w:themeColor="text1"/>
        </w:rPr>
        <w:t xml:space="preserve">usnesení podporuje. Myslí si, že se agrese akademického prostředí přímo dotýká. Navržené usnesení mj. směřuje i dovnitř MU. </w:t>
      </w:r>
      <w:r>
        <w:rPr>
          <w:b/>
          <w:bCs/>
          <w:color w:val="000000" w:themeColor="text1"/>
        </w:rPr>
        <w:t>Senátor I. Foletti</w:t>
      </w:r>
      <w:r>
        <w:rPr>
          <w:color w:val="000000" w:themeColor="text1"/>
        </w:rPr>
        <w:t xml:space="preserve"> uvedl, že otázka předsedy AS souvisí s tím, zdali mají být členové AS angažováni jako občané a intelektuálové či ne. Před sto lety, při </w:t>
      </w:r>
      <w:r w:rsidR="000800DD">
        <w:rPr>
          <w:color w:val="000000" w:themeColor="text1"/>
        </w:rPr>
        <w:t>zakládání by MU odpověď</w:t>
      </w:r>
      <w:r>
        <w:rPr>
          <w:color w:val="000000" w:themeColor="text1"/>
        </w:rPr>
        <w:t xml:space="preserve"> byla beze sporu ano, neboť intelektuálové měli veřejné postavení. Je otázka jakou roli má AS coby samosprávný orgán veřejné VŠ hrát roli ve společnosti</w:t>
      </w:r>
      <w:r w:rsidR="000800DD">
        <w:rPr>
          <w:color w:val="000000" w:themeColor="text1"/>
        </w:rPr>
        <w:t xml:space="preserve"> dnes</w:t>
      </w:r>
      <w:r>
        <w:rPr>
          <w:color w:val="000000" w:themeColor="text1"/>
        </w:rPr>
        <w:t xml:space="preserve">. Byť chápe rezervy potenciálu takového usnesení, mělo by být přijato. </w:t>
      </w:r>
      <w:r>
        <w:rPr>
          <w:b/>
          <w:bCs/>
          <w:color w:val="000000" w:themeColor="text1"/>
        </w:rPr>
        <w:t>Senátorka M. Košatková</w:t>
      </w:r>
      <w:r>
        <w:rPr>
          <w:color w:val="000000" w:themeColor="text1"/>
        </w:rPr>
        <w:t xml:space="preserve"> obecně rozumí rozvaze při přijímání usnesení k širším politickým tématům, v daném případě ale souhlasí s usnesením a připomněla i výzvy ukrajinských univerzit, aby k situaci veřejně vydaly své stanovisko. </w:t>
      </w:r>
      <w:r>
        <w:rPr>
          <w:b/>
          <w:bCs/>
          <w:color w:val="000000" w:themeColor="text1"/>
        </w:rPr>
        <w:t xml:space="preserve">Senátor J. Bejček </w:t>
      </w:r>
      <w:r>
        <w:rPr>
          <w:color w:val="000000" w:themeColor="text1"/>
        </w:rPr>
        <w:t xml:space="preserve">nechce obsah usnesení zpochybňovat, neboť se s ním plně osobně ztotožňuje. AS by měl však být v obdobných usneseních rezervovanější, neboť ne vždy jde o tak jasnou skutečnost, na které panuje téměř všeobecná shoda. Bude hlasovat pro, ale domnívá se, že by AS o takových záležitostech neměl hlasovat. </w:t>
      </w:r>
      <w:r>
        <w:rPr>
          <w:b/>
          <w:bCs/>
          <w:color w:val="000000" w:themeColor="text1"/>
        </w:rPr>
        <w:t xml:space="preserve">Senátor D. Zbíral </w:t>
      </w:r>
      <w:r>
        <w:rPr>
          <w:color w:val="000000" w:themeColor="text1"/>
        </w:rPr>
        <w:t xml:space="preserve">se domnívá, že v obdobných odůvodněných situacích by AS taková usnesení schvalovat měl. Byť jistě navržené usnesení nebude mít vliv na konání Ruské federace, je jasným signálem legitimity pro ty, kdo legitimitu necítí, tj. pro ukrajinské kolegy. Jde o analogii vyvěšení vlajky. Ve třetím odstavci upozorňuje na slovo diskriminace. Usnesení by mělo být formulováno jinak. </w:t>
      </w:r>
      <w:r>
        <w:rPr>
          <w:b/>
          <w:bCs/>
          <w:color w:val="000000" w:themeColor="text1"/>
        </w:rPr>
        <w:t xml:space="preserve">Předseda AS </w:t>
      </w:r>
      <w:r>
        <w:rPr>
          <w:color w:val="000000" w:themeColor="text1"/>
        </w:rPr>
        <w:t xml:space="preserve">uzavřel, že AS chce daný typ usnesení přijmout a na základě poznámky senátora D. Zbírala vyzval k diskusi o upřesnění textace navrženého usnesení, zejm. třetího odstavce. </w:t>
      </w:r>
      <w:r>
        <w:rPr>
          <w:i/>
          <w:iCs/>
          <w:color w:val="000000" w:themeColor="text1"/>
        </w:rPr>
        <w:t>(diskusí senátorů V. Kudrleho, J. Slováka, I. Folettiho a J</w:t>
      </w:r>
      <w:r>
        <w:rPr>
          <w:color w:val="000000" w:themeColor="text1"/>
        </w:rPr>
        <w:t xml:space="preserve">. </w:t>
      </w:r>
      <w:r>
        <w:rPr>
          <w:i/>
          <w:iCs/>
          <w:color w:val="000000" w:themeColor="text1"/>
        </w:rPr>
        <w:t>Bejčka byl upraven text usnesení).</w:t>
      </w:r>
      <w:r>
        <w:rPr>
          <w:color w:val="000000" w:themeColor="text1"/>
        </w:rPr>
        <w:t xml:space="preserve"> </w:t>
      </w:r>
    </w:p>
    <w:p w14:paraId="033532A6" w14:textId="77777777" w:rsidR="00BA1FD1" w:rsidRDefault="00BA1FD1">
      <w:pPr>
        <w:pStyle w:val="Zkladntextzpisu"/>
        <w:ind w:left="0"/>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BA1FD1" w14:paraId="033532B1"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33532A7" w14:textId="77777777" w:rsidR="00BA1FD1" w:rsidRDefault="00A960AE">
            <w:pPr>
              <w:pStyle w:val="Normln1"/>
              <w:spacing w:line="360" w:lineRule="auto"/>
              <w:ind w:left="15" w:right="-23"/>
              <w:rPr>
                <w:szCs w:val="22"/>
                <w:u w:val="single"/>
              </w:rPr>
            </w:pPr>
            <w:r>
              <w:rPr>
                <w:szCs w:val="22"/>
                <w:u w:val="single"/>
              </w:rPr>
              <w:t>Hlasování</w:t>
            </w:r>
            <w:r>
              <w:rPr>
                <w:u w:val="single"/>
              </w:rPr>
              <w:t xml:space="preserve"> o usnesení k</w:t>
            </w:r>
            <w:r>
              <w:rPr>
                <w:szCs w:val="22"/>
                <w:u w:val="single"/>
              </w:rPr>
              <w:t> současné situaci související s válečným konfliktem na Ukrajině</w:t>
            </w:r>
          </w:p>
          <w:p w14:paraId="033532A8" w14:textId="77777777" w:rsidR="00BA1FD1" w:rsidRDefault="00A960AE">
            <w:pPr>
              <w:pStyle w:val="Normln1"/>
              <w:spacing w:line="360" w:lineRule="auto"/>
              <w:ind w:left="15" w:right="-23"/>
              <w:jc w:val="both"/>
              <w:rPr>
                <w:u w:val="single"/>
              </w:rPr>
            </w:pPr>
            <w:r>
              <w:rPr>
                <w:szCs w:val="22"/>
              </w:rPr>
              <w:t>Počet přítomných členů AS</w:t>
            </w:r>
            <w:r>
              <w:t xml:space="preserve"> byl v době hlasování 33.</w:t>
            </w:r>
          </w:p>
          <w:p w14:paraId="033532A9" w14:textId="77777777" w:rsidR="00BA1FD1" w:rsidRDefault="00A960AE">
            <w:pPr>
              <w:pStyle w:val="Normln1"/>
              <w:ind w:left="15"/>
            </w:pPr>
            <w:r>
              <w:t xml:space="preserve">Pro:                 </w:t>
            </w:r>
            <w:r>
              <w:tab/>
              <w:t xml:space="preserve">  31</w:t>
            </w:r>
          </w:p>
          <w:p w14:paraId="033532AA" w14:textId="77777777" w:rsidR="00BA1FD1" w:rsidRDefault="00A960AE">
            <w:pPr>
              <w:pStyle w:val="Normln1"/>
              <w:ind w:left="15"/>
            </w:pPr>
            <w:r>
              <w:t xml:space="preserve">Proti:           </w:t>
            </w:r>
            <w:r>
              <w:tab/>
              <w:t xml:space="preserve">  1</w:t>
            </w:r>
          </w:p>
          <w:p w14:paraId="033532AB" w14:textId="77777777" w:rsidR="00BA1FD1" w:rsidRDefault="00A960AE">
            <w:pPr>
              <w:pStyle w:val="Normln1"/>
              <w:ind w:left="15"/>
            </w:pPr>
            <w:r>
              <w:t xml:space="preserve">Zdrželi se:        </w:t>
            </w:r>
            <w:r>
              <w:tab/>
              <w:t xml:space="preserve">  1</w:t>
            </w:r>
          </w:p>
          <w:p w14:paraId="033532AC" w14:textId="77777777" w:rsidR="00BA1FD1" w:rsidRDefault="00BA1FD1">
            <w:pPr>
              <w:pStyle w:val="Normln1"/>
              <w:ind w:left="15"/>
            </w:pPr>
          </w:p>
          <w:p w14:paraId="033532AD" w14:textId="77777777" w:rsidR="00BA1FD1" w:rsidRDefault="00A960AE">
            <w:pPr>
              <w:pStyle w:val="Normln1"/>
              <w:spacing w:line="360" w:lineRule="auto"/>
              <w:ind w:left="15" w:right="225"/>
              <w:jc w:val="both"/>
            </w:pPr>
            <w:r>
              <w:t xml:space="preserve">Přijaté usnesení: </w:t>
            </w:r>
          </w:p>
          <w:p w14:paraId="033532AE" w14:textId="77777777" w:rsidR="00BA1FD1" w:rsidRDefault="00A960AE">
            <w:pPr>
              <w:pStyle w:val="Normln1"/>
              <w:ind w:left="15"/>
              <w:jc w:val="both"/>
              <w:rPr>
                <w:b/>
                <w:i/>
                <w:iCs/>
                <w:szCs w:val="22"/>
              </w:rPr>
            </w:pPr>
            <w:r>
              <w:rPr>
                <w:b/>
                <w:i/>
                <w:iCs/>
                <w:szCs w:val="22"/>
              </w:rPr>
              <w:t xml:space="preserve">Akademický senát Masarykovy univerzity odsuzuje útok Ruské federace na území suverénního státu Ukrajina a vyjadřuje svou solidaritu s občany Ukrajiny a se členy akademických obcí ukrajinských univerzit i vědeckých institucí. </w:t>
            </w:r>
          </w:p>
          <w:p w14:paraId="033532AF" w14:textId="77777777" w:rsidR="00BA1FD1" w:rsidRDefault="00A960AE">
            <w:pPr>
              <w:pStyle w:val="Normln1"/>
              <w:spacing w:before="240"/>
              <w:ind w:left="15"/>
              <w:jc w:val="both"/>
              <w:rPr>
                <w:b/>
                <w:i/>
                <w:iCs/>
                <w:szCs w:val="22"/>
              </w:rPr>
            </w:pPr>
            <w:r>
              <w:rPr>
                <w:b/>
                <w:i/>
                <w:iCs/>
                <w:szCs w:val="22"/>
              </w:rPr>
              <w:t xml:space="preserve">Akademický senát Masarykovy univerzity oceňuje okamžitě projevenou solidaritu a nabídku pomoci ze strany vedení univerzity, jejích studentů i zaměstnanců. </w:t>
            </w:r>
          </w:p>
          <w:p w14:paraId="033532B0" w14:textId="77777777" w:rsidR="00BA1FD1" w:rsidRDefault="00A960AE">
            <w:pPr>
              <w:pStyle w:val="Normln1"/>
              <w:spacing w:before="240"/>
              <w:ind w:left="15"/>
              <w:jc w:val="both"/>
              <w:rPr>
                <w:b/>
                <w:i/>
                <w:iCs/>
                <w:szCs w:val="22"/>
              </w:rPr>
            </w:pPr>
            <w:r>
              <w:rPr>
                <w:b/>
                <w:i/>
                <w:iCs/>
                <w:szCs w:val="22"/>
              </w:rPr>
              <w:t>Akademický senát Masarykovy univerzity odmítá jakékoli projevy diskriminace zaměstnanců a studentů na základě státní příslušnosti nebo národnosti, a to vzhledem k tomu, že na svobodné akademické půdě nesmí být uplatňovány principy kolektivní viny.</w:t>
            </w:r>
          </w:p>
        </w:tc>
      </w:tr>
    </w:tbl>
    <w:p w14:paraId="033532B2" w14:textId="77777777" w:rsidR="00BA1FD1" w:rsidRDefault="00BA1FD1">
      <w:pPr>
        <w:pStyle w:val="Zkladntextzpisu"/>
        <w:ind w:left="0"/>
        <w:rPr>
          <w:b/>
          <w:bCs/>
          <w:color w:val="000000" w:themeColor="text1"/>
        </w:rPr>
      </w:pPr>
    </w:p>
    <w:p w14:paraId="033532B3" w14:textId="77777777" w:rsidR="00BA1FD1" w:rsidRPr="000800DD" w:rsidRDefault="00A960AE" w:rsidP="000800DD">
      <w:pPr>
        <w:pStyle w:val="Zkladntextzpisu"/>
        <w:numPr>
          <w:ilvl w:val="0"/>
          <w:numId w:val="11"/>
        </w:numPr>
        <w:ind w:left="426" w:hanging="284"/>
        <w:rPr>
          <w:b/>
          <w:bCs/>
          <w:color w:val="000000" w:themeColor="text1"/>
        </w:rPr>
      </w:pPr>
      <w:r>
        <w:rPr>
          <w:b/>
          <w:bCs/>
          <w:color w:val="000000" w:themeColor="text1"/>
        </w:rPr>
        <w:t>Závěrečné slovo rektora</w:t>
      </w:r>
    </w:p>
    <w:p w14:paraId="033532B4" w14:textId="77777777" w:rsidR="00BA1FD1" w:rsidRDefault="00A960AE" w:rsidP="000800DD">
      <w:pPr>
        <w:pStyle w:val="Zkladntextzpisu"/>
      </w:pPr>
      <w:r>
        <w:rPr>
          <w:b/>
          <w:bCs/>
        </w:rPr>
        <w:t xml:space="preserve">Rektor </w:t>
      </w:r>
      <w:r>
        <w:t xml:space="preserve">k závěru všem popřál hodně štěstí v novém semestru. Poděkoval za schválené předpisy a všem zúčastněným popřál hezký zbytek dne. </w:t>
      </w:r>
    </w:p>
    <w:p w14:paraId="033532B5" w14:textId="77777777" w:rsidR="00BA1FD1" w:rsidRDefault="00BA1FD1">
      <w:pPr>
        <w:spacing w:line="240" w:lineRule="auto"/>
      </w:pPr>
    </w:p>
    <w:p w14:paraId="033532B6" w14:textId="77777777" w:rsidR="00BA1FD1" w:rsidRDefault="00A960AE">
      <w:pPr>
        <w:spacing w:line="240" w:lineRule="auto"/>
      </w:pPr>
      <w:r>
        <w:rPr>
          <w:b/>
        </w:rPr>
        <w:t>Nejbližší řádné zasedání Akademického senátu MU bylo svoláno na 2. května 2022.</w:t>
      </w:r>
      <w:r>
        <w:t xml:space="preserve"> </w:t>
      </w:r>
    </w:p>
    <w:p w14:paraId="033532B7" w14:textId="77777777" w:rsidR="00BA1FD1" w:rsidRDefault="00BA1FD1">
      <w:pPr>
        <w:pStyle w:val="Normln1"/>
        <w:jc w:val="both"/>
      </w:pPr>
    </w:p>
    <w:p w14:paraId="033532B8" w14:textId="77777777" w:rsidR="00BA1FD1" w:rsidRDefault="00A960AE">
      <w:pPr>
        <w:pStyle w:val="Normln1"/>
        <w:jc w:val="both"/>
      </w:pPr>
      <w:r>
        <w:t>Na závěr předseda AS poděkoval všem přítomným za účast a ukončil zasedání v 18:25 hod.</w:t>
      </w:r>
    </w:p>
    <w:tbl>
      <w:tblPr>
        <w:tblW w:w="9463" w:type="dxa"/>
        <w:tblInd w:w="-39" w:type="dxa"/>
        <w:tblCellMar>
          <w:left w:w="57" w:type="dxa"/>
        </w:tblCellMar>
        <w:tblLook w:val="04A0" w:firstRow="1" w:lastRow="0" w:firstColumn="1" w:lastColumn="0" w:noHBand="0" w:noVBand="1"/>
      </w:tblPr>
      <w:tblGrid>
        <w:gridCol w:w="9463"/>
      </w:tblGrid>
      <w:tr w:rsidR="00BA1FD1" w14:paraId="033532C2"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033532B9" w14:textId="77777777" w:rsidR="00BA1FD1" w:rsidRDefault="00A960AE">
            <w:pPr>
              <w:pStyle w:val="Normln1"/>
              <w:spacing w:before="60"/>
              <w:ind w:left="102"/>
            </w:pPr>
            <w:r>
              <w:t>Zapsal: Mgr. Jan Kabát.</w:t>
            </w:r>
            <w:r>
              <w:tab/>
            </w:r>
          </w:p>
          <w:p w14:paraId="033532BA" w14:textId="77777777" w:rsidR="00BA1FD1" w:rsidRDefault="00BA1FD1">
            <w:pPr>
              <w:pStyle w:val="Normln1"/>
              <w:ind w:left="100" w:right="210"/>
            </w:pPr>
          </w:p>
          <w:p w14:paraId="033532BB" w14:textId="2401DBDC" w:rsidR="00BA1FD1" w:rsidRDefault="00A960AE">
            <w:pPr>
              <w:pStyle w:val="Normln1"/>
              <w:ind w:left="100" w:right="210"/>
            </w:pPr>
            <w:r>
              <w:t xml:space="preserve">Text schválil: Mgr. Josef Menšík, Ph.D., předseda AS, dne </w:t>
            </w:r>
            <w:r w:rsidR="000800DD">
              <w:t>26. 4</w:t>
            </w:r>
            <w:r>
              <w:t>. 2022.</w:t>
            </w:r>
          </w:p>
          <w:p w14:paraId="033532BC" w14:textId="77777777" w:rsidR="00BA1FD1" w:rsidRDefault="00BA1FD1">
            <w:pPr>
              <w:pStyle w:val="Normln1"/>
              <w:tabs>
                <w:tab w:val="left" w:pos="7743"/>
              </w:tabs>
              <w:ind w:left="100" w:right="210"/>
              <w:rPr>
                <w:highlight w:val="yellow"/>
              </w:rPr>
            </w:pPr>
          </w:p>
          <w:p w14:paraId="033532BD" w14:textId="17135916" w:rsidR="00BA1FD1" w:rsidRDefault="00A960AE">
            <w:pPr>
              <w:pStyle w:val="Normln1"/>
              <w:tabs>
                <w:tab w:val="left" w:pos="7743"/>
              </w:tabs>
              <w:ind w:left="100" w:right="210"/>
            </w:pPr>
            <w:r>
              <w:t xml:space="preserve">Zápis zveřejněn po sedmidenní lhůtě na uplatnění připomínek členů AS dne </w:t>
            </w:r>
            <w:r w:rsidR="000800DD">
              <w:t>5</w:t>
            </w:r>
            <w:r>
              <w:t xml:space="preserve">. </w:t>
            </w:r>
            <w:r w:rsidR="000800DD">
              <w:t>5</w:t>
            </w:r>
            <w:r>
              <w:t>. 2022.</w:t>
            </w:r>
          </w:p>
          <w:p w14:paraId="033532BE" w14:textId="77777777" w:rsidR="00BA1FD1" w:rsidRDefault="00BA1FD1">
            <w:pPr>
              <w:pStyle w:val="Normln1"/>
              <w:ind w:left="100" w:right="210"/>
              <w:rPr>
                <w:highlight w:val="yellow"/>
              </w:rPr>
            </w:pPr>
          </w:p>
          <w:p w14:paraId="033532BF" w14:textId="77777777" w:rsidR="00BA1FD1" w:rsidRDefault="00BA1FD1">
            <w:pPr>
              <w:pStyle w:val="Normln1"/>
              <w:ind w:left="100" w:right="210"/>
              <w:rPr>
                <w:highlight w:val="yellow"/>
              </w:rPr>
            </w:pPr>
          </w:p>
          <w:p w14:paraId="033532C0" w14:textId="77777777" w:rsidR="00BA1FD1" w:rsidRDefault="00A960AE">
            <w:pPr>
              <w:pStyle w:val="Normln1"/>
              <w:ind w:left="100" w:right="210"/>
            </w:pPr>
            <w:r>
              <w:t>………………………………………….</w:t>
            </w:r>
          </w:p>
          <w:p w14:paraId="033532C1" w14:textId="77777777" w:rsidR="00BA1FD1" w:rsidRDefault="00A960AE">
            <w:pPr>
              <w:pStyle w:val="Normln1"/>
              <w:ind w:left="100" w:right="210"/>
            </w:pPr>
            <w:r>
              <w:t>Mgr. Josef Menšík, Ph.D.</w:t>
            </w:r>
          </w:p>
        </w:tc>
      </w:tr>
    </w:tbl>
    <w:p w14:paraId="033532C3" w14:textId="77777777" w:rsidR="00BA1FD1" w:rsidRDefault="00BA1FD1">
      <w:pPr>
        <w:sectPr w:rsidR="00BA1FD1">
          <w:footerReference w:type="default" r:id="rId17"/>
          <w:headerReference w:type="first" r:id="rId18"/>
          <w:pgSz w:w="11906" w:h="16838"/>
          <w:pgMar w:top="993" w:right="1361" w:bottom="1361" w:left="1361" w:header="993" w:footer="748" w:gutter="0"/>
          <w:cols w:space="708"/>
          <w:formProt w:val="0"/>
          <w:titlePg/>
          <w:docGrid w:linePitch="299" w:charSpace="9830"/>
        </w:sectPr>
      </w:pPr>
    </w:p>
    <w:p w14:paraId="033532C4" w14:textId="77777777" w:rsidR="00BA1FD1" w:rsidRDefault="00A960AE">
      <w:pPr>
        <w:keepNext/>
        <w:keepLines/>
        <w:widowControl w:val="0"/>
        <w:spacing w:line="240" w:lineRule="auto"/>
        <w:contextualSpacing/>
        <w:outlineLvl w:val="0"/>
        <w:rPr>
          <w:b/>
        </w:rPr>
      </w:pPr>
      <w:bookmarkStart w:id="20" w:name="_Toc24983675"/>
      <w:r>
        <w:rPr>
          <w:b/>
        </w:rPr>
        <w:t>Příloha č. 1</w:t>
      </w:r>
      <w:bookmarkStart w:id="21" w:name="Příloha1"/>
      <w:bookmarkEnd w:id="20"/>
      <w:bookmarkEnd w:id="21"/>
    </w:p>
    <w:p w14:paraId="033532C5" w14:textId="77777777" w:rsidR="00BA1FD1" w:rsidRDefault="00BA1FD1">
      <w:pPr>
        <w:rPr>
          <w:b/>
          <w:u w:val="single"/>
        </w:rPr>
      </w:pPr>
    </w:p>
    <w:p w14:paraId="033532C6" w14:textId="77777777" w:rsidR="00BA1FD1" w:rsidRDefault="00A960AE">
      <w:pPr>
        <w:jc w:val="center"/>
        <w:rPr>
          <w:b/>
        </w:rPr>
      </w:pPr>
      <w:r>
        <w:rPr>
          <w:b/>
        </w:rPr>
        <w:t>PREZENČNÍ LISTINA</w:t>
      </w:r>
    </w:p>
    <w:p w14:paraId="033532C7" w14:textId="77777777" w:rsidR="00BA1FD1" w:rsidRDefault="00A960AE">
      <w:pPr>
        <w:jc w:val="center"/>
        <w:rPr>
          <w:b/>
          <w:i/>
        </w:rPr>
      </w:pPr>
      <w:r>
        <w:rPr>
          <w:b/>
          <w:i/>
        </w:rPr>
        <w:t>Zasedání Akademického senátu MU dne 4. 4. 2022</w:t>
      </w:r>
    </w:p>
    <w:p w14:paraId="033532C8" w14:textId="77777777" w:rsidR="00BA1FD1" w:rsidRDefault="00A960AE">
      <w:pPr>
        <w:jc w:val="center"/>
        <w:rPr>
          <w:i/>
        </w:rPr>
      </w:pPr>
      <w:r>
        <w:rPr>
          <w:i/>
        </w:rPr>
        <w:t>Komora akademických pracovníků</w:t>
      </w:r>
    </w:p>
    <w:p w14:paraId="033532C9" w14:textId="77777777" w:rsidR="00BA1FD1" w:rsidRDefault="00A960AE">
      <w:pPr>
        <w:spacing w:after="120"/>
      </w:pPr>
      <w:r>
        <w:t xml:space="preserve"> </w:t>
      </w:r>
    </w:p>
    <w:tbl>
      <w:tblPr>
        <w:tblW w:w="9463" w:type="dxa"/>
        <w:tblInd w:w="-39" w:type="dxa"/>
        <w:tblCellMar>
          <w:left w:w="47" w:type="dxa"/>
        </w:tblCellMar>
        <w:tblLook w:val="04A0" w:firstRow="1" w:lastRow="0" w:firstColumn="1" w:lastColumn="0" w:noHBand="0" w:noVBand="1"/>
      </w:tblPr>
      <w:tblGrid>
        <w:gridCol w:w="5339"/>
        <w:gridCol w:w="2130"/>
        <w:gridCol w:w="1994"/>
      </w:tblGrid>
      <w:tr w:rsidR="00BA1FD1" w14:paraId="033532C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CA" w14:textId="77777777" w:rsidR="00BA1FD1" w:rsidRDefault="00A960AE">
            <w:pPr>
              <w:ind w:left="28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CB" w14:textId="77777777" w:rsidR="00BA1FD1" w:rsidRDefault="00A960AE">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CC" w14:textId="77777777" w:rsidR="00BA1FD1" w:rsidRDefault="00A960AE">
            <w:pPr>
              <w:jc w:val="center"/>
              <w:rPr>
                <w:b/>
                <w:color w:val="auto"/>
              </w:rPr>
            </w:pPr>
            <w:r>
              <w:rPr>
                <w:b/>
                <w:color w:val="auto"/>
              </w:rPr>
              <w:t>Nepřítomen</w:t>
            </w:r>
          </w:p>
        </w:tc>
      </w:tr>
      <w:tr w:rsidR="00BA1FD1" w14:paraId="033532D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CE" w14:textId="77777777" w:rsidR="00BA1FD1" w:rsidRDefault="00A960AE">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CF" w14:textId="77777777" w:rsidR="00BA1FD1" w:rsidRDefault="00A960AE">
            <w:pPr>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D0" w14:textId="77777777" w:rsidR="00BA1FD1" w:rsidRDefault="00A960AE">
            <w:pPr>
              <w:jc w:val="center"/>
              <w:rPr>
                <w:color w:val="auto"/>
                <w:highlight w:val="white"/>
              </w:rPr>
            </w:pPr>
            <w:r>
              <w:rPr>
                <w:shd w:val="clear" w:color="auto" w:fill="F8F8F8"/>
              </w:rPr>
              <w:t xml:space="preserve"> </w:t>
            </w:r>
          </w:p>
        </w:tc>
      </w:tr>
      <w:tr w:rsidR="00BA1FD1" w14:paraId="033532D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2" w14:textId="77777777" w:rsidR="00BA1FD1" w:rsidRDefault="00A960AE">
            <w:pPr>
              <w:ind w:left="120"/>
              <w:rPr>
                <w:color w:val="auto"/>
              </w:rPr>
            </w:pPr>
            <w:r>
              <w:rPr>
                <w:color w:val="auto"/>
              </w:rPr>
              <w:t>prof. JUDr. Josef Bejček,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4" w14:textId="77777777" w:rsidR="00BA1FD1" w:rsidRDefault="00BA1FD1">
            <w:pPr>
              <w:jc w:val="center"/>
              <w:rPr>
                <w:color w:val="auto"/>
              </w:rPr>
            </w:pPr>
          </w:p>
        </w:tc>
      </w:tr>
      <w:tr w:rsidR="00BA1FD1" w14:paraId="033532D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6" w14:textId="77777777" w:rsidR="00BA1FD1" w:rsidRDefault="00A960AE">
            <w:pPr>
              <w:ind w:left="120"/>
              <w:rPr>
                <w:color w:val="auto"/>
              </w:rPr>
            </w:pPr>
            <w:r>
              <w:rPr>
                <w:color w:val="auto"/>
              </w:rPr>
              <w:t>doc. JUDr. Filip Křepelka,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7" w14:textId="77777777" w:rsidR="00BA1FD1" w:rsidRDefault="00BA1FD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8" w14:textId="77777777" w:rsidR="00BA1FD1" w:rsidRDefault="00A960AE">
            <w:pPr>
              <w:jc w:val="center"/>
              <w:rPr>
                <w:color w:val="auto"/>
              </w:rPr>
            </w:pPr>
            <w:r>
              <w:rPr>
                <w:color w:val="auto"/>
              </w:rPr>
              <w:t>X</w:t>
            </w:r>
          </w:p>
        </w:tc>
      </w:tr>
      <w:tr w:rsidR="00BA1FD1" w14:paraId="033532D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A" w14:textId="77777777" w:rsidR="00BA1FD1" w:rsidRDefault="00A960AE">
            <w:pPr>
              <w:ind w:left="120"/>
              <w:rPr>
                <w:color w:val="auto"/>
              </w:rPr>
            </w:pPr>
            <w:r>
              <w:rPr>
                <w:color w:val="auto"/>
              </w:rPr>
              <w:t>JUDr. Veronika Smutná,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DC" w14:textId="77777777" w:rsidR="00BA1FD1" w:rsidRDefault="00BA1FD1">
            <w:pPr>
              <w:jc w:val="center"/>
              <w:rPr>
                <w:color w:val="auto"/>
              </w:rPr>
            </w:pPr>
          </w:p>
        </w:tc>
      </w:tr>
      <w:tr w:rsidR="00BA1FD1" w14:paraId="033532E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DE" w14:textId="77777777" w:rsidR="00BA1FD1" w:rsidRDefault="00A960AE">
            <w:pPr>
              <w:ind w:left="120"/>
              <w:rPr>
                <w:b/>
                <w:color w:val="auto"/>
                <w:highlight w:val="white"/>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D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E0" w14:textId="77777777" w:rsidR="00BA1FD1" w:rsidRDefault="00A960AE">
            <w:pPr>
              <w:jc w:val="center"/>
              <w:rPr>
                <w:color w:val="auto"/>
                <w:highlight w:val="white"/>
              </w:rPr>
            </w:pPr>
            <w:r>
              <w:rPr>
                <w:shd w:val="clear" w:color="auto" w:fill="F8F8F8"/>
              </w:rPr>
              <w:t xml:space="preserve"> </w:t>
            </w:r>
          </w:p>
        </w:tc>
      </w:tr>
      <w:tr w:rsidR="00BA1FD1" w14:paraId="033532E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2" w14:textId="77777777" w:rsidR="00BA1FD1" w:rsidRDefault="00A960AE">
            <w:pPr>
              <w:ind w:left="120"/>
              <w:rPr>
                <w:color w:val="auto"/>
              </w:rPr>
            </w:pPr>
            <w:r>
              <w:rPr>
                <w:color w:val="auto"/>
              </w:rPr>
              <w:t>prof. MUDr. Milan Brázdil,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3" w14:textId="77777777" w:rsidR="00BA1FD1" w:rsidRDefault="00BA1FD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4" w14:textId="77777777" w:rsidR="00BA1FD1" w:rsidRDefault="00A960AE">
            <w:pPr>
              <w:jc w:val="center"/>
              <w:rPr>
                <w:color w:val="auto"/>
              </w:rPr>
            </w:pPr>
            <w:r>
              <w:rPr>
                <w:color w:val="auto"/>
              </w:rPr>
              <w:t>X</w:t>
            </w:r>
          </w:p>
        </w:tc>
      </w:tr>
      <w:tr w:rsidR="00BA1FD1" w14:paraId="033532E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6" w14:textId="77777777" w:rsidR="00BA1FD1" w:rsidRDefault="00A960AE">
            <w:pPr>
              <w:ind w:left="120"/>
              <w:rPr>
                <w:i/>
                <w:iCs/>
                <w:color w:val="auto"/>
              </w:rPr>
            </w:pPr>
            <w:r>
              <w:rPr>
                <w:color w:val="auto"/>
              </w:rPr>
              <w:t xml:space="preserve">Mgr. Bc. Michal Koščík, Ph.D. </w:t>
            </w:r>
            <w:r>
              <w:rPr>
                <w:i/>
                <w:iCs/>
                <w:color w:val="auto"/>
              </w:rPr>
              <w:t>– předseda KAP</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8" w14:textId="77777777" w:rsidR="00BA1FD1" w:rsidRDefault="00A960AE">
            <w:pPr>
              <w:jc w:val="center"/>
              <w:rPr>
                <w:color w:val="auto"/>
              </w:rPr>
            </w:pPr>
            <w:r>
              <w:rPr>
                <w:color w:val="auto"/>
              </w:rPr>
              <w:t xml:space="preserve"> </w:t>
            </w:r>
          </w:p>
        </w:tc>
      </w:tr>
      <w:tr w:rsidR="00BA1FD1" w14:paraId="033532E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A" w14:textId="77777777" w:rsidR="00BA1FD1" w:rsidRDefault="00A960AE">
            <w:pPr>
              <w:ind w:left="120"/>
              <w:rPr>
                <w:color w:val="auto"/>
              </w:rPr>
            </w:pPr>
            <w:r>
              <w:rPr>
                <w:color w:val="auto"/>
              </w:rPr>
              <w:t xml:space="preserve">doc. RNDr. Josef Tomandl,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EC" w14:textId="77777777" w:rsidR="00BA1FD1" w:rsidRDefault="00BA1FD1">
            <w:pPr>
              <w:jc w:val="center"/>
              <w:rPr>
                <w:color w:val="auto"/>
              </w:rPr>
            </w:pPr>
          </w:p>
        </w:tc>
      </w:tr>
      <w:tr w:rsidR="00BA1FD1" w14:paraId="033532F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EE" w14:textId="77777777" w:rsidR="00BA1FD1" w:rsidRDefault="00A960AE">
            <w:pPr>
              <w:ind w:left="120"/>
              <w:rPr>
                <w:b/>
                <w:color w:val="auto"/>
                <w:highlight w:val="white"/>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E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F0" w14:textId="77777777" w:rsidR="00BA1FD1" w:rsidRDefault="00A960AE">
            <w:pPr>
              <w:jc w:val="center"/>
              <w:rPr>
                <w:color w:val="auto"/>
                <w:highlight w:val="white"/>
              </w:rPr>
            </w:pPr>
            <w:r>
              <w:rPr>
                <w:shd w:val="clear" w:color="auto" w:fill="F8F8F8"/>
              </w:rPr>
              <w:t xml:space="preserve"> </w:t>
            </w:r>
          </w:p>
        </w:tc>
      </w:tr>
      <w:tr w:rsidR="00BA1FD1" w14:paraId="033532F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2" w14:textId="77777777" w:rsidR="00BA1FD1" w:rsidRDefault="00A960AE">
            <w:pPr>
              <w:ind w:left="120"/>
              <w:rPr>
                <w:color w:val="auto"/>
              </w:rPr>
            </w:pPr>
            <w:r>
              <w:rPr>
                <w:color w:val="auto"/>
              </w:rPr>
              <w:t>RNDr. Milan Baláž,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4" w14:textId="77777777" w:rsidR="00BA1FD1" w:rsidRDefault="00BA1FD1">
            <w:pPr>
              <w:jc w:val="center"/>
              <w:rPr>
                <w:color w:val="auto"/>
              </w:rPr>
            </w:pPr>
          </w:p>
        </w:tc>
      </w:tr>
      <w:tr w:rsidR="00BA1FD1" w14:paraId="033532F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6" w14:textId="77777777" w:rsidR="00BA1FD1" w:rsidRDefault="00A960AE">
            <w:pPr>
              <w:ind w:left="120"/>
              <w:rPr>
                <w:color w:val="auto"/>
              </w:rPr>
            </w:pPr>
            <w:r>
              <w:rPr>
                <w:color w:val="auto"/>
              </w:rPr>
              <w:t>prof. RNDr. Jan Slovák, DrSc.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8" w14:textId="77777777" w:rsidR="00BA1FD1" w:rsidRDefault="00BA1FD1">
            <w:pPr>
              <w:jc w:val="center"/>
              <w:rPr>
                <w:color w:val="auto"/>
              </w:rPr>
            </w:pPr>
          </w:p>
        </w:tc>
      </w:tr>
      <w:tr w:rsidR="00BA1FD1" w14:paraId="033532F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A" w14:textId="77777777" w:rsidR="00BA1FD1" w:rsidRDefault="00A960AE">
            <w:pPr>
              <w:ind w:left="120"/>
              <w:rPr>
                <w:color w:val="auto"/>
              </w:rPr>
            </w:pPr>
            <w:r>
              <w:rPr>
                <w:color w:val="auto"/>
              </w:rPr>
              <w:t>prof. Mgr. Vít Kudrle,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2FC" w14:textId="77777777" w:rsidR="00BA1FD1" w:rsidRDefault="00BA1FD1">
            <w:pPr>
              <w:jc w:val="center"/>
              <w:rPr>
                <w:color w:val="auto"/>
              </w:rPr>
            </w:pPr>
          </w:p>
        </w:tc>
      </w:tr>
      <w:tr w:rsidR="00BA1FD1" w14:paraId="0335330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FE" w14:textId="77777777" w:rsidR="00BA1FD1" w:rsidRDefault="00A960AE">
            <w:pPr>
              <w:ind w:left="120"/>
              <w:rPr>
                <w:b/>
                <w:color w:val="auto"/>
                <w:highlight w:val="white"/>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2F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00" w14:textId="77777777" w:rsidR="00BA1FD1" w:rsidRDefault="00A960AE">
            <w:pPr>
              <w:jc w:val="center"/>
              <w:rPr>
                <w:color w:val="auto"/>
                <w:highlight w:val="white"/>
              </w:rPr>
            </w:pPr>
            <w:r>
              <w:rPr>
                <w:shd w:val="clear" w:color="auto" w:fill="F8F8F8"/>
              </w:rPr>
              <w:t xml:space="preserve"> </w:t>
            </w:r>
          </w:p>
        </w:tc>
      </w:tr>
      <w:tr w:rsidR="00BA1FD1" w14:paraId="0335330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2" w14:textId="77777777" w:rsidR="00BA1FD1" w:rsidRDefault="00A960AE">
            <w:pPr>
              <w:ind w:left="120"/>
              <w:rPr>
                <w:color w:val="auto"/>
              </w:rPr>
            </w:pPr>
            <w:r>
              <w:rPr>
                <w:color w:val="auto"/>
              </w:rPr>
              <w:t>doc. PhDr. David Zbíral,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4" w14:textId="77777777" w:rsidR="00BA1FD1" w:rsidRDefault="00BA1FD1">
            <w:pPr>
              <w:jc w:val="center"/>
              <w:rPr>
                <w:color w:val="auto"/>
              </w:rPr>
            </w:pPr>
          </w:p>
        </w:tc>
      </w:tr>
      <w:tr w:rsidR="00BA1FD1" w14:paraId="0335330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6" w14:textId="77777777" w:rsidR="00BA1FD1" w:rsidRDefault="00A960AE">
            <w:pPr>
              <w:ind w:left="120"/>
              <w:rPr>
                <w:color w:val="auto"/>
              </w:rPr>
            </w:pPr>
            <w:r>
              <w:rPr>
                <w:color w:val="auto"/>
              </w:rPr>
              <w:t>Mgr. Petr Vurm,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8" w14:textId="77777777" w:rsidR="00BA1FD1" w:rsidRDefault="00BA1FD1">
            <w:pPr>
              <w:jc w:val="center"/>
              <w:rPr>
                <w:color w:val="auto"/>
              </w:rPr>
            </w:pPr>
          </w:p>
        </w:tc>
      </w:tr>
      <w:tr w:rsidR="00BA1FD1" w14:paraId="0335330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A" w14:textId="77777777" w:rsidR="00BA1FD1" w:rsidRDefault="00A960AE">
            <w:pPr>
              <w:ind w:left="120"/>
              <w:rPr>
                <w:color w:val="auto"/>
              </w:rPr>
            </w:pPr>
            <w:r>
              <w:rPr>
                <w:color w:val="auto"/>
              </w:rPr>
              <w:t>prof. Ivan Foletti, MA, Docteur ès Lettres</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0C" w14:textId="77777777" w:rsidR="00BA1FD1" w:rsidRDefault="00BA1FD1">
            <w:pPr>
              <w:jc w:val="center"/>
              <w:rPr>
                <w:color w:val="auto"/>
              </w:rPr>
            </w:pPr>
          </w:p>
        </w:tc>
      </w:tr>
      <w:tr w:rsidR="00BA1FD1" w14:paraId="0335331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0E" w14:textId="77777777" w:rsidR="00BA1FD1" w:rsidRDefault="00A960AE">
            <w:pPr>
              <w:ind w:left="120"/>
              <w:rPr>
                <w:b/>
                <w:color w:val="auto"/>
                <w:highlight w:val="white"/>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0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10" w14:textId="77777777" w:rsidR="00BA1FD1" w:rsidRDefault="00A960AE">
            <w:pPr>
              <w:jc w:val="center"/>
              <w:rPr>
                <w:color w:val="auto"/>
                <w:highlight w:val="white"/>
              </w:rPr>
            </w:pPr>
            <w:r>
              <w:rPr>
                <w:shd w:val="clear" w:color="auto" w:fill="F8F8F8"/>
              </w:rPr>
              <w:t xml:space="preserve"> </w:t>
            </w:r>
          </w:p>
        </w:tc>
      </w:tr>
      <w:tr w:rsidR="00BA1FD1" w14:paraId="0335331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2" w14:textId="77777777" w:rsidR="00BA1FD1" w:rsidRDefault="00A960AE">
            <w:pPr>
              <w:ind w:left="120"/>
              <w:rPr>
                <w:color w:val="auto"/>
              </w:rPr>
            </w:pPr>
            <w:r>
              <w:rPr>
                <w:color w:val="auto"/>
              </w:rPr>
              <w:t>doc. PhDr. Karel Pančocha, Ph.D., M.Sc.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3" w14:textId="77777777" w:rsidR="00BA1FD1" w:rsidRDefault="00BA1FD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4" w14:textId="77777777" w:rsidR="00BA1FD1" w:rsidRDefault="00BA1FD1">
            <w:pPr>
              <w:jc w:val="center"/>
              <w:rPr>
                <w:color w:val="auto"/>
              </w:rPr>
            </w:pPr>
          </w:p>
        </w:tc>
      </w:tr>
      <w:tr w:rsidR="00BA1FD1" w14:paraId="0335331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6" w14:textId="77777777" w:rsidR="00BA1FD1" w:rsidRDefault="00A960AE">
            <w:pPr>
              <w:ind w:left="120"/>
              <w:rPr>
                <w:i/>
                <w:color w:val="auto"/>
              </w:rPr>
            </w:pPr>
            <w:r>
              <w:rPr>
                <w:color w:val="auto"/>
              </w:rPr>
              <w:t>Mgr. et Mgr. Markéta Košatková,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8" w14:textId="77777777" w:rsidR="00BA1FD1" w:rsidRDefault="00BA1FD1">
            <w:pPr>
              <w:jc w:val="center"/>
              <w:rPr>
                <w:color w:val="auto"/>
              </w:rPr>
            </w:pPr>
          </w:p>
        </w:tc>
      </w:tr>
      <w:tr w:rsidR="00BA1FD1" w14:paraId="0335331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A" w14:textId="77777777" w:rsidR="00BA1FD1" w:rsidRDefault="00A960AE">
            <w:pPr>
              <w:ind w:left="120"/>
              <w:rPr>
                <w:color w:val="auto"/>
              </w:rPr>
            </w:pPr>
            <w:r>
              <w:rPr>
                <w:color w:val="auto"/>
              </w:rPr>
              <w:t>Mgr. Martin Vrubel,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1C" w14:textId="77777777" w:rsidR="00BA1FD1" w:rsidRDefault="00BA1FD1">
            <w:pPr>
              <w:jc w:val="center"/>
              <w:rPr>
                <w:color w:val="auto"/>
              </w:rPr>
            </w:pPr>
          </w:p>
        </w:tc>
      </w:tr>
      <w:tr w:rsidR="00BA1FD1" w14:paraId="0335332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1E" w14:textId="77777777" w:rsidR="00BA1FD1" w:rsidRDefault="00A960AE">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1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20" w14:textId="77777777" w:rsidR="00BA1FD1" w:rsidRDefault="00A960AE">
            <w:pPr>
              <w:jc w:val="center"/>
              <w:rPr>
                <w:color w:val="auto"/>
                <w:highlight w:val="white"/>
              </w:rPr>
            </w:pPr>
            <w:r>
              <w:rPr>
                <w:shd w:val="clear" w:color="auto" w:fill="F8F8F8"/>
              </w:rPr>
              <w:t xml:space="preserve"> </w:t>
            </w:r>
          </w:p>
        </w:tc>
      </w:tr>
      <w:tr w:rsidR="00BA1FD1" w14:paraId="0335332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2" w14:textId="77777777" w:rsidR="00BA1FD1" w:rsidRDefault="00A960AE">
            <w:pPr>
              <w:ind w:left="120"/>
              <w:rPr>
                <w:color w:val="auto"/>
              </w:rPr>
            </w:pPr>
            <w:r>
              <w:rPr>
                <w:color w:val="auto"/>
              </w:rPr>
              <w:t xml:space="preserve">doc. Mgr. Maria Králová,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4" w14:textId="77777777" w:rsidR="00BA1FD1" w:rsidRDefault="00BA1FD1">
            <w:pPr>
              <w:jc w:val="center"/>
              <w:rPr>
                <w:color w:val="auto"/>
              </w:rPr>
            </w:pPr>
          </w:p>
        </w:tc>
      </w:tr>
      <w:tr w:rsidR="00BA1FD1" w14:paraId="0335332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6" w14:textId="77777777" w:rsidR="00BA1FD1" w:rsidRDefault="00A960AE">
            <w:pPr>
              <w:ind w:left="120"/>
              <w:rPr>
                <w:color w:val="auto"/>
              </w:rPr>
            </w:pPr>
            <w:r>
              <w:rPr>
                <w:color w:val="auto"/>
              </w:rPr>
              <w:t xml:space="preserve">Mgr. Josef Menšík, Ph.D. – </w:t>
            </w:r>
            <w:r>
              <w:rPr>
                <w:i/>
                <w:color w:val="auto"/>
              </w:rPr>
              <w:t>předseda AS</w:t>
            </w:r>
            <w:r>
              <w:rPr>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8" w14:textId="77777777" w:rsidR="00BA1FD1" w:rsidRDefault="00BA1FD1">
            <w:pPr>
              <w:jc w:val="center"/>
              <w:rPr>
                <w:color w:val="auto"/>
              </w:rPr>
            </w:pPr>
          </w:p>
        </w:tc>
      </w:tr>
      <w:tr w:rsidR="00BA1FD1" w14:paraId="0335332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A" w14:textId="77777777" w:rsidR="00BA1FD1" w:rsidRDefault="00A960AE">
            <w:pPr>
              <w:ind w:left="120"/>
              <w:rPr>
                <w:color w:val="auto"/>
              </w:rPr>
            </w:pPr>
            <w:r>
              <w:rPr>
                <w:color w:val="auto"/>
              </w:rPr>
              <w:t>doc. Ing. Vladimír Hyánek,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2C" w14:textId="77777777" w:rsidR="00BA1FD1" w:rsidRDefault="00BA1FD1">
            <w:pPr>
              <w:jc w:val="center"/>
              <w:rPr>
                <w:color w:val="auto"/>
              </w:rPr>
            </w:pPr>
          </w:p>
        </w:tc>
      </w:tr>
      <w:tr w:rsidR="00BA1FD1" w14:paraId="0335333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2E" w14:textId="77777777" w:rsidR="00BA1FD1" w:rsidRDefault="00A960AE">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2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30" w14:textId="77777777" w:rsidR="00BA1FD1" w:rsidRDefault="00A960AE">
            <w:pPr>
              <w:jc w:val="center"/>
              <w:rPr>
                <w:color w:val="auto"/>
                <w:highlight w:val="white"/>
              </w:rPr>
            </w:pPr>
            <w:r>
              <w:rPr>
                <w:shd w:val="clear" w:color="auto" w:fill="F8F8F8"/>
              </w:rPr>
              <w:t xml:space="preserve"> </w:t>
            </w:r>
          </w:p>
        </w:tc>
      </w:tr>
      <w:tr w:rsidR="00BA1FD1" w14:paraId="0335333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2" w14:textId="77777777" w:rsidR="00BA1FD1" w:rsidRDefault="00A960AE">
            <w:pPr>
              <w:ind w:left="120"/>
              <w:rPr>
                <w:color w:val="auto"/>
              </w:rPr>
            </w:pPr>
            <w:r>
              <w:rPr>
                <w:color w:val="auto"/>
              </w:rPr>
              <w:t>prof. RNDr. Ivana Černá,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4" w14:textId="77777777" w:rsidR="00BA1FD1" w:rsidRDefault="00BA1FD1">
            <w:pPr>
              <w:jc w:val="center"/>
              <w:rPr>
                <w:color w:val="auto"/>
              </w:rPr>
            </w:pPr>
          </w:p>
        </w:tc>
      </w:tr>
      <w:tr w:rsidR="00BA1FD1" w14:paraId="0335333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6" w14:textId="77777777" w:rsidR="00BA1FD1" w:rsidRDefault="00A960AE">
            <w:pPr>
              <w:ind w:left="120"/>
              <w:rPr>
                <w:color w:val="auto"/>
              </w:rPr>
            </w:pPr>
            <w:r>
              <w:rPr>
                <w:color w:val="auto"/>
              </w:rPr>
              <w:t>prof. RNDr. Michal Kozubek,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8" w14:textId="77777777" w:rsidR="00BA1FD1" w:rsidRDefault="00BA1FD1">
            <w:pPr>
              <w:jc w:val="center"/>
              <w:rPr>
                <w:color w:val="auto"/>
              </w:rPr>
            </w:pPr>
          </w:p>
        </w:tc>
      </w:tr>
      <w:tr w:rsidR="00BA1FD1" w14:paraId="0335333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A" w14:textId="77777777" w:rsidR="00BA1FD1" w:rsidRDefault="00A960AE">
            <w:pPr>
              <w:ind w:left="137" w:hanging="137"/>
              <w:rPr>
                <w:color w:val="auto"/>
              </w:rPr>
            </w:pPr>
            <w:r>
              <w:rPr>
                <w:color w:val="auto"/>
                <w:lang w:val="en-US"/>
              </w:rPr>
              <w:t>  </w:t>
            </w:r>
            <w:r>
              <w:rPr>
                <w:color w:val="auto"/>
              </w:rPr>
              <w:t>doc. RNDr. Vlastislav Dohnal,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3C" w14:textId="77777777" w:rsidR="00BA1FD1" w:rsidRDefault="00BA1FD1">
            <w:pPr>
              <w:jc w:val="center"/>
              <w:rPr>
                <w:color w:val="auto"/>
              </w:rPr>
            </w:pPr>
          </w:p>
        </w:tc>
      </w:tr>
      <w:tr w:rsidR="00BA1FD1" w14:paraId="0335334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3E" w14:textId="77777777" w:rsidR="00BA1FD1" w:rsidRDefault="00A960AE">
            <w:pPr>
              <w:ind w:left="120"/>
              <w:rPr>
                <w:b/>
                <w:color w:val="auto"/>
                <w:highlight w:val="white"/>
              </w:rPr>
            </w:pPr>
            <w:r>
              <w:rPr>
                <w:b/>
                <w:shd w:val="clear" w:color="auto" w:fill="F8F8F8"/>
              </w:rPr>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3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40" w14:textId="77777777" w:rsidR="00BA1FD1" w:rsidRDefault="00A960AE">
            <w:pPr>
              <w:jc w:val="center"/>
              <w:rPr>
                <w:color w:val="auto"/>
                <w:highlight w:val="white"/>
              </w:rPr>
            </w:pPr>
            <w:r>
              <w:rPr>
                <w:shd w:val="clear" w:color="auto" w:fill="F8F8F8"/>
              </w:rPr>
              <w:t xml:space="preserve"> </w:t>
            </w:r>
          </w:p>
        </w:tc>
      </w:tr>
      <w:tr w:rsidR="00BA1FD1" w14:paraId="0335334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2" w14:textId="77777777" w:rsidR="00BA1FD1" w:rsidRDefault="00A960AE">
            <w:pPr>
              <w:ind w:left="120"/>
              <w:rPr>
                <w:color w:val="auto"/>
              </w:rPr>
            </w:pPr>
            <w:r>
              <w:rPr>
                <w:color w:val="auto"/>
              </w:rPr>
              <w:t>PhDr. Markéta Horáková,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4" w14:textId="77777777" w:rsidR="00BA1FD1" w:rsidRDefault="00BA1FD1">
            <w:pPr>
              <w:jc w:val="center"/>
              <w:rPr>
                <w:color w:val="auto"/>
              </w:rPr>
            </w:pPr>
          </w:p>
        </w:tc>
      </w:tr>
      <w:tr w:rsidR="00BA1FD1" w14:paraId="0335334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6" w14:textId="77777777" w:rsidR="00BA1FD1" w:rsidRDefault="00A960AE">
            <w:pPr>
              <w:ind w:left="120"/>
              <w:rPr>
                <w:color w:val="auto"/>
              </w:rPr>
            </w:pPr>
            <w:r>
              <w:rPr>
                <w:color w:val="auto"/>
              </w:rPr>
              <w:t>Mgr. Josef Kraus,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7" w14:textId="77777777" w:rsidR="00BA1FD1" w:rsidRDefault="00BA1FD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8" w14:textId="77777777" w:rsidR="00BA1FD1" w:rsidRDefault="00A960AE">
            <w:pPr>
              <w:jc w:val="center"/>
              <w:rPr>
                <w:color w:val="auto"/>
              </w:rPr>
            </w:pPr>
            <w:r>
              <w:rPr>
                <w:color w:val="auto"/>
              </w:rPr>
              <w:t>X</w:t>
            </w:r>
          </w:p>
        </w:tc>
      </w:tr>
      <w:tr w:rsidR="00BA1FD1" w14:paraId="0335334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A" w14:textId="77777777" w:rsidR="00BA1FD1" w:rsidRDefault="00A960AE">
            <w:pPr>
              <w:ind w:left="120"/>
              <w:rPr>
                <w:color w:val="auto"/>
              </w:rPr>
            </w:pPr>
            <w:r>
              <w:rPr>
                <w:color w:val="auto"/>
              </w:rPr>
              <w:t>doc. PhDr. Tomáš Vlček,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4C" w14:textId="77777777" w:rsidR="00BA1FD1" w:rsidRDefault="00BA1FD1">
            <w:pPr>
              <w:jc w:val="center"/>
              <w:rPr>
                <w:color w:val="auto"/>
              </w:rPr>
            </w:pPr>
          </w:p>
        </w:tc>
      </w:tr>
      <w:tr w:rsidR="00BA1FD1" w14:paraId="0335335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4E" w14:textId="77777777" w:rsidR="00BA1FD1" w:rsidRDefault="00A960AE">
            <w:pPr>
              <w:ind w:left="120"/>
              <w:rPr>
                <w:b/>
                <w:color w:val="auto"/>
                <w:highlight w:val="white"/>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4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50" w14:textId="77777777" w:rsidR="00BA1FD1" w:rsidRDefault="00A960AE">
            <w:pPr>
              <w:jc w:val="center"/>
              <w:rPr>
                <w:color w:val="auto"/>
                <w:highlight w:val="white"/>
              </w:rPr>
            </w:pPr>
            <w:r>
              <w:rPr>
                <w:shd w:val="clear" w:color="auto" w:fill="F8F8F8"/>
              </w:rPr>
              <w:t xml:space="preserve"> </w:t>
            </w:r>
          </w:p>
        </w:tc>
      </w:tr>
      <w:tr w:rsidR="00BA1FD1" w14:paraId="0335335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2" w14:textId="77777777" w:rsidR="00BA1FD1" w:rsidRDefault="00A960AE">
            <w:pPr>
              <w:ind w:left="120"/>
              <w:rPr>
                <w:color w:val="auto"/>
              </w:rPr>
            </w:pPr>
            <w:r>
              <w:rPr>
                <w:color w:val="auto"/>
              </w:rPr>
              <w:t>Mgr. Tomáš Vencúrik,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4" w14:textId="77777777" w:rsidR="00BA1FD1" w:rsidRDefault="00BA1FD1">
            <w:pPr>
              <w:jc w:val="center"/>
              <w:rPr>
                <w:color w:val="auto"/>
              </w:rPr>
            </w:pPr>
          </w:p>
        </w:tc>
      </w:tr>
      <w:tr w:rsidR="00BA1FD1" w14:paraId="0335335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6" w14:textId="77777777" w:rsidR="00BA1FD1" w:rsidRDefault="00A960AE">
            <w:pPr>
              <w:ind w:left="120"/>
              <w:rPr>
                <w:color w:val="auto"/>
              </w:rPr>
            </w:pPr>
            <w:r>
              <w:rPr>
                <w:color w:val="auto"/>
              </w:rPr>
              <w:t>doc. Mgr. Jiří Nykodým,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8" w14:textId="77777777" w:rsidR="00BA1FD1" w:rsidRDefault="00BA1FD1">
            <w:pPr>
              <w:jc w:val="center"/>
              <w:rPr>
                <w:color w:val="auto"/>
              </w:rPr>
            </w:pPr>
          </w:p>
        </w:tc>
      </w:tr>
      <w:tr w:rsidR="00BA1FD1" w14:paraId="0335335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A" w14:textId="77777777" w:rsidR="00BA1FD1" w:rsidRDefault="00A960AE">
            <w:pPr>
              <w:rPr>
                <w:color w:val="auto"/>
              </w:rPr>
            </w:pPr>
            <w:r>
              <w:rPr>
                <w:color w:val="auto"/>
              </w:rPr>
              <w:t xml:space="preserve">  Mgr. Tereza Králová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5C" w14:textId="77777777" w:rsidR="00BA1FD1" w:rsidRDefault="00BA1FD1">
            <w:pPr>
              <w:jc w:val="center"/>
              <w:rPr>
                <w:color w:val="auto"/>
              </w:rPr>
            </w:pPr>
          </w:p>
        </w:tc>
      </w:tr>
      <w:tr w:rsidR="00BA1FD1" w14:paraId="0335336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35E" w14:textId="77777777" w:rsidR="00BA1FD1" w:rsidRDefault="00A960AE">
            <w:pPr>
              <w:ind w:left="118"/>
              <w:rPr>
                <w:color w:val="auto"/>
              </w:rPr>
            </w:pPr>
            <w:r>
              <w:rPr>
                <w:b/>
                <w:shd w:val="clear" w:color="auto" w:fill="F8F8F8"/>
              </w:rPr>
              <w:t xml:space="preserve">Farmaceutická fakulta </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35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360" w14:textId="77777777" w:rsidR="00BA1FD1" w:rsidRDefault="00A960AE">
            <w:pPr>
              <w:jc w:val="center"/>
              <w:rPr>
                <w:color w:val="auto"/>
              </w:rPr>
            </w:pPr>
            <w:r>
              <w:rPr>
                <w:shd w:val="clear" w:color="auto" w:fill="F8F8F8"/>
              </w:rPr>
              <w:t xml:space="preserve"> </w:t>
            </w:r>
          </w:p>
        </w:tc>
      </w:tr>
      <w:tr w:rsidR="00BA1FD1" w14:paraId="0335336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2" w14:textId="77777777" w:rsidR="00BA1FD1" w:rsidRDefault="00A960AE">
            <w:pPr>
              <w:ind w:left="260" w:hanging="142"/>
              <w:rPr>
                <w:color w:val="auto"/>
              </w:rPr>
            </w:pPr>
            <w:r>
              <w:rPr>
                <w:color w:val="auto"/>
              </w:rPr>
              <w:t>doc. PharmDr. Jan Gajdziok,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4" w14:textId="77777777" w:rsidR="00BA1FD1" w:rsidRDefault="00BA1FD1">
            <w:pPr>
              <w:jc w:val="center"/>
              <w:rPr>
                <w:color w:val="auto"/>
              </w:rPr>
            </w:pPr>
          </w:p>
        </w:tc>
      </w:tr>
      <w:tr w:rsidR="00BA1FD1" w14:paraId="0335336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6" w14:textId="77777777" w:rsidR="00BA1FD1" w:rsidRDefault="00A960AE">
            <w:pPr>
              <w:ind w:firstLine="118"/>
              <w:rPr>
                <w:color w:val="auto"/>
              </w:rPr>
            </w:pPr>
            <w:r>
              <w:rPr>
                <w:color w:val="auto"/>
              </w:rPr>
              <w:t>PharmDr. Tomáš Goněc,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8" w14:textId="77777777" w:rsidR="00BA1FD1" w:rsidRDefault="00BA1FD1">
            <w:pPr>
              <w:jc w:val="center"/>
              <w:rPr>
                <w:color w:val="auto"/>
              </w:rPr>
            </w:pPr>
          </w:p>
        </w:tc>
      </w:tr>
      <w:tr w:rsidR="00BA1FD1" w14:paraId="0335336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A" w14:textId="77777777" w:rsidR="00BA1FD1" w:rsidRDefault="00A960AE">
            <w:pPr>
              <w:rPr>
                <w:color w:val="auto"/>
              </w:rPr>
            </w:pPr>
            <w:r>
              <w:rPr>
                <w:color w:val="auto"/>
              </w:rPr>
              <w:t xml:space="preserve">  Mgr. Adéla Lamaczová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B"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6C" w14:textId="77777777" w:rsidR="00BA1FD1" w:rsidRDefault="00BA1FD1">
            <w:pPr>
              <w:ind w:left="40"/>
              <w:jc w:val="center"/>
              <w:rPr>
                <w:color w:val="auto"/>
              </w:rPr>
            </w:pPr>
          </w:p>
        </w:tc>
      </w:tr>
      <w:tr w:rsidR="00BA1FD1" w14:paraId="0335337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6E" w14:textId="77777777" w:rsidR="00BA1FD1" w:rsidRDefault="00A960AE">
            <w:pPr>
              <w:ind w:left="120"/>
              <w:rPr>
                <w:b/>
                <w:color w:val="auto"/>
                <w:highlight w:val="white"/>
              </w:rPr>
            </w:pPr>
            <w:r>
              <w:rPr>
                <w:b/>
                <w:shd w:val="clear" w:color="auto" w:fill="F8F8F8"/>
              </w:rPr>
              <w:t>Vysokoškolské ústavy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6F" w14:textId="77777777" w:rsidR="00BA1FD1" w:rsidRDefault="00A960AE">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70" w14:textId="77777777" w:rsidR="00BA1FD1" w:rsidRDefault="00A960AE">
            <w:pPr>
              <w:jc w:val="center"/>
              <w:rPr>
                <w:color w:val="auto"/>
                <w:highlight w:val="white"/>
              </w:rPr>
            </w:pPr>
            <w:r>
              <w:rPr>
                <w:shd w:val="clear" w:color="auto" w:fill="F8F8F8"/>
              </w:rPr>
              <w:t xml:space="preserve"> </w:t>
            </w:r>
          </w:p>
        </w:tc>
      </w:tr>
      <w:tr w:rsidR="00BA1FD1" w14:paraId="0335337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2" w14:textId="77777777" w:rsidR="00BA1FD1" w:rsidRDefault="00A960AE">
            <w:pPr>
              <w:ind w:left="120"/>
              <w:rPr>
                <w:color w:val="auto"/>
              </w:rPr>
            </w:pPr>
            <w:r>
              <w:rPr>
                <w:color w:val="auto"/>
              </w:rPr>
              <w:t>doc. Mgr. Karel Kubíček,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3"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4" w14:textId="77777777" w:rsidR="00BA1FD1" w:rsidRDefault="00BA1FD1">
            <w:pPr>
              <w:jc w:val="center"/>
              <w:rPr>
                <w:color w:val="auto"/>
              </w:rPr>
            </w:pPr>
          </w:p>
        </w:tc>
      </w:tr>
      <w:tr w:rsidR="00BA1FD1" w14:paraId="0335337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6" w14:textId="77777777" w:rsidR="00BA1FD1" w:rsidRDefault="00A960AE">
            <w:pPr>
              <w:ind w:left="120"/>
              <w:rPr>
                <w:color w:val="auto"/>
              </w:rPr>
            </w:pPr>
            <w:r>
              <w:rPr>
                <w:color w:val="auto"/>
              </w:rPr>
              <w:t>Mgr. Gabriel Demo,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7"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8" w14:textId="77777777" w:rsidR="00BA1FD1" w:rsidRDefault="00BA1FD1">
            <w:pPr>
              <w:jc w:val="center"/>
              <w:rPr>
                <w:color w:val="auto"/>
              </w:rPr>
            </w:pPr>
          </w:p>
        </w:tc>
      </w:tr>
      <w:tr w:rsidR="00BA1FD1" w14:paraId="0335337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A" w14:textId="77777777" w:rsidR="00BA1FD1" w:rsidRDefault="00A960AE">
            <w:pPr>
              <w:ind w:left="120"/>
              <w:rPr>
                <w:color w:val="auto"/>
              </w:rPr>
            </w:pPr>
            <w:r>
              <w:rPr>
                <w:color w:val="auto"/>
              </w:rPr>
              <w:t>PhDr. Renata Prucklová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B" w14:textId="77777777" w:rsidR="00BA1FD1" w:rsidRDefault="00A960A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7C" w14:textId="77777777" w:rsidR="00BA1FD1" w:rsidRDefault="00BA1FD1">
            <w:pPr>
              <w:jc w:val="center"/>
              <w:rPr>
                <w:color w:val="auto"/>
              </w:rPr>
            </w:pPr>
          </w:p>
        </w:tc>
      </w:tr>
    </w:tbl>
    <w:p w14:paraId="0335337E" w14:textId="77777777" w:rsidR="00BA1FD1" w:rsidRDefault="00A960AE">
      <w:pPr>
        <w:rPr>
          <w:b/>
          <w:color w:val="auto"/>
        </w:rPr>
      </w:pPr>
      <w:r>
        <w:rPr>
          <w:b/>
          <w:color w:val="auto"/>
        </w:rPr>
        <w:t xml:space="preserve"> </w:t>
      </w:r>
    </w:p>
    <w:p w14:paraId="0335337F" w14:textId="77777777" w:rsidR="00BA1FD1" w:rsidRDefault="00BA1FD1">
      <w:pPr>
        <w:rPr>
          <w:color w:val="auto"/>
        </w:rPr>
      </w:pPr>
    </w:p>
    <w:p w14:paraId="03353380" w14:textId="77777777" w:rsidR="00BA1FD1" w:rsidRDefault="00A960AE">
      <w:pPr>
        <w:rPr>
          <w:color w:val="auto"/>
        </w:rPr>
      </w:pPr>
      <w:r>
        <w:rPr>
          <w:color w:val="auto"/>
        </w:rPr>
        <w:t xml:space="preserve"> </w:t>
      </w:r>
    </w:p>
    <w:p w14:paraId="03353381" w14:textId="77777777" w:rsidR="00BA1FD1" w:rsidRDefault="00A960AE">
      <w:pPr>
        <w:rPr>
          <w:color w:val="auto"/>
        </w:rPr>
      </w:pPr>
      <w:r>
        <w:rPr>
          <w:color w:val="auto"/>
        </w:rPr>
        <w:t xml:space="preserve"> </w:t>
      </w:r>
    </w:p>
    <w:p w14:paraId="03353382" w14:textId="77777777" w:rsidR="00BA1FD1" w:rsidRDefault="00A960AE">
      <w:pPr>
        <w:jc w:val="center"/>
        <w:rPr>
          <w:color w:val="auto"/>
        </w:rPr>
      </w:pPr>
      <w:r>
        <w:br w:type="page"/>
      </w:r>
    </w:p>
    <w:p w14:paraId="03353383" w14:textId="77777777" w:rsidR="00BA1FD1" w:rsidRDefault="00A960AE">
      <w:pPr>
        <w:jc w:val="center"/>
        <w:rPr>
          <w:b/>
          <w:color w:val="auto"/>
        </w:rPr>
      </w:pPr>
      <w:r>
        <w:rPr>
          <w:b/>
          <w:color w:val="auto"/>
        </w:rPr>
        <w:t>PREZENČNÍ LISTINA</w:t>
      </w:r>
    </w:p>
    <w:p w14:paraId="03353384" w14:textId="77777777" w:rsidR="00BA1FD1" w:rsidRDefault="00A960AE">
      <w:pPr>
        <w:jc w:val="center"/>
        <w:rPr>
          <w:b/>
          <w:i/>
          <w:color w:val="auto"/>
        </w:rPr>
      </w:pPr>
      <w:r>
        <w:rPr>
          <w:b/>
          <w:i/>
          <w:color w:val="auto"/>
        </w:rPr>
        <w:t xml:space="preserve">Zasedání Akademického senátu MU dne </w:t>
      </w:r>
      <w:r>
        <w:rPr>
          <w:b/>
          <w:i/>
        </w:rPr>
        <w:t>4. 4. 2022</w:t>
      </w:r>
    </w:p>
    <w:p w14:paraId="03353385" w14:textId="77777777" w:rsidR="00BA1FD1" w:rsidRDefault="00A960AE">
      <w:pPr>
        <w:jc w:val="center"/>
        <w:rPr>
          <w:i/>
          <w:color w:val="auto"/>
        </w:rPr>
      </w:pPr>
      <w:r>
        <w:rPr>
          <w:i/>
          <w:color w:val="auto"/>
        </w:rPr>
        <w:t>Studentská komora</w:t>
      </w:r>
    </w:p>
    <w:p w14:paraId="03353386" w14:textId="77777777" w:rsidR="00BA1FD1" w:rsidRDefault="00BA1FD1">
      <w:pPr>
        <w:jc w:val="center"/>
        <w:rPr>
          <w:color w:val="auto"/>
        </w:rPr>
      </w:pPr>
    </w:p>
    <w:tbl>
      <w:tblPr>
        <w:tblW w:w="9463" w:type="dxa"/>
        <w:tblInd w:w="-39" w:type="dxa"/>
        <w:tblCellMar>
          <w:left w:w="47" w:type="dxa"/>
        </w:tblCellMar>
        <w:tblLook w:val="04A0" w:firstRow="1" w:lastRow="0" w:firstColumn="1" w:lastColumn="0" w:noHBand="0" w:noVBand="1"/>
      </w:tblPr>
      <w:tblGrid>
        <w:gridCol w:w="5339"/>
        <w:gridCol w:w="2130"/>
        <w:gridCol w:w="1994"/>
      </w:tblGrid>
      <w:tr w:rsidR="00BA1FD1" w14:paraId="0335338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87" w14:textId="77777777" w:rsidR="00BA1FD1" w:rsidRDefault="00A960AE">
            <w:pPr>
              <w:ind w:left="4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88" w14:textId="77777777" w:rsidR="00BA1FD1" w:rsidRDefault="00A960AE">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89" w14:textId="77777777" w:rsidR="00BA1FD1" w:rsidRDefault="00A960AE">
            <w:pPr>
              <w:ind w:left="40"/>
              <w:jc w:val="center"/>
              <w:rPr>
                <w:b/>
                <w:color w:val="auto"/>
              </w:rPr>
            </w:pPr>
            <w:r>
              <w:rPr>
                <w:b/>
                <w:color w:val="auto"/>
              </w:rPr>
              <w:t>Nepřítomen</w:t>
            </w:r>
          </w:p>
        </w:tc>
      </w:tr>
      <w:tr w:rsidR="00BA1FD1" w14:paraId="0335338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8B" w14:textId="77777777" w:rsidR="00BA1FD1" w:rsidRDefault="00A960AE">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8C" w14:textId="77777777" w:rsidR="00BA1FD1" w:rsidRDefault="00A960AE">
            <w:pPr>
              <w:ind w:left="40"/>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8D" w14:textId="77777777" w:rsidR="00BA1FD1" w:rsidRDefault="00A960AE">
            <w:pPr>
              <w:ind w:left="40"/>
              <w:jc w:val="center"/>
              <w:rPr>
                <w:color w:val="auto"/>
                <w:highlight w:val="white"/>
              </w:rPr>
            </w:pPr>
            <w:r>
              <w:rPr>
                <w:shd w:val="clear" w:color="auto" w:fill="F8F8F8"/>
              </w:rPr>
              <w:t xml:space="preserve"> </w:t>
            </w:r>
          </w:p>
        </w:tc>
      </w:tr>
      <w:tr w:rsidR="00BA1FD1" w14:paraId="0335339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8F" w14:textId="77777777" w:rsidR="00BA1FD1" w:rsidRDefault="00A960AE">
            <w:pPr>
              <w:ind w:left="120"/>
              <w:rPr>
                <w:color w:val="auto"/>
              </w:rPr>
            </w:pPr>
            <w:r>
              <w:rPr>
                <w:color w:val="auto"/>
              </w:rPr>
              <w:t>Mgr. Damir Solak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0"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1" w14:textId="77777777" w:rsidR="00BA1FD1" w:rsidRDefault="00BA1FD1">
            <w:pPr>
              <w:ind w:left="40"/>
              <w:jc w:val="center"/>
              <w:rPr>
                <w:color w:val="auto"/>
              </w:rPr>
            </w:pPr>
          </w:p>
        </w:tc>
      </w:tr>
      <w:tr w:rsidR="00BA1FD1" w14:paraId="0335339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3" w14:textId="77777777" w:rsidR="00BA1FD1" w:rsidRDefault="00A960AE">
            <w:pPr>
              <w:ind w:left="120"/>
              <w:rPr>
                <w:color w:val="auto"/>
              </w:rPr>
            </w:pPr>
            <w:r>
              <w:rPr>
                <w:color w:val="auto"/>
              </w:rPr>
              <w:t>Mgr. Oldřich Tristan Florian</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4"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5" w14:textId="77777777" w:rsidR="00BA1FD1" w:rsidRDefault="00BA1FD1">
            <w:pPr>
              <w:ind w:left="40"/>
              <w:jc w:val="center"/>
              <w:rPr>
                <w:color w:val="auto"/>
              </w:rPr>
            </w:pPr>
          </w:p>
        </w:tc>
      </w:tr>
      <w:tr w:rsidR="00BA1FD1" w14:paraId="0335339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97" w14:textId="77777777" w:rsidR="00BA1FD1" w:rsidRDefault="00A960AE">
            <w:pPr>
              <w:ind w:left="120"/>
              <w:rPr>
                <w:b/>
                <w:color w:val="auto"/>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98"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99" w14:textId="77777777" w:rsidR="00BA1FD1" w:rsidRDefault="00A960AE">
            <w:pPr>
              <w:ind w:left="40"/>
              <w:jc w:val="center"/>
              <w:rPr>
                <w:color w:val="auto"/>
                <w:highlight w:val="white"/>
              </w:rPr>
            </w:pPr>
            <w:r>
              <w:rPr>
                <w:shd w:val="clear" w:color="auto" w:fill="F8F8F8"/>
              </w:rPr>
              <w:t xml:space="preserve"> </w:t>
            </w:r>
          </w:p>
        </w:tc>
      </w:tr>
      <w:tr w:rsidR="00BA1FD1" w14:paraId="0335339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B" w14:textId="77777777" w:rsidR="00BA1FD1" w:rsidRDefault="00A960AE">
            <w:pPr>
              <w:ind w:left="120"/>
              <w:rPr>
                <w:color w:val="auto"/>
              </w:rPr>
            </w:pPr>
            <w:r>
              <w:rPr>
                <w:color w:val="auto"/>
              </w:rPr>
              <w:t>Mgr. Natália Antalová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C" w14:textId="77777777" w:rsidR="00BA1FD1" w:rsidRDefault="00A960AE">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D" w14:textId="77777777" w:rsidR="00BA1FD1" w:rsidRDefault="00BA1FD1">
            <w:pPr>
              <w:ind w:left="120"/>
              <w:jc w:val="center"/>
              <w:rPr>
                <w:color w:val="auto"/>
              </w:rPr>
            </w:pPr>
          </w:p>
        </w:tc>
      </w:tr>
      <w:tr w:rsidR="00BA1FD1" w14:paraId="033533A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9F" w14:textId="77777777" w:rsidR="00BA1FD1" w:rsidRDefault="00A960AE">
            <w:pPr>
              <w:ind w:left="120"/>
              <w:rPr>
                <w:color w:val="auto"/>
              </w:rPr>
            </w:pPr>
            <w:r>
              <w:rPr>
                <w:color w:val="auto"/>
              </w:rPr>
              <w:t>Adam Wechsler</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0" w14:textId="77777777" w:rsidR="00BA1FD1" w:rsidRDefault="00A960AE">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1" w14:textId="77777777" w:rsidR="00BA1FD1" w:rsidRDefault="00BA1FD1">
            <w:pPr>
              <w:ind w:left="120"/>
              <w:jc w:val="center"/>
              <w:rPr>
                <w:color w:val="auto"/>
              </w:rPr>
            </w:pPr>
          </w:p>
        </w:tc>
      </w:tr>
      <w:tr w:rsidR="00BA1FD1" w14:paraId="033533A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A3" w14:textId="77777777" w:rsidR="00BA1FD1" w:rsidRDefault="00A960AE">
            <w:pPr>
              <w:ind w:left="120"/>
              <w:rPr>
                <w:b/>
                <w:color w:val="auto"/>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A4"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A5" w14:textId="77777777" w:rsidR="00BA1FD1" w:rsidRDefault="00A960AE">
            <w:pPr>
              <w:ind w:left="40"/>
              <w:jc w:val="center"/>
              <w:rPr>
                <w:color w:val="auto"/>
              </w:rPr>
            </w:pPr>
            <w:r>
              <w:rPr>
                <w:shd w:val="clear" w:color="auto" w:fill="F8F8F8"/>
              </w:rPr>
              <w:t xml:space="preserve"> </w:t>
            </w:r>
          </w:p>
        </w:tc>
      </w:tr>
      <w:tr w:rsidR="00BA1FD1" w14:paraId="033533A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7" w14:textId="77777777" w:rsidR="00BA1FD1" w:rsidRDefault="00A960AE">
            <w:pPr>
              <w:ind w:left="120"/>
              <w:rPr>
                <w:color w:val="auto"/>
              </w:rPr>
            </w:pPr>
            <w:r>
              <w:rPr>
                <w:color w:val="auto"/>
              </w:rPr>
              <w:t>Mgr. David Novák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8"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9" w14:textId="77777777" w:rsidR="00BA1FD1" w:rsidRDefault="00BA1FD1">
            <w:pPr>
              <w:ind w:left="40"/>
              <w:jc w:val="center"/>
              <w:rPr>
                <w:color w:val="auto"/>
              </w:rPr>
            </w:pPr>
          </w:p>
        </w:tc>
      </w:tr>
      <w:tr w:rsidR="00BA1FD1" w14:paraId="033533A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B" w14:textId="77777777" w:rsidR="00BA1FD1" w:rsidRDefault="00A960AE">
            <w:pPr>
              <w:rPr>
                <w:color w:val="auto"/>
              </w:rPr>
            </w:pPr>
            <w:r>
              <w:rPr>
                <w:color w:val="auto"/>
              </w:rPr>
              <w:t xml:space="preserve">  Mgr. Štěpán Čada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C" w14:textId="77777777" w:rsidR="00BA1FD1" w:rsidRDefault="00BA1FD1">
            <w:pPr>
              <w:ind w:left="40"/>
              <w:jc w:val="cente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D" w14:textId="77777777" w:rsidR="00BA1FD1" w:rsidRDefault="00A960AE">
            <w:pPr>
              <w:ind w:left="40"/>
              <w:jc w:val="center"/>
              <w:rPr>
                <w:color w:val="auto"/>
              </w:rPr>
            </w:pPr>
            <w:r>
              <w:rPr>
                <w:color w:val="auto"/>
              </w:rPr>
              <w:t>X</w:t>
            </w:r>
          </w:p>
        </w:tc>
      </w:tr>
      <w:tr w:rsidR="00BA1FD1" w14:paraId="033533B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AF" w14:textId="77777777" w:rsidR="00BA1FD1" w:rsidRDefault="00A960AE">
            <w:pPr>
              <w:rPr>
                <w:color w:val="auto"/>
              </w:rPr>
            </w:pPr>
            <w:r>
              <w:rPr>
                <w:color w:val="auto"/>
              </w:rPr>
              <w:t xml:space="preserve">  Mgr. Tomáš Brom</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0" w14:textId="77777777" w:rsidR="00BA1FD1" w:rsidRDefault="00A960AE">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1" w14:textId="77777777" w:rsidR="00BA1FD1" w:rsidRDefault="00BA1FD1">
            <w:pPr>
              <w:ind w:left="40"/>
              <w:jc w:val="center"/>
              <w:rPr>
                <w:color w:val="auto"/>
              </w:rPr>
            </w:pPr>
          </w:p>
        </w:tc>
      </w:tr>
      <w:tr w:rsidR="00BA1FD1" w14:paraId="033533B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B3" w14:textId="77777777" w:rsidR="00BA1FD1" w:rsidRDefault="00A960AE">
            <w:pPr>
              <w:ind w:left="120"/>
              <w:rPr>
                <w:b/>
                <w:color w:val="auto"/>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B4"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B5" w14:textId="77777777" w:rsidR="00BA1FD1" w:rsidRDefault="00A960AE">
            <w:pPr>
              <w:ind w:left="40"/>
              <w:jc w:val="center"/>
              <w:rPr>
                <w:color w:val="auto"/>
              </w:rPr>
            </w:pPr>
            <w:r>
              <w:rPr>
                <w:shd w:val="clear" w:color="auto" w:fill="F8F8F8"/>
              </w:rPr>
              <w:t xml:space="preserve"> </w:t>
            </w:r>
          </w:p>
        </w:tc>
      </w:tr>
      <w:tr w:rsidR="00BA1FD1" w14:paraId="033533B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7" w14:textId="77777777" w:rsidR="00BA1FD1" w:rsidRDefault="00A960AE">
            <w:pPr>
              <w:rPr>
                <w:color w:val="auto"/>
              </w:rPr>
            </w:pPr>
            <w:r>
              <w:rPr>
                <w:color w:val="auto"/>
              </w:rPr>
              <w:t xml:space="preserve">  Bc. Kateřina Holíková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8"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9" w14:textId="77777777" w:rsidR="00BA1FD1" w:rsidRDefault="00BA1FD1">
            <w:pPr>
              <w:ind w:left="40"/>
              <w:jc w:val="center"/>
              <w:rPr>
                <w:color w:val="auto"/>
              </w:rPr>
            </w:pPr>
          </w:p>
        </w:tc>
      </w:tr>
      <w:tr w:rsidR="00BA1FD1" w14:paraId="033533B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B" w14:textId="77777777" w:rsidR="00BA1FD1" w:rsidRDefault="00A960AE">
            <w:pPr>
              <w:ind w:left="120"/>
              <w:rPr>
                <w:color w:val="auto"/>
              </w:rPr>
            </w:pPr>
            <w:r>
              <w:rPr>
                <w:color w:val="auto"/>
              </w:rPr>
              <w:t>Tomáš Lintner, MA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C"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BD" w14:textId="77777777" w:rsidR="00BA1FD1" w:rsidRDefault="00BA1FD1">
            <w:pPr>
              <w:ind w:left="40"/>
              <w:jc w:val="center"/>
              <w:rPr>
                <w:color w:val="auto"/>
              </w:rPr>
            </w:pPr>
          </w:p>
        </w:tc>
      </w:tr>
      <w:tr w:rsidR="00BA1FD1" w14:paraId="033533C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BF" w14:textId="77777777" w:rsidR="00BA1FD1" w:rsidRDefault="00A960AE">
            <w:pPr>
              <w:ind w:left="120"/>
              <w:rPr>
                <w:b/>
                <w:color w:val="auto"/>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C0"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C1" w14:textId="77777777" w:rsidR="00BA1FD1" w:rsidRDefault="00A960AE">
            <w:pPr>
              <w:ind w:left="40"/>
              <w:jc w:val="center"/>
              <w:rPr>
                <w:color w:val="auto"/>
              </w:rPr>
            </w:pPr>
            <w:r>
              <w:rPr>
                <w:shd w:val="clear" w:color="auto" w:fill="F8F8F8"/>
              </w:rPr>
              <w:t xml:space="preserve"> </w:t>
            </w:r>
          </w:p>
        </w:tc>
      </w:tr>
      <w:tr w:rsidR="00BA1FD1" w14:paraId="033533C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3" w14:textId="77777777" w:rsidR="00BA1FD1" w:rsidRDefault="00A960AE">
            <w:pPr>
              <w:ind w:left="120"/>
              <w:rPr>
                <w:color w:val="auto"/>
              </w:rPr>
            </w:pPr>
            <w:r>
              <w:rPr>
                <w:color w:val="auto"/>
              </w:rPr>
              <w:t>Karel Frnka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4" w14:textId="77777777" w:rsidR="00BA1FD1" w:rsidRDefault="00BA1FD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5" w14:textId="77777777" w:rsidR="00BA1FD1" w:rsidRDefault="00A960AE">
            <w:pPr>
              <w:ind w:left="40"/>
              <w:jc w:val="center"/>
              <w:rPr>
                <w:color w:val="auto"/>
              </w:rPr>
            </w:pPr>
            <w:r>
              <w:rPr>
                <w:color w:val="auto"/>
              </w:rPr>
              <w:t>X</w:t>
            </w:r>
          </w:p>
        </w:tc>
      </w:tr>
      <w:tr w:rsidR="00BA1FD1" w14:paraId="033533C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7" w14:textId="77777777" w:rsidR="00BA1FD1" w:rsidRDefault="00A960AE">
            <w:pPr>
              <w:ind w:left="118"/>
              <w:rPr>
                <w:i/>
                <w:color w:val="auto"/>
                <w:sz w:val="24"/>
              </w:rPr>
            </w:pPr>
            <w:r>
              <w:rPr>
                <w:color w:val="auto"/>
              </w:rPr>
              <w:t xml:space="preserve">Mgr. David Košatka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8"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9" w14:textId="77777777" w:rsidR="00BA1FD1" w:rsidRDefault="00BA1FD1">
            <w:pPr>
              <w:ind w:left="40"/>
              <w:jc w:val="center"/>
              <w:rPr>
                <w:color w:val="auto"/>
                <w:highlight w:val="yellow"/>
              </w:rPr>
            </w:pPr>
          </w:p>
        </w:tc>
      </w:tr>
      <w:tr w:rsidR="00BA1FD1" w14:paraId="033533C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CB" w14:textId="77777777" w:rsidR="00BA1FD1" w:rsidRDefault="00A960AE">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CC"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CD" w14:textId="77777777" w:rsidR="00BA1FD1" w:rsidRDefault="00A960AE">
            <w:pPr>
              <w:ind w:left="40"/>
              <w:jc w:val="center"/>
              <w:rPr>
                <w:color w:val="auto"/>
                <w:highlight w:val="white"/>
              </w:rPr>
            </w:pPr>
            <w:r>
              <w:rPr>
                <w:shd w:val="clear" w:color="auto" w:fill="F8F8F8"/>
              </w:rPr>
              <w:t xml:space="preserve"> </w:t>
            </w:r>
          </w:p>
        </w:tc>
      </w:tr>
      <w:tr w:rsidR="00BA1FD1" w14:paraId="033533D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CF" w14:textId="77777777" w:rsidR="00BA1FD1" w:rsidRDefault="00A960AE">
            <w:pPr>
              <w:ind w:left="120"/>
              <w:rPr>
                <w:color w:val="auto"/>
              </w:rPr>
            </w:pPr>
            <w:r>
              <w:rPr>
                <w:color w:val="auto"/>
              </w:rPr>
              <w:t>Ing. Mgr. Martin Stachoň</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0" w14:textId="77777777" w:rsidR="00BA1FD1" w:rsidRDefault="00BA1FD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1" w14:textId="77777777" w:rsidR="00BA1FD1" w:rsidRDefault="00A960AE">
            <w:pPr>
              <w:ind w:left="40"/>
              <w:jc w:val="center"/>
              <w:rPr>
                <w:color w:val="auto"/>
              </w:rPr>
            </w:pPr>
            <w:r>
              <w:rPr>
                <w:color w:val="auto"/>
              </w:rPr>
              <w:t>X</w:t>
            </w:r>
          </w:p>
        </w:tc>
      </w:tr>
      <w:tr w:rsidR="00BA1FD1" w14:paraId="033533D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3" w14:textId="77777777" w:rsidR="00BA1FD1" w:rsidRDefault="00A960AE">
            <w:pPr>
              <w:rPr>
                <w:i/>
                <w:color w:val="auto"/>
              </w:rPr>
            </w:pPr>
            <w:r>
              <w:rPr>
                <w:color w:val="auto"/>
              </w:rPr>
              <w:t xml:space="preserve">  Bc. Anna Skoupá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4"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5" w14:textId="77777777" w:rsidR="00BA1FD1" w:rsidRDefault="00BA1FD1">
            <w:pPr>
              <w:ind w:left="40"/>
              <w:jc w:val="center"/>
              <w:rPr>
                <w:color w:val="auto"/>
              </w:rPr>
            </w:pPr>
          </w:p>
        </w:tc>
      </w:tr>
      <w:tr w:rsidR="00BA1FD1" w14:paraId="033533D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7" w14:textId="77777777" w:rsidR="00BA1FD1" w:rsidRDefault="00A960AE">
            <w:pPr>
              <w:ind w:left="120"/>
              <w:rPr>
                <w:color w:val="auto"/>
              </w:rPr>
            </w:pPr>
            <w:r>
              <w:rPr>
                <w:color w:val="auto"/>
              </w:rPr>
              <w:t>Mgr. Ing. Ondřej Špetík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8" w14:textId="77777777" w:rsidR="00BA1FD1" w:rsidRDefault="00BA1FD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9" w14:textId="77777777" w:rsidR="00BA1FD1" w:rsidRDefault="00A960AE">
            <w:pPr>
              <w:ind w:left="40"/>
              <w:jc w:val="center"/>
              <w:rPr>
                <w:color w:val="auto"/>
              </w:rPr>
            </w:pPr>
            <w:r>
              <w:rPr>
                <w:color w:val="auto"/>
              </w:rPr>
              <w:t>X</w:t>
            </w:r>
          </w:p>
        </w:tc>
      </w:tr>
      <w:tr w:rsidR="00BA1FD1" w14:paraId="033533D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DB" w14:textId="77777777" w:rsidR="00BA1FD1" w:rsidRDefault="00A960AE">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DC"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DD" w14:textId="77777777" w:rsidR="00BA1FD1" w:rsidRDefault="00A960AE">
            <w:pPr>
              <w:ind w:left="40"/>
              <w:jc w:val="center"/>
              <w:rPr>
                <w:color w:val="auto"/>
                <w:highlight w:val="white"/>
              </w:rPr>
            </w:pPr>
            <w:r>
              <w:rPr>
                <w:shd w:val="clear" w:color="auto" w:fill="F8F8F8"/>
              </w:rPr>
              <w:t xml:space="preserve"> </w:t>
            </w:r>
          </w:p>
        </w:tc>
      </w:tr>
      <w:tr w:rsidR="00BA1FD1" w14:paraId="033533E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DF" w14:textId="77777777" w:rsidR="00BA1FD1" w:rsidRDefault="00A960AE">
            <w:pPr>
              <w:rPr>
                <w:color w:val="auto"/>
              </w:rPr>
            </w:pPr>
            <w:r>
              <w:rPr>
                <w:color w:val="auto"/>
              </w:rPr>
              <w:t xml:space="preserve">  Mgr. Matúš Talčík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0" w14:textId="77777777" w:rsidR="00BA1FD1" w:rsidRDefault="00A960AE">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1" w14:textId="77777777" w:rsidR="00BA1FD1" w:rsidRDefault="00BA1FD1">
            <w:pPr>
              <w:ind w:left="40"/>
              <w:jc w:val="center"/>
              <w:rPr>
                <w:color w:val="auto"/>
              </w:rPr>
            </w:pPr>
          </w:p>
        </w:tc>
      </w:tr>
      <w:tr w:rsidR="00BA1FD1" w14:paraId="033533E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3" w14:textId="77777777" w:rsidR="00BA1FD1" w:rsidRDefault="00A960AE">
            <w:pPr>
              <w:ind w:left="120"/>
              <w:rPr>
                <w:color w:val="auto"/>
              </w:rPr>
            </w:pPr>
            <w:r>
              <w:rPr>
                <w:color w:val="auto"/>
              </w:rPr>
              <w:t>Mgr. Dominika Krejčí</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4"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5" w14:textId="77777777" w:rsidR="00BA1FD1" w:rsidRDefault="00BA1FD1">
            <w:pPr>
              <w:ind w:left="40"/>
              <w:jc w:val="center"/>
              <w:rPr>
                <w:color w:val="auto"/>
              </w:rPr>
            </w:pPr>
          </w:p>
        </w:tc>
      </w:tr>
      <w:tr w:rsidR="00BA1FD1" w14:paraId="033533E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E7" w14:textId="77777777" w:rsidR="00BA1FD1" w:rsidRDefault="00A960AE">
            <w:pPr>
              <w:ind w:left="120"/>
              <w:rPr>
                <w:b/>
                <w:color w:val="auto"/>
                <w:highlight w:val="white"/>
              </w:rPr>
            </w:pPr>
            <w:r>
              <w:rPr>
                <w:b/>
                <w:shd w:val="clear" w:color="auto" w:fill="F8F8F8"/>
              </w:rPr>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E8"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E9" w14:textId="77777777" w:rsidR="00BA1FD1" w:rsidRDefault="00A960AE">
            <w:pPr>
              <w:ind w:left="40"/>
              <w:jc w:val="center"/>
              <w:rPr>
                <w:color w:val="auto"/>
                <w:highlight w:val="white"/>
              </w:rPr>
            </w:pPr>
            <w:r>
              <w:rPr>
                <w:shd w:val="clear" w:color="auto" w:fill="F8F8F8"/>
              </w:rPr>
              <w:t xml:space="preserve"> </w:t>
            </w:r>
          </w:p>
        </w:tc>
      </w:tr>
      <w:tr w:rsidR="00BA1FD1" w14:paraId="033533E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B" w14:textId="77777777" w:rsidR="00BA1FD1" w:rsidRDefault="00A960AE">
            <w:pPr>
              <w:ind w:left="120"/>
              <w:rPr>
                <w:color w:val="auto"/>
              </w:rPr>
            </w:pPr>
            <w:r>
              <w:rPr>
                <w:color w:val="auto"/>
              </w:rPr>
              <w:t xml:space="preserve">Bc. Daniel Jirků – </w:t>
            </w:r>
            <w:r>
              <w:rPr>
                <w:i/>
                <w:color w:val="auto"/>
              </w:rPr>
              <w:t>předseda SK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C"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D" w14:textId="77777777" w:rsidR="00BA1FD1" w:rsidRDefault="00BA1FD1">
            <w:pPr>
              <w:ind w:left="40"/>
              <w:jc w:val="center"/>
              <w:rPr>
                <w:color w:val="auto"/>
              </w:rPr>
            </w:pPr>
          </w:p>
        </w:tc>
      </w:tr>
      <w:tr w:rsidR="00BA1FD1" w14:paraId="033533F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EF" w14:textId="77777777" w:rsidR="00BA1FD1" w:rsidRDefault="00A960AE">
            <w:pPr>
              <w:ind w:left="120"/>
              <w:rPr>
                <w:i/>
                <w:color w:val="auto"/>
              </w:rPr>
            </w:pPr>
            <w:r>
              <w:rPr>
                <w:color w:val="auto"/>
              </w:rPr>
              <w:t xml:space="preserve">Bc. Tina Mizerová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0"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1" w14:textId="77777777" w:rsidR="00BA1FD1" w:rsidRDefault="00BA1FD1">
            <w:pPr>
              <w:ind w:left="40"/>
              <w:jc w:val="center"/>
              <w:rPr>
                <w:color w:val="auto"/>
              </w:rPr>
            </w:pPr>
          </w:p>
        </w:tc>
      </w:tr>
      <w:tr w:rsidR="00BA1FD1" w14:paraId="033533F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F3" w14:textId="77777777" w:rsidR="00BA1FD1" w:rsidRDefault="00A960AE">
            <w:pPr>
              <w:ind w:left="120"/>
              <w:rPr>
                <w:b/>
                <w:color w:val="auto"/>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F4"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3533F5" w14:textId="77777777" w:rsidR="00BA1FD1" w:rsidRDefault="00A960AE">
            <w:pPr>
              <w:ind w:left="40"/>
              <w:jc w:val="center"/>
              <w:rPr>
                <w:color w:val="auto"/>
              </w:rPr>
            </w:pPr>
            <w:r>
              <w:rPr>
                <w:shd w:val="clear" w:color="auto" w:fill="F8F8F8"/>
              </w:rPr>
              <w:t xml:space="preserve"> </w:t>
            </w:r>
          </w:p>
        </w:tc>
      </w:tr>
      <w:tr w:rsidR="00BA1FD1" w14:paraId="033533F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7" w14:textId="77777777" w:rsidR="00BA1FD1" w:rsidRDefault="00A960AE">
            <w:pPr>
              <w:ind w:left="118"/>
              <w:rPr>
                <w:color w:val="auto"/>
              </w:rPr>
            </w:pPr>
            <w:r>
              <w:rPr>
                <w:color w:val="auto"/>
              </w:rPr>
              <w:t>Mgr. Adam Kyselica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8"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9" w14:textId="77777777" w:rsidR="00BA1FD1" w:rsidRDefault="00BA1FD1">
            <w:pPr>
              <w:ind w:left="40"/>
              <w:jc w:val="center"/>
              <w:rPr>
                <w:color w:val="auto"/>
              </w:rPr>
            </w:pPr>
          </w:p>
        </w:tc>
      </w:tr>
      <w:tr w:rsidR="00BA1FD1" w14:paraId="033533F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B" w14:textId="77777777" w:rsidR="00BA1FD1" w:rsidRDefault="00A960AE">
            <w:pPr>
              <w:rPr>
                <w:color w:val="auto"/>
              </w:rPr>
            </w:pPr>
            <w:r>
              <w:rPr>
                <w:color w:val="auto"/>
              </w:rPr>
              <w:t xml:space="preserve">  Mgr. Tomáš Sedláček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C" w14:textId="77777777" w:rsidR="00BA1FD1" w:rsidRDefault="00BA1FD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3FD" w14:textId="77777777" w:rsidR="00BA1FD1" w:rsidRDefault="00A960AE">
            <w:pPr>
              <w:ind w:left="40"/>
              <w:jc w:val="center"/>
              <w:rPr>
                <w:color w:val="auto"/>
              </w:rPr>
            </w:pPr>
            <w:r>
              <w:rPr>
                <w:color w:val="auto"/>
              </w:rPr>
              <w:t>X</w:t>
            </w:r>
          </w:p>
        </w:tc>
      </w:tr>
      <w:tr w:rsidR="00BA1FD1" w14:paraId="0335340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3FF" w14:textId="77777777" w:rsidR="00BA1FD1" w:rsidRDefault="00A960AE">
            <w:pPr>
              <w:ind w:firstLine="118"/>
              <w:rPr>
                <w:color w:val="auto"/>
              </w:rPr>
            </w:pPr>
            <w:r>
              <w:rPr>
                <w:b/>
                <w:shd w:val="clear" w:color="auto" w:fill="F8F8F8"/>
              </w:rPr>
              <w:t>Farmaceutická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400" w14:textId="77777777" w:rsidR="00BA1FD1" w:rsidRDefault="00A960AE">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3353401" w14:textId="77777777" w:rsidR="00BA1FD1" w:rsidRDefault="00A960AE">
            <w:pPr>
              <w:ind w:left="40"/>
              <w:jc w:val="center"/>
              <w:rPr>
                <w:color w:val="auto"/>
              </w:rPr>
            </w:pPr>
            <w:r>
              <w:rPr>
                <w:shd w:val="clear" w:color="auto" w:fill="F8F8F8"/>
              </w:rPr>
              <w:t xml:space="preserve"> </w:t>
            </w:r>
          </w:p>
        </w:tc>
      </w:tr>
      <w:tr w:rsidR="00BA1FD1" w14:paraId="0335340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3" w14:textId="77777777" w:rsidR="00BA1FD1" w:rsidRDefault="00A960AE">
            <w:pPr>
              <w:ind w:firstLine="118"/>
              <w:rPr>
                <w:color w:val="auto"/>
              </w:rPr>
            </w:pPr>
            <w:r>
              <w:rPr>
                <w:color w:val="auto"/>
              </w:rPr>
              <w:t xml:space="preserve">PharmDr. Tomáš Bílik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4" w14:textId="77777777" w:rsidR="00BA1FD1" w:rsidRDefault="00A960AE">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5" w14:textId="77777777" w:rsidR="00BA1FD1" w:rsidRDefault="00BA1FD1">
            <w:pPr>
              <w:ind w:left="40"/>
              <w:jc w:val="center"/>
              <w:rPr>
                <w:color w:val="auto"/>
              </w:rPr>
            </w:pPr>
          </w:p>
        </w:tc>
      </w:tr>
      <w:tr w:rsidR="00BA1FD1" w14:paraId="0335340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7" w14:textId="77777777" w:rsidR="00BA1FD1" w:rsidRDefault="00A960AE">
            <w:pPr>
              <w:ind w:firstLine="118"/>
              <w:rPr>
                <w:color w:val="auto"/>
              </w:rPr>
            </w:pPr>
            <w:r>
              <w:rPr>
                <w:color w:val="auto"/>
              </w:rPr>
              <w:t>Jaroslava Jamrichová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8" w14:textId="77777777" w:rsidR="00BA1FD1" w:rsidRDefault="00BA1FD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53409" w14:textId="77777777" w:rsidR="00BA1FD1" w:rsidRDefault="00A960AE">
            <w:pPr>
              <w:ind w:left="40"/>
              <w:jc w:val="center"/>
              <w:rPr>
                <w:color w:val="auto"/>
              </w:rPr>
            </w:pPr>
            <w:r>
              <w:rPr>
                <w:color w:val="auto"/>
              </w:rPr>
              <w:t>X</w:t>
            </w:r>
          </w:p>
        </w:tc>
      </w:tr>
    </w:tbl>
    <w:p w14:paraId="0335340B" w14:textId="77777777" w:rsidR="00BA1FD1" w:rsidRDefault="00A960AE">
      <w:pPr>
        <w:pStyle w:val="Normln1"/>
        <w:sectPr w:rsidR="00BA1FD1">
          <w:headerReference w:type="default" r:id="rId19"/>
          <w:footerReference w:type="default" r:id="rId20"/>
          <w:pgSz w:w="12240" w:h="15840"/>
          <w:pgMar w:top="1440" w:right="1467" w:bottom="1440" w:left="1440" w:header="0" w:footer="0" w:gutter="0"/>
          <w:cols w:space="708"/>
          <w:formProt w:val="0"/>
          <w:docGrid w:linePitch="240" w:charSpace="9830"/>
        </w:sectPr>
      </w:pPr>
      <w:r>
        <w:t xml:space="preserve"> </w:t>
      </w:r>
    </w:p>
    <w:p w14:paraId="0335340C" w14:textId="77777777" w:rsidR="00BA1FD1" w:rsidRDefault="00A960AE">
      <w:pPr>
        <w:pStyle w:val="Zkladntextzpisu"/>
        <w:ind w:left="0"/>
        <w:rPr>
          <w:b/>
        </w:rPr>
      </w:pPr>
      <w:bookmarkStart w:id="22" w:name="_Toc35247767"/>
      <w:bookmarkStart w:id="23" w:name="_Toc38008534"/>
      <w:r>
        <w:rPr>
          <w:b/>
        </w:rPr>
        <w:t>Příloha č. 2</w:t>
      </w:r>
      <w:bookmarkStart w:id="24" w:name="Příloha2"/>
      <w:bookmarkEnd w:id="22"/>
      <w:bookmarkEnd w:id="23"/>
      <w:bookmarkEnd w:id="24"/>
    </w:p>
    <w:p w14:paraId="0335340D" w14:textId="77777777" w:rsidR="00BA1FD1" w:rsidRDefault="00BA1FD1">
      <w:pPr>
        <w:pStyle w:val="Normln1"/>
        <w:rPr>
          <w:b/>
          <w:u w:val="single"/>
        </w:rPr>
      </w:pPr>
    </w:p>
    <w:p w14:paraId="0335340E" w14:textId="77777777" w:rsidR="00BA1FD1" w:rsidRDefault="00A960AE">
      <w:pPr>
        <w:pStyle w:val="Normln1"/>
        <w:jc w:val="center"/>
        <w:rPr>
          <w:b/>
        </w:rPr>
      </w:pPr>
      <w:r>
        <w:rPr>
          <w:b/>
        </w:rPr>
        <w:t>PŘIJATÁ USNESENÍ</w:t>
      </w:r>
    </w:p>
    <w:p w14:paraId="0335340F" w14:textId="77777777" w:rsidR="00BA1FD1" w:rsidRDefault="00A960AE">
      <w:pPr>
        <w:jc w:val="center"/>
        <w:rPr>
          <w:b/>
          <w:i/>
        </w:rPr>
      </w:pPr>
      <w:r>
        <w:rPr>
          <w:b/>
          <w:i/>
        </w:rPr>
        <w:t>Zasedání Akademického senátu MU dne 4. 4. 2022</w:t>
      </w:r>
    </w:p>
    <w:p w14:paraId="03353410" w14:textId="77777777" w:rsidR="00BA1FD1" w:rsidRDefault="00BA1FD1">
      <w:pPr>
        <w:jc w:val="center"/>
        <w:rPr>
          <w:b/>
          <w:i/>
        </w:rPr>
      </w:pPr>
    </w:p>
    <w:p w14:paraId="03353411" w14:textId="77777777" w:rsidR="00BA1FD1" w:rsidRDefault="00A960AE">
      <w:pPr>
        <w:pStyle w:val="Odstavecseseznamem"/>
        <w:numPr>
          <w:ilvl w:val="0"/>
          <w:numId w:val="2"/>
        </w:numPr>
        <w:ind w:left="567" w:hanging="567"/>
        <w:jc w:val="both"/>
        <w:rPr>
          <w:b/>
        </w:rPr>
      </w:pPr>
      <w:r>
        <w:t xml:space="preserve">Akademický senát Masarykovy univerzity v souladu s § 9 odst. 1 písm. b) bod 3 zákona o vysokých školách schvaluje III. změnu Vnitřního mzdového předpisu Masarykovy univerzity, jejíž znění tvoří přílohu zápisu ze zasedání AS MU. </w:t>
      </w:r>
    </w:p>
    <w:p w14:paraId="03353412" w14:textId="77777777" w:rsidR="00BA1FD1" w:rsidRDefault="00BA1FD1">
      <w:pPr>
        <w:jc w:val="both"/>
        <w:rPr>
          <w:b/>
        </w:rPr>
      </w:pPr>
    </w:p>
    <w:p w14:paraId="03353413" w14:textId="77777777" w:rsidR="00BA1FD1" w:rsidRDefault="00A960AE">
      <w:pPr>
        <w:pStyle w:val="Odstavecseseznamem"/>
        <w:numPr>
          <w:ilvl w:val="0"/>
          <w:numId w:val="2"/>
        </w:numPr>
        <w:ind w:left="567" w:hanging="567"/>
        <w:jc w:val="both"/>
        <w:rPr>
          <w:b/>
        </w:rPr>
      </w:pPr>
      <w:r>
        <w:t xml:space="preserve">Akademický senát Masarykovy univerzity v souladu s § 9 odst. 1 písm. b) bod 2 zákona o vysokých školách schvaluje vnitřní předpis LF MU Organizační struktura Lékařské fakulty Masarykovy univerzity, která byla schválena AS LF MU dne 22. 2. 2022, ve znění, jež tvoří přílohu zápisu ze zasedání AS MU. </w:t>
      </w:r>
    </w:p>
    <w:p w14:paraId="03353414" w14:textId="77777777" w:rsidR="00BA1FD1" w:rsidRDefault="00BA1FD1"/>
    <w:p w14:paraId="03353415" w14:textId="77777777" w:rsidR="00BA1FD1" w:rsidRDefault="00A960AE">
      <w:pPr>
        <w:pStyle w:val="Odstavecseseznamem"/>
        <w:numPr>
          <w:ilvl w:val="0"/>
          <w:numId w:val="2"/>
        </w:numPr>
        <w:ind w:left="567" w:hanging="567"/>
        <w:jc w:val="both"/>
        <w:rPr>
          <w:b/>
        </w:rPr>
      </w:pPr>
      <w:r>
        <w:t xml:space="preserve">Akademický senát souhlasí se změnou záměru koupě objektu Biology Park Brno – budovy Bohunice, č. p. 812 a souvisejících pozemků p. č. 1329/47, 1329/60, 1329/85, 1329/86, 1329/87 a 1329/92, o celkové výměře 2 463 m², vše v k. ú. Bohunice, obec Brno, vše zapsáno na LV 6019 od prodávajícího společnosti Biology Park Brno a.s., IČ: 41602706, se sídlem Studentská 812/6, Bohunice, 625 00 Brno, za kupní cenu ve výši 347 000 000,- Kč – spočívající ve způsobu úhrady kupní ceny. </w:t>
      </w:r>
    </w:p>
    <w:p w14:paraId="03353416" w14:textId="77777777" w:rsidR="00BA1FD1" w:rsidRDefault="00BA1FD1"/>
    <w:p w14:paraId="03353417" w14:textId="77777777" w:rsidR="00BA1FD1" w:rsidRDefault="00A960AE">
      <w:pPr>
        <w:pStyle w:val="Odstavecseseznamem"/>
        <w:numPr>
          <w:ilvl w:val="0"/>
          <w:numId w:val="2"/>
        </w:numPr>
        <w:ind w:left="567" w:hanging="567"/>
        <w:jc w:val="both"/>
        <w:rPr>
          <w:b/>
        </w:rPr>
      </w:pPr>
      <w:r>
        <w:t xml:space="preserve">Akademický senát Masarykovy univerzity v souladu s ustanovením § 9 odst. 2 písm. c) zákona o vysokých školách souhlasí s uzavřením Smlouvy o smlouvě budoucí o zřízení služebnosti k pozemkům p. č. 1338/37 a p. č. 1338/38 v k. ú. Bohunice, obec Brno, zapsaným na LV č. 10001 u Katastrálního úřadu pro Jihomoravský kraj, Katastrální pracoviště Brno-město ve prospěch oprávněné Masarykovy univerzity povinným Statutárním městem Brnem za cenu odpovídající jednotkové ceně 380 Kč za 1 m² (slovy: tři sta osmdesát korun českých za jeden metr čtvereční) bez DPH, jejíž podstatné podmínky tvoří přílohu zápisu ze zasedání AS MU. </w:t>
      </w:r>
    </w:p>
    <w:p w14:paraId="03353418" w14:textId="77777777" w:rsidR="00BA1FD1" w:rsidRDefault="00BA1FD1"/>
    <w:p w14:paraId="03353419" w14:textId="77777777" w:rsidR="00BA1FD1" w:rsidRDefault="00A960AE">
      <w:pPr>
        <w:pStyle w:val="Odstavecseseznamem"/>
        <w:numPr>
          <w:ilvl w:val="0"/>
          <w:numId w:val="2"/>
        </w:numPr>
        <w:ind w:left="567" w:hanging="567"/>
        <w:jc w:val="both"/>
        <w:rPr>
          <w:b/>
        </w:rPr>
      </w:pPr>
      <w:r>
        <w:t xml:space="preserve">Akademický senát Masarykovy univerzity v souladu s ustanovením § 9 odst. 1 písm. f) zákona o vysokých školách dává rektorovi předchozí souhlas ke jmenování této členky Vědecké rady Masarykovy univerzity: doc. Mgr. Irena Radová, Ph.D. </w:t>
      </w:r>
    </w:p>
    <w:p w14:paraId="0335341A" w14:textId="77777777" w:rsidR="00BA1FD1" w:rsidRDefault="00BA1FD1">
      <w:pPr>
        <w:pStyle w:val="Odstavecseseznamem"/>
      </w:pPr>
    </w:p>
    <w:p w14:paraId="0335341B" w14:textId="77777777" w:rsidR="00BA1FD1" w:rsidRDefault="00A960AE">
      <w:pPr>
        <w:pStyle w:val="Odstavecseseznamem"/>
        <w:numPr>
          <w:ilvl w:val="0"/>
          <w:numId w:val="2"/>
        </w:numPr>
        <w:ind w:left="567" w:hanging="567"/>
        <w:jc w:val="both"/>
        <w:rPr>
          <w:b/>
        </w:rPr>
      </w:pPr>
      <w:r>
        <w:t xml:space="preserve">Akademický senát Masarykovy univerzity v souladu s ustanovením § 9 odst. 1 písm. f) zákona o vysokých školách dává rektorovi předchozí souhlas ke jmenování této členky Vědecké rady Masarykovy univerzity: prof. MUDr. Milena Králíčková, Ph.D. </w:t>
      </w:r>
    </w:p>
    <w:p w14:paraId="0335341C" w14:textId="77777777" w:rsidR="00BA1FD1" w:rsidRDefault="00BA1FD1">
      <w:pPr>
        <w:pStyle w:val="Odstavecseseznamem"/>
      </w:pPr>
    </w:p>
    <w:p w14:paraId="0335341D" w14:textId="77777777" w:rsidR="00BA1FD1" w:rsidRDefault="00A960AE">
      <w:pPr>
        <w:pStyle w:val="Odstavecseseznamem"/>
        <w:numPr>
          <w:ilvl w:val="0"/>
          <w:numId w:val="2"/>
        </w:numPr>
        <w:ind w:left="567" w:hanging="567"/>
        <w:jc w:val="both"/>
        <w:rPr>
          <w:b/>
        </w:rPr>
      </w:pPr>
      <w:r>
        <w:t xml:space="preserve">Akademický senát Masarykovy univerzity odsuzuje útok Ruské federace na území suverénního státu Ukrajina a vyjadřuje svou solidaritu s občany Ukrajiny a se členy akademických obcí ukrajinských univerzit i vědeckých institucí. </w:t>
      </w:r>
    </w:p>
    <w:p w14:paraId="0335341E" w14:textId="77777777" w:rsidR="00BA1FD1" w:rsidRDefault="00BA1FD1">
      <w:pPr>
        <w:pStyle w:val="Odstavecseseznamem"/>
      </w:pPr>
    </w:p>
    <w:p w14:paraId="0335341F" w14:textId="77777777" w:rsidR="00BA1FD1" w:rsidRDefault="00A960AE">
      <w:pPr>
        <w:pStyle w:val="Odstavecseseznamem"/>
        <w:ind w:left="567"/>
        <w:jc w:val="both"/>
      </w:pPr>
      <w:r>
        <w:t xml:space="preserve">Akademický senát Masarykovy univerzity oceňuje okamžitě projevenou solidaritu a nabídku pomoci ze strany vedení univerzity, jejích studentů i zaměstnanců. </w:t>
      </w:r>
    </w:p>
    <w:p w14:paraId="03353420" w14:textId="77777777" w:rsidR="00BA1FD1" w:rsidRDefault="00A960AE">
      <w:pPr>
        <w:pStyle w:val="Odstavecseseznamem"/>
        <w:ind w:left="567"/>
        <w:jc w:val="both"/>
        <w:rPr>
          <w:b/>
        </w:rPr>
      </w:pPr>
      <w:r>
        <w:t>Akademický senát Masarykovy univerzity odmítá jakékoli projevy diskriminace zaměstnanců a studentů na základě státní příslušnosti nebo národnosti, a to vzhledem k tomu, že na svobodné akademické půdě nesmí být uplatňovány principy kolektivní viny.</w:t>
      </w:r>
      <w:r>
        <w:br w:type="page"/>
      </w:r>
    </w:p>
    <w:p w14:paraId="03353421" w14:textId="77777777" w:rsidR="00BA1FD1" w:rsidRDefault="00A960AE">
      <w:pPr>
        <w:rPr>
          <w:b/>
          <w:bCs/>
        </w:rPr>
      </w:pPr>
      <w:bookmarkStart w:id="25" w:name="_Příloha_č._3"/>
      <w:bookmarkEnd w:id="25"/>
      <w:r>
        <w:rPr>
          <w:b/>
          <w:bCs/>
        </w:rPr>
        <w:t>Příloha č. 3</w:t>
      </w:r>
    </w:p>
    <w:p w14:paraId="03353422" w14:textId="77777777" w:rsidR="00BA1FD1" w:rsidRDefault="00BA1FD1">
      <w:pPr>
        <w:pStyle w:val="Normln1"/>
        <w:rPr>
          <w:b/>
          <w:u w:val="single"/>
        </w:rPr>
      </w:pPr>
    </w:p>
    <w:p w14:paraId="03353423" w14:textId="77777777" w:rsidR="00BA1FD1" w:rsidRDefault="00A960AE">
      <w:pPr>
        <w:pStyle w:val="Normln1"/>
        <w:jc w:val="center"/>
        <w:rPr>
          <w:b/>
        </w:rPr>
      </w:pPr>
      <w:r>
        <w:rPr>
          <w:b/>
        </w:rPr>
        <w:t>PŘEKLAD USNESENÍ DO ANGLICKÉHO JAZYKA</w:t>
      </w:r>
    </w:p>
    <w:p w14:paraId="03353424" w14:textId="77777777" w:rsidR="00BA1FD1" w:rsidRDefault="00A960AE">
      <w:pPr>
        <w:jc w:val="center"/>
        <w:rPr>
          <w:b/>
          <w:i/>
        </w:rPr>
      </w:pPr>
      <w:r>
        <w:rPr>
          <w:b/>
          <w:i/>
        </w:rPr>
        <w:t>Zasedání Akademického senátu MU dne 4. 4. 2022</w:t>
      </w:r>
    </w:p>
    <w:p w14:paraId="03353425" w14:textId="77777777" w:rsidR="00BA1FD1" w:rsidRDefault="00BA1FD1">
      <w:pPr>
        <w:jc w:val="center"/>
        <w:rPr>
          <w:b/>
          <w:i/>
        </w:rPr>
      </w:pPr>
    </w:p>
    <w:p w14:paraId="03353426" w14:textId="77777777" w:rsidR="00BA1FD1" w:rsidRDefault="00BA1FD1">
      <w:pPr>
        <w:jc w:val="center"/>
        <w:rPr>
          <w:b/>
          <w:i/>
        </w:rPr>
      </w:pPr>
    </w:p>
    <w:p w14:paraId="03353427" w14:textId="77777777" w:rsidR="00BA1FD1" w:rsidRDefault="00A960AE">
      <w:pPr>
        <w:jc w:val="both"/>
        <w:rPr>
          <w:color w:val="FF0000"/>
          <w:lang w:val="en-US"/>
        </w:rPr>
      </w:pPr>
      <w:r>
        <w:rPr>
          <w:color w:val="FF0000"/>
          <w:lang w:val="en-US"/>
        </w:rPr>
        <w:t>NOTE:</w:t>
      </w:r>
      <w:r>
        <w:rPr>
          <w:color w:val="auto"/>
          <w:lang w:val="en-US"/>
        </w:rPr>
        <w:t xml:space="preserve"> The official language of the Academic Senate of Masaryk University is Czech. </w:t>
      </w:r>
      <w:r>
        <w:rPr>
          <w:color w:val="auto"/>
          <w:lang w:val="en-US"/>
        </w:rPr>
        <w:br/>
        <w:t>The following translation is for informational purposes only.</w:t>
      </w:r>
    </w:p>
    <w:p w14:paraId="03353428" w14:textId="77777777" w:rsidR="00BA1FD1" w:rsidRDefault="00BA1FD1">
      <w:pPr>
        <w:rPr>
          <w:color w:val="FF0000"/>
        </w:rPr>
      </w:pPr>
    </w:p>
    <w:p w14:paraId="03353429" w14:textId="77777777" w:rsidR="00BA1FD1" w:rsidRDefault="00BA1FD1">
      <w:pPr>
        <w:rPr>
          <w:color w:val="FF0000"/>
        </w:rPr>
      </w:pPr>
    </w:p>
    <w:p w14:paraId="0335342A" w14:textId="77777777" w:rsidR="00BA1FD1" w:rsidRDefault="00A960AE">
      <w:pPr>
        <w:pStyle w:val="Normln1"/>
        <w:jc w:val="center"/>
        <w:rPr>
          <w:b/>
          <w:lang w:val="en-GB"/>
        </w:rPr>
      </w:pPr>
      <w:r>
        <w:rPr>
          <w:b/>
          <w:lang w:val="en-GB"/>
        </w:rPr>
        <w:t>Resolutions of the 261</w:t>
      </w:r>
      <w:r>
        <w:rPr>
          <w:b/>
          <w:vertAlign w:val="superscript"/>
          <w:lang w:val="en-GB"/>
        </w:rPr>
        <w:t>th</w:t>
      </w:r>
      <w:r>
        <w:rPr>
          <w:b/>
          <w:lang w:val="en-GB"/>
        </w:rPr>
        <w:t xml:space="preserve"> Meeting of Masaryk University Academic Senate </w:t>
      </w:r>
    </w:p>
    <w:p w14:paraId="0335342B" w14:textId="77777777" w:rsidR="00BA1FD1" w:rsidRDefault="00A960AE">
      <w:pPr>
        <w:pStyle w:val="Normln1"/>
        <w:jc w:val="center"/>
        <w:rPr>
          <w:b/>
          <w:i/>
          <w:lang w:val="en-GB"/>
        </w:rPr>
      </w:pPr>
      <w:r>
        <w:rPr>
          <w:b/>
          <w:i/>
          <w:lang w:val="en-GB"/>
        </w:rPr>
        <w:t>held on April 4, 2022</w:t>
      </w:r>
    </w:p>
    <w:p w14:paraId="0335342C" w14:textId="77777777" w:rsidR="00BA1FD1" w:rsidRDefault="00BA1FD1">
      <w:pPr>
        <w:pStyle w:val="Normln1"/>
        <w:jc w:val="center"/>
        <w:rPr>
          <w:b/>
          <w:lang w:val="en-GB"/>
        </w:rPr>
      </w:pPr>
    </w:p>
    <w:p w14:paraId="0335342D" w14:textId="77777777" w:rsidR="00BA1FD1" w:rsidRDefault="00A960AE">
      <w:pPr>
        <w:pStyle w:val="Odstavecseseznamem"/>
        <w:numPr>
          <w:ilvl w:val="0"/>
          <w:numId w:val="7"/>
        </w:numPr>
        <w:ind w:left="567" w:hanging="567"/>
        <w:jc w:val="both"/>
        <w:rPr>
          <w:szCs w:val="22"/>
          <w:lang w:val="en-GB"/>
        </w:rPr>
      </w:pPr>
      <w:r>
        <w:rPr>
          <w:lang w:val="en-GB"/>
        </w:rPr>
        <w:t>The Academic Senate of Masaryk University, in accordance with Section 9(1)(b)(3) of the Higher Education Act, approves the Third Amendment of the Internal Wage Regulation of Masaryk University, the wording of which is attached to the Minutes of the meeting.</w:t>
      </w:r>
    </w:p>
    <w:p w14:paraId="0335342E" w14:textId="77777777" w:rsidR="00BA1FD1" w:rsidRDefault="00BA1FD1">
      <w:pPr>
        <w:pStyle w:val="Odstavecseseznamem"/>
        <w:ind w:left="567"/>
        <w:jc w:val="both"/>
        <w:rPr>
          <w:szCs w:val="22"/>
          <w:lang w:val="en-GB"/>
        </w:rPr>
      </w:pPr>
    </w:p>
    <w:p w14:paraId="0335342F" w14:textId="77777777" w:rsidR="00BA1FD1" w:rsidRDefault="00A960AE">
      <w:pPr>
        <w:pStyle w:val="Odstavecseseznamem"/>
        <w:numPr>
          <w:ilvl w:val="0"/>
          <w:numId w:val="7"/>
        </w:numPr>
        <w:ind w:left="567" w:hanging="567"/>
        <w:jc w:val="both"/>
        <w:rPr>
          <w:szCs w:val="22"/>
          <w:lang w:val="en-GB"/>
        </w:rPr>
      </w:pPr>
      <w:r>
        <w:rPr>
          <w:lang w:val="en-GB"/>
        </w:rPr>
        <w:t xml:space="preserve">The Academic Senate of Masaryk University, in accordance with Section 9(1)(b)(2) of the Higher Education Act, approves the internal regulation of the Faculty of Medicine of Masaryk University, the Organizational Structure of the Faculty of Medicine of Masaryk University, as approved by the Academic Senate of the Faculty of Medicine of Masaryk University on 22 February 2022 and attached to the Minutes of the meeting. </w:t>
      </w:r>
    </w:p>
    <w:p w14:paraId="03353430" w14:textId="77777777" w:rsidR="00BA1FD1" w:rsidRDefault="00BA1FD1">
      <w:pPr>
        <w:pStyle w:val="Odstavecseseznamem"/>
        <w:rPr>
          <w:lang w:val="en-GB"/>
        </w:rPr>
      </w:pPr>
    </w:p>
    <w:p w14:paraId="03353431" w14:textId="77777777" w:rsidR="00BA1FD1" w:rsidRDefault="00A960AE">
      <w:pPr>
        <w:pStyle w:val="Odstavecseseznamem"/>
        <w:numPr>
          <w:ilvl w:val="0"/>
          <w:numId w:val="7"/>
        </w:numPr>
        <w:ind w:left="567" w:hanging="567"/>
        <w:jc w:val="both"/>
        <w:rPr>
          <w:szCs w:val="22"/>
          <w:lang w:val="en-GB"/>
        </w:rPr>
      </w:pPr>
      <w:r>
        <w:rPr>
          <w:lang w:val="en-GB"/>
        </w:rPr>
        <w:t>The Academic Senate agrees to change the intention to purchase the Biology Park Brno the Bohunice building, no. 812 and the related land plots no. 1329/47, 1329/60, 1329/85, 1329/86, 1329/87 and 1329/92, with a total area of 2 463 m², all in the district of Bohunice, no. 41602706, with its registered office at Studentská 812/6, Bohunice, 625 00 Brno, for the purchase price of 347 000 000,- CZK – consisting in the method of payment of the purchase price.</w:t>
      </w:r>
    </w:p>
    <w:p w14:paraId="03353432" w14:textId="77777777" w:rsidR="00BA1FD1" w:rsidRDefault="00BA1FD1">
      <w:pPr>
        <w:pStyle w:val="Odstavecseseznamem"/>
        <w:rPr>
          <w:lang w:val="en-GB"/>
        </w:rPr>
      </w:pPr>
    </w:p>
    <w:p w14:paraId="03353433" w14:textId="77777777" w:rsidR="00BA1FD1" w:rsidRDefault="00A960AE">
      <w:pPr>
        <w:pStyle w:val="Odstavecseseznamem"/>
        <w:numPr>
          <w:ilvl w:val="0"/>
          <w:numId w:val="7"/>
        </w:numPr>
        <w:ind w:left="567" w:hanging="567"/>
        <w:jc w:val="both"/>
        <w:rPr>
          <w:szCs w:val="22"/>
          <w:lang w:val="en-GB"/>
        </w:rPr>
      </w:pPr>
      <w:r>
        <w:rPr>
          <w:lang w:val="en-GB"/>
        </w:rPr>
        <w:t>The Academic Senate of Masaryk University, in accordance with the provisions of Section 9(2)(c) of the Higher Education Act, agrees to the conclusion of the Future Contract on the establishment of an easement to land plots No.1338/37 and No.1338/38 in the area of. 10001 at the Cadastral Office for South Moravian Region, Cadastral Workplace Brnoměsto in favour of the entitled Masaryk University by the obliged Statutory City of Brno for a price corresponding to the unit price of CZK 380 per 1 m² (in words: three hundred and eighty Czech crowns per square metre) excluding VAT, the essential terms of which are attached to the Minutes of the of the meeting.</w:t>
      </w:r>
    </w:p>
    <w:p w14:paraId="03353434" w14:textId="77777777" w:rsidR="00BA1FD1" w:rsidRDefault="00BA1FD1">
      <w:pPr>
        <w:pStyle w:val="Odstavecseseznamem"/>
        <w:rPr>
          <w:lang w:val="en-GB"/>
        </w:rPr>
      </w:pPr>
    </w:p>
    <w:p w14:paraId="03353435" w14:textId="77777777" w:rsidR="00BA1FD1" w:rsidRDefault="00A960AE">
      <w:pPr>
        <w:pStyle w:val="Odstavecseseznamem"/>
        <w:numPr>
          <w:ilvl w:val="0"/>
          <w:numId w:val="7"/>
        </w:numPr>
        <w:ind w:left="567" w:hanging="567"/>
        <w:jc w:val="both"/>
        <w:rPr>
          <w:szCs w:val="22"/>
          <w:lang w:val="en-GB"/>
        </w:rPr>
      </w:pPr>
      <w:r>
        <w:rPr>
          <w:lang w:val="en-GB"/>
        </w:rPr>
        <w:t>The Academic Senate of Masaryk University, in accordance with the provisions of Section 9(1)(f) of the Higher Education Act, gives the Rector its prior consent to the appointment of the following member of the Scientific Council of Masaryk University: doc. Mgr. Irena Radová, Ph.D.</w:t>
      </w:r>
    </w:p>
    <w:p w14:paraId="03353436" w14:textId="77777777" w:rsidR="00BA1FD1" w:rsidRDefault="00BA1FD1">
      <w:pPr>
        <w:pStyle w:val="Odstavecseseznamem"/>
        <w:rPr>
          <w:lang w:val="en-GB"/>
        </w:rPr>
      </w:pPr>
    </w:p>
    <w:p w14:paraId="03353437" w14:textId="77777777" w:rsidR="00BA1FD1" w:rsidRDefault="00A960AE">
      <w:pPr>
        <w:pStyle w:val="Odstavecseseznamem"/>
        <w:numPr>
          <w:ilvl w:val="0"/>
          <w:numId w:val="7"/>
        </w:numPr>
        <w:ind w:left="567" w:hanging="567"/>
        <w:jc w:val="both"/>
        <w:rPr>
          <w:szCs w:val="22"/>
          <w:lang w:val="en-GB"/>
        </w:rPr>
      </w:pPr>
      <w:r>
        <w:rPr>
          <w:lang w:val="en-GB"/>
        </w:rPr>
        <w:t xml:space="preserve">The Academic Senate of Masaryk University, in accordance with the provisions of Section 9(1)(f) of the Higher Education Act, gives the Rector its prior consent to the appointment of the following member of the Scientific Council of Masaryk University: prof. MUDr. Milena Králíčková, Ph.D. </w:t>
      </w:r>
    </w:p>
    <w:p w14:paraId="03353438" w14:textId="77777777" w:rsidR="00BA1FD1" w:rsidRDefault="00BA1FD1">
      <w:pPr>
        <w:pStyle w:val="Odstavecseseznamem"/>
        <w:rPr>
          <w:lang w:val="en-GB"/>
        </w:rPr>
      </w:pPr>
    </w:p>
    <w:p w14:paraId="03353439" w14:textId="77777777" w:rsidR="00BA1FD1" w:rsidRDefault="00A960AE">
      <w:pPr>
        <w:pStyle w:val="Odstavecseseznamem"/>
        <w:numPr>
          <w:ilvl w:val="0"/>
          <w:numId w:val="7"/>
        </w:numPr>
        <w:ind w:left="567" w:hanging="567"/>
        <w:jc w:val="both"/>
        <w:rPr>
          <w:szCs w:val="22"/>
          <w:lang w:val="en-GB"/>
        </w:rPr>
      </w:pPr>
      <w:r>
        <w:rPr>
          <w:lang w:val="en-GB"/>
        </w:rPr>
        <w:t xml:space="preserve">The Academic Senate of Masaryk University condemns the attack of the Russian Federation on the territory of the sovereign state of Ukraine and expresses its solidarity with the citizens of Ukraine and the members of the academic communities of Ukrainian universities and scientific institutions. </w:t>
      </w:r>
    </w:p>
    <w:p w14:paraId="0335343A" w14:textId="77777777" w:rsidR="00BA1FD1" w:rsidRDefault="00BA1FD1">
      <w:pPr>
        <w:pStyle w:val="Odstavecseseznamem"/>
        <w:rPr>
          <w:lang w:val="en-GB"/>
        </w:rPr>
      </w:pPr>
    </w:p>
    <w:p w14:paraId="0335343B" w14:textId="77777777" w:rsidR="00BA1FD1" w:rsidRDefault="00A960AE">
      <w:pPr>
        <w:pStyle w:val="Odstavecseseznamem"/>
        <w:ind w:left="567"/>
        <w:jc w:val="both"/>
        <w:rPr>
          <w:lang w:val="en-GB"/>
        </w:rPr>
      </w:pPr>
      <w:r>
        <w:rPr>
          <w:lang w:val="en-GB"/>
        </w:rPr>
        <w:t xml:space="preserve">The Academic Senate of Masaryk University appreciates the immediate expression of solidarity and the offer of assistance by the University's administration, students, and staff. </w:t>
      </w:r>
    </w:p>
    <w:p w14:paraId="0335343C" w14:textId="77777777" w:rsidR="00BA1FD1" w:rsidRDefault="00BA1FD1">
      <w:pPr>
        <w:pStyle w:val="Odstavecseseznamem"/>
        <w:ind w:left="567"/>
        <w:jc w:val="both"/>
        <w:rPr>
          <w:lang w:val="en-GB"/>
        </w:rPr>
      </w:pPr>
    </w:p>
    <w:p w14:paraId="0335343D" w14:textId="77777777" w:rsidR="00BA1FD1" w:rsidRDefault="00A960AE">
      <w:pPr>
        <w:pStyle w:val="Odstavecseseznamem"/>
        <w:ind w:left="567"/>
        <w:jc w:val="both"/>
        <w:rPr>
          <w:szCs w:val="22"/>
          <w:lang w:val="en-GB"/>
        </w:rPr>
      </w:pPr>
      <w:r>
        <w:rPr>
          <w:lang w:val="en-GB"/>
        </w:rPr>
        <w:t>The Academic Senate of Masaryk University rejects any manifestations of discrimination against staff and students based on citizenship or nationality, given that the principles of collective guilt must not be applied in a free academic environment.</w:t>
      </w:r>
    </w:p>
    <w:sectPr w:rsidR="00BA1FD1">
      <w:headerReference w:type="default" r:id="rId21"/>
      <w:footerReference w:type="default" r:id="rId22"/>
      <w:pgSz w:w="12240" w:h="15840"/>
      <w:pgMar w:top="1440" w:right="1467" w:bottom="1440" w:left="1440" w:header="0" w:footer="0" w:gutter="0"/>
      <w:cols w:space="708"/>
      <w:formProt w:val="0"/>
      <w:docGrid w:linePitch="24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344E" w14:textId="77777777" w:rsidR="00A960AE" w:rsidRDefault="00A960AE">
      <w:pPr>
        <w:spacing w:line="240" w:lineRule="auto"/>
      </w:pPr>
      <w:r>
        <w:separator/>
      </w:r>
    </w:p>
  </w:endnote>
  <w:endnote w:type="continuationSeparator" w:id="0">
    <w:p w14:paraId="03353450" w14:textId="77777777" w:rsidR="00A960AE" w:rsidRDefault="00A96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844226801"/>
      <w:docPartObj>
        <w:docPartGallery w:val="Page Numbers (Bottom of Page)"/>
        <w:docPartUnique/>
      </w:docPartObj>
    </w:sdtPr>
    <w:sdtEndPr/>
    <w:sdtContent>
      <w:p w14:paraId="03353441" w14:textId="255618AE" w:rsidR="00A960AE" w:rsidRDefault="00A960AE">
        <w:pPr>
          <w:pStyle w:val="Zpatsslovnmstrnky"/>
        </w:pPr>
        <w:r>
          <w:rPr>
            <w:sz w:val="20"/>
            <w:szCs w:val="20"/>
          </w:rPr>
          <w:fldChar w:fldCharType="begin"/>
        </w:r>
        <w:r>
          <w:rPr>
            <w:sz w:val="20"/>
            <w:szCs w:val="20"/>
          </w:rPr>
          <w:instrText>PAGE</w:instrText>
        </w:r>
        <w:r>
          <w:rPr>
            <w:sz w:val="20"/>
            <w:szCs w:val="20"/>
          </w:rPr>
          <w:fldChar w:fldCharType="separate"/>
        </w:r>
        <w:r w:rsidR="00CC5BC1">
          <w:rPr>
            <w:noProof/>
            <w:sz w:val="20"/>
            <w:szCs w:val="20"/>
          </w:rPr>
          <w:t>8</w:t>
        </w:r>
        <w:r>
          <w:rPr>
            <w:sz w:val="20"/>
            <w:szCs w:val="20"/>
          </w:rPr>
          <w:fldChar w:fldCharType="end"/>
        </w:r>
        <w:r>
          <w:rPr>
            <w:color w:val="auto"/>
            <w:sz w:val="20"/>
            <w:szCs w:val="20"/>
          </w:rPr>
          <w:t>/</w:t>
        </w:r>
        <w:bookmarkStart w:id="19" w:name="__Fieldmark__3394_3086742116"/>
        <w:bookmarkEnd w:id="19"/>
        <w:r>
          <w:rPr>
            <w:color w:val="auto"/>
            <w:sz w:val="20"/>
            <w:szCs w:val="20"/>
          </w:rPr>
          <w:t>16</w:t>
        </w:r>
      </w:p>
      <w:p w14:paraId="03353442" w14:textId="77777777" w:rsidR="00A960AE" w:rsidRDefault="00CC5BC1"/>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447" w14:textId="77777777" w:rsidR="00A960AE" w:rsidRDefault="00A960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449" w14:textId="77777777" w:rsidR="00A960AE" w:rsidRDefault="00A96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5344A" w14:textId="77777777" w:rsidR="00A960AE" w:rsidRDefault="00A960AE">
      <w:pPr>
        <w:spacing w:line="240" w:lineRule="auto"/>
      </w:pPr>
      <w:r>
        <w:separator/>
      </w:r>
    </w:p>
  </w:footnote>
  <w:footnote w:type="continuationSeparator" w:id="0">
    <w:p w14:paraId="0335344C" w14:textId="77777777" w:rsidR="00A960AE" w:rsidRDefault="00A96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443" w14:textId="77777777" w:rsidR="00A960AE" w:rsidRDefault="00A960AE">
    <w:pPr>
      <w:spacing w:line="240" w:lineRule="auto"/>
      <w:jc w:val="right"/>
      <w:rPr>
        <w:rFonts w:ascii="Times New Roman" w:eastAsia="Times New Roman" w:hAnsi="Times New Roman" w:cs="Times New Roman"/>
        <w:color w:val="auto"/>
        <w:sz w:val="24"/>
        <w:szCs w:val="24"/>
      </w:rPr>
    </w:pPr>
    <w:r>
      <w:rPr>
        <w:noProof/>
      </w:rPr>
      <w:drawing>
        <wp:anchor distT="0" distB="0" distL="0" distR="0" simplePos="0" relativeHeight="2" behindDoc="1" locked="0" layoutInCell="1" allowOverlap="1" wp14:anchorId="0335344A" wp14:editId="0335344B">
          <wp:simplePos x="0" y="0"/>
          <wp:positionH relativeFrom="page">
            <wp:posOffset>795655</wp:posOffset>
          </wp:positionH>
          <wp:positionV relativeFrom="page">
            <wp:posOffset>729615</wp:posOffset>
          </wp:positionV>
          <wp:extent cx="1609090" cy="46799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rPr>
        <w:color w:val="0A0A0A"/>
        <w:shd w:val="clear" w:color="auto" w:fill="FDFDFE"/>
      </w:rPr>
      <w:t xml:space="preserve"> </w:t>
    </w:r>
    <w:r>
      <w:rPr>
        <w:rFonts w:eastAsia="Times New Roman"/>
        <w:color w:val="0A0A0A"/>
        <w:sz w:val="20"/>
        <w:shd w:val="clear" w:color="auto" w:fill="FDFDFE"/>
      </w:rPr>
      <w:t>MU-IS/56165/2022/1649690/RMU</w:t>
    </w:r>
  </w:p>
  <w:p w14:paraId="03353444" w14:textId="77777777" w:rsidR="00A960AE" w:rsidRDefault="00A960AE">
    <w:pPr>
      <w:pStyle w:val="Zhlav"/>
      <w:jc w:val="right"/>
    </w:pPr>
  </w:p>
  <w:p w14:paraId="03353445" w14:textId="77777777" w:rsidR="00A960AE" w:rsidRDefault="00A96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446" w14:textId="77777777" w:rsidR="00A960AE" w:rsidRDefault="00A960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448" w14:textId="77777777" w:rsidR="00A960AE" w:rsidRDefault="00A960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AC0"/>
    <w:multiLevelType w:val="hybridMultilevel"/>
    <w:tmpl w:val="689A6546"/>
    <w:lvl w:ilvl="0" w:tplc="B07AC63C">
      <w:start w:val="1"/>
      <w:numFmt w:val="upp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1" w15:restartNumberingAfterBreak="0">
    <w:nsid w:val="11E662CE"/>
    <w:multiLevelType w:val="multilevel"/>
    <w:tmpl w:val="A64AD086"/>
    <w:lvl w:ilvl="0">
      <w:start w:val="1"/>
      <w:numFmt w:val="decimal"/>
      <w:lvlText w:val="%1."/>
      <w:lvlJc w:val="left"/>
      <w:pPr>
        <w:tabs>
          <w:tab w:val="num" w:pos="0"/>
        </w:tabs>
        <w:ind w:left="4188" w:hanging="360"/>
      </w:pPr>
      <w:rPr>
        <w:b/>
        <w:sz w:val="22"/>
        <w:szCs w:val="22"/>
      </w:rPr>
    </w:lvl>
    <w:lvl w:ilvl="1">
      <w:start w:val="3"/>
      <w:numFmt w:val="decimal"/>
      <w:lvlText w:val="%1.%2"/>
      <w:lvlJc w:val="left"/>
      <w:pPr>
        <w:tabs>
          <w:tab w:val="num" w:pos="0"/>
        </w:tabs>
        <w:ind w:left="3107" w:hanging="555"/>
      </w:pPr>
    </w:lvl>
    <w:lvl w:ilvl="2">
      <w:start w:val="1"/>
      <w:numFmt w:val="decimal"/>
      <w:lvlText w:val="%1.%2.%3"/>
      <w:lvlJc w:val="left"/>
      <w:pPr>
        <w:tabs>
          <w:tab w:val="num" w:pos="0"/>
        </w:tabs>
        <w:ind w:left="3272" w:hanging="720"/>
      </w:pPr>
    </w:lvl>
    <w:lvl w:ilvl="3">
      <w:start w:val="1"/>
      <w:numFmt w:val="decimal"/>
      <w:lvlText w:val="%1.%2.%3.%4"/>
      <w:lvlJc w:val="left"/>
      <w:pPr>
        <w:tabs>
          <w:tab w:val="num" w:pos="0"/>
        </w:tabs>
        <w:ind w:left="3272" w:hanging="720"/>
      </w:pPr>
    </w:lvl>
    <w:lvl w:ilvl="4">
      <w:start w:val="1"/>
      <w:numFmt w:val="decimal"/>
      <w:lvlText w:val="%1.%2.%3.%4.%5"/>
      <w:lvlJc w:val="left"/>
      <w:pPr>
        <w:tabs>
          <w:tab w:val="num" w:pos="0"/>
        </w:tabs>
        <w:ind w:left="3632" w:hanging="1080"/>
      </w:pPr>
    </w:lvl>
    <w:lvl w:ilvl="5">
      <w:start w:val="1"/>
      <w:numFmt w:val="decimal"/>
      <w:lvlText w:val="%1.%2.%3.%4.%5.%6"/>
      <w:lvlJc w:val="left"/>
      <w:pPr>
        <w:tabs>
          <w:tab w:val="num" w:pos="0"/>
        </w:tabs>
        <w:ind w:left="3632" w:hanging="1080"/>
      </w:pPr>
    </w:lvl>
    <w:lvl w:ilvl="6">
      <w:start w:val="1"/>
      <w:numFmt w:val="decimal"/>
      <w:lvlText w:val="%1.%2.%3.%4.%5.%6.%7"/>
      <w:lvlJc w:val="left"/>
      <w:pPr>
        <w:tabs>
          <w:tab w:val="num" w:pos="0"/>
        </w:tabs>
        <w:ind w:left="3992" w:hanging="1440"/>
      </w:pPr>
    </w:lvl>
    <w:lvl w:ilvl="7">
      <w:start w:val="1"/>
      <w:numFmt w:val="decimal"/>
      <w:lvlText w:val="%1.%2.%3.%4.%5.%6.%7.%8"/>
      <w:lvlJc w:val="left"/>
      <w:pPr>
        <w:tabs>
          <w:tab w:val="num" w:pos="0"/>
        </w:tabs>
        <w:ind w:left="3992" w:hanging="1440"/>
      </w:pPr>
    </w:lvl>
    <w:lvl w:ilvl="8">
      <w:start w:val="1"/>
      <w:numFmt w:val="decimal"/>
      <w:lvlText w:val="%1.%2.%3.%4.%5.%6.%7.%8.%9"/>
      <w:lvlJc w:val="left"/>
      <w:pPr>
        <w:tabs>
          <w:tab w:val="num" w:pos="0"/>
        </w:tabs>
        <w:ind w:left="4352" w:hanging="1800"/>
      </w:pPr>
    </w:lvl>
  </w:abstractNum>
  <w:abstractNum w:abstractNumId="2" w15:restartNumberingAfterBreak="0">
    <w:nsid w:val="17F01023"/>
    <w:multiLevelType w:val="multilevel"/>
    <w:tmpl w:val="A8E287A6"/>
    <w:lvl w:ilvl="0">
      <w:start w:val="1"/>
      <w:numFmt w:val="upperLetter"/>
      <w:lvlText w:val="%1."/>
      <w:lvlJc w:val="left"/>
      <w:pPr>
        <w:tabs>
          <w:tab w:val="num" w:pos="0"/>
        </w:tabs>
        <w:ind w:left="720" w:hanging="360"/>
      </w:pPr>
      <w:rPr>
        <w:b/>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BD3C9C"/>
    <w:multiLevelType w:val="multilevel"/>
    <w:tmpl w:val="F61E6BB8"/>
    <w:lvl w:ilvl="0">
      <w:start w:val="1"/>
      <w:numFmt w:val="decimal"/>
      <w:pStyle w:val="Nadpis1"/>
      <w:lvlText w:val="%1."/>
      <w:lvlJc w:val="left"/>
      <w:pPr>
        <w:tabs>
          <w:tab w:val="num" w:pos="0"/>
        </w:tabs>
        <w:ind w:left="720" w:hanging="360"/>
      </w:pPr>
      <w:rPr>
        <w:b/>
        <w:i w:val="0"/>
        <w:strike w:val="0"/>
        <w:dstrike w:val="0"/>
        <w:position w:val="0"/>
        <w:sz w:val="22"/>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4E73EE"/>
    <w:multiLevelType w:val="multilevel"/>
    <w:tmpl w:val="8A6CCD50"/>
    <w:lvl w:ilvl="0">
      <w:start w:val="1"/>
      <w:numFmt w:val="decimal"/>
      <w:lvlText w:val="%1."/>
      <w:lvlJc w:val="center"/>
      <w:pPr>
        <w:tabs>
          <w:tab w:val="num" w:pos="0"/>
        </w:tabs>
        <w:ind w:left="360" w:hanging="360"/>
      </w:pPr>
      <w:rPr>
        <w:rFonts w:cs="Arial"/>
        <w:b w:val="0"/>
        <w:b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9D2613F"/>
    <w:multiLevelType w:val="multilevel"/>
    <w:tmpl w:val="CE844B28"/>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181976"/>
    <w:multiLevelType w:val="multilevel"/>
    <w:tmpl w:val="0544453E"/>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DC272E"/>
    <w:multiLevelType w:val="hybridMultilevel"/>
    <w:tmpl w:val="2780D9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0F3D75"/>
    <w:multiLevelType w:val="multilevel"/>
    <w:tmpl w:val="08B6A64C"/>
    <w:lvl w:ilvl="0">
      <w:start w:val="1"/>
      <w:numFmt w:val="decimal"/>
      <w:lvlText w:val="%1."/>
      <w:lvlJc w:val="left"/>
      <w:pPr>
        <w:tabs>
          <w:tab w:val="num" w:pos="0"/>
        </w:tabs>
        <w:ind w:left="720" w:hanging="360"/>
      </w:pPr>
      <w:rPr>
        <w:b w:val="0"/>
        <w:bCs/>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8"/>
  </w:num>
  <w:num w:numId="3">
    <w:abstractNumId w:val="1"/>
  </w:num>
  <w:num w:numId="4">
    <w:abstractNumId w:val="4"/>
  </w:num>
  <w:num w:numId="5">
    <w:abstractNumId w:val="2"/>
  </w:num>
  <w:num w:numId="6">
    <w:abstractNumId w:val="5"/>
  </w:num>
  <w:num w:numId="7">
    <w:abstractNumId w:val="6"/>
  </w:num>
  <w:num w:numId="8">
    <w:abstractNumId w:val="3"/>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mirrorMargins/>
  <w:defaultTabStop w:val="10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D1"/>
    <w:rsid w:val="000800DD"/>
    <w:rsid w:val="00160D57"/>
    <w:rsid w:val="0037540F"/>
    <w:rsid w:val="007E7A40"/>
    <w:rsid w:val="00A5549F"/>
    <w:rsid w:val="00A960AE"/>
    <w:rsid w:val="00BA1FD1"/>
    <w:rsid w:val="00CC5BC1"/>
    <w:rsid w:val="00FA5C4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319F"/>
  <w15:docId w15:val="{9A51F5CE-8DE8-4161-A9AB-BA7B974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AAE"/>
    <w:pPr>
      <w:spacing w:line="276" w:lineRule="auto"/>
    </w:pPr>
    <w:rPr>
      <w:color w:val="000000"/>
      <w:sz w:val="22"/>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Internetovodkaz">
    <w:name w:val="Internetový odkaz"/>
    <w:basedOn w:val="Standardnpsmoodstavce"/>
    <w:uiPriority w:val="99"/>
    <w:unhideWhenUsed/>
    <w:rsid w:val="00AB00FB"/>
    <w:rPr>
      <w:color w:val="0000FF" w:themeColor="hyperlink"/>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customStyle="1" w:styleId="Navtveninternetovodkaz">
    <w:name w:val="Navštívený internetový odkaz"/>
    <w:basedOn w:val="Standardnpsmoodstavce"/>
    <w:uiPriority w:val="99"/>
    <w:semiHidden/>
    <w:unhideWhenUsed/>
    <w:rsid w:val="00AB00FB"/>
    <w:rPr>
      <w:color w:val="800080" w:themeColor="followedHyperlink"/>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Odkaznarejstk">
    <w:name w:val="Odkaz na rejstřík"/>
    <w:qFormat/>
  </w:style>
  <w:style w:type="character" w:customStyle="1" w:styleId="normaltextrun">
    <w:name w:val="normaltextrun"/>
    <w:basedOn w:val="Standardnpsmoodstavce"/>
    <w:qFormat/>
    <w:rsid w:val="002A34DE"/>
  </w:style>
  <w:style w:type="character" w:customStyle="1" w:styleId="spellingerror">
    <w:name w:val="spellingerror"/>
    <w:basedOn w:val="Standardnpsmoodstavce"/>
    <w:qFormat/>
    <w:rsid w:val="002A34DE"/>
  </w:style>
  <w:style w:type="character" w:customStyle="1" w:styleId="eop">
    <w:name w:val="eop"/>
    <w:basedOn w:val="Standardnpsmoodstavce"/>
    <w:qFormat/>
    <w:rsid w:val="002A34DE"/>
  </w:style>
  <w:style w:type="character" w:customStyle="1" w:styleId="Nevyeenzmnka5">
    <w:name w:val="Nevyřešená zmínka5"/>
    <w:basedOn w:val="Standardnpsmoodstavce"/>
    <w:uiPriority w:val="99"/>
    <w:semiHidden/>
    <w:unhideWhenUsed/>
    <w:qFormat/>
    <w:rsid w:val="00CB78EE"/>
    <w:rPr>
      <w:color w:val="605E5C"/>
      <w:shd w:val="clear" w:color="auto" w:fill="E1DFDD"/>
    </w:rPr>
  </w:style>
  <w:style w:type="character" w:styleId="Siln">
    <w:name w:val="Strong"/>
    <w:basedOn w:val="Standardnpsmoodstavce"/>
    <w:uiPriority w:val="22"/>
    <w:qFormat/>
    <w:locked/>
    <w:rsid w:val="008A7005"/>
    <w:rPr>
      <w:b/>
      <w:bCs/>
    </w:rPr>
  </w:style>
  <w:style w:type="character" w:customStyle="1" w:styleId="TextpoznpodarouChar">
    <w:name w:val="Text pozn. pod čarou Char"/>
    <w:basedOn w:val="Standardnpsmoodstavce"/>
    <w:link w:val="Textpoznpodarou"/>
    <w:uiPriority w:val="99"/>
    <w:semiHidden/>
    <w:qFormat/>
    <w:rsid w:val="001D004C"/>
    <w:rPr>
      <w:color w:val="000000"/>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A11E2B"/>
    <w:rPr>
      <w:vertAlign w:val="superscript"/>
    </w:rPr>
  </w:style>
  <w:style w:type="character" w:customStyle="1" w:styleId="UnresolvedMention">
    <w:name w:val="Unresolved Mention"/>
    <w:basedOn w:val="Standardnpsmoodstavce"/>
    <w:uiPriority w:val="99"/>
    <w:semiHidden/>
    <w:unhideWhenUsed/>
    <w:qFormat/>
    <w:rsid w:val="00AB00FB"/>
    <w:rPr>
      <w:color w:val="605E5C"/>
      <w:shd w:val="clear" w:color="auto" w:fill="E1DFDD"/>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pacing w:line="276" w:lineRule="auto"/>
    </w:pPr>
    <w:rPr>
      <w:color w:val="000000"/>
      <w:sz w:val="22"/>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customStyle="1" w:styleId="Zhlavazpat">
    <w:name w:val="Záhlaví a zápatí"/>
    <w:basedOn w:val="Normln"/>
    <w:qFormat/>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rPr>
      <w:color w:val="000000"/>
      <w:sz w:val="22"/>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paragraph" w:customStyle="1" w:styleId="paragraph">
    <w:name w:val="paragraph"/>
    <w:basedOn w:val="Normln"/>
    <w:qFormat/>
    <w:rsid w:val="002A34DE"/>
    <w:pPr>
      <w:suppressAutoHyphens w:val="0"/>
      <w:spacing w:beforeAutospacing="1" w:afterAutospacing="1" w:line="240" w:lineRule="auto"/>
    </w:pPr>
    <w:rPr>
      <w:rFonts w:ascii="Times New Roman" w:eastAsia="Times New Roman" w:hAnsi="Times New Roman" w:cs="Times New Roman"/>
      <w:color w:val="auto"/>
      <w:sz w:val="24"/>
      <w:szCs w:val="24"/>
    </w:rPr>
  </w:style>
  <w:style w:type="paragraph" w:styleId="Textpoznpodarou">
    <w:name w:val="footnote text"/>
    <w:basedOn w:val="Normln"/>
    <w:link w:val="TextpoznpodarouChar"/>
    <w:uiPriority w:val="99"/>
    <w:semiHidden/>
    <w:unhideWhenUsed/>
    <w:rsid w:val="001D004C"/>
    <w:pPr>
      <w:spacing w:line="240" w:lineRule="auto"/>
    </w:pPr>
    <w:rPr>
      <w:sz w:val="20"/>
    </w:rPr>
  </w:style>
  <w:style w:type="table" w:customStyle="1" w:styleId="Styl">
    <w:name w:val="Styl"/>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55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ni.cz/lide/171-martin-kvizd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uni.cz/lide/2759-michal-bula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uni.cz/muni-pomaha-ukraji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7132-jiri-ha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uni.cz/muni-pomaha-ukrajin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lide/2596-simona-korycankov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287AF66F725F488780A43562BAF94A" ma:contentTypeVersion="13" ma:contentTypeDescription="Vytvoří nový dokument" ma:contentTypeScope="" ma:versionID="f2c6c00df538bf51f1424e5ad1212809">
  <xsd:schema xmlns:xsd="http://www.w3.org/2001/XMLSchema" xmlns:xs="http://www.w3.org/2001/XMLSchema" xmlns:p="http://schemas.microsoft.com/office/2006/metadata/properties" xmlns:ns3="45fb4870-e8c9-4f9e-95f4-cc79c406e0f1" xmlns:ns4="2b2ac763-2a82-42d3-894b-8c19e4f57a2a" targetNamespace="http://schemas.microsoft.com/office/2006/metadata/properties" ma:root="true" ma:fieldsID="dfc6a852bc99333520a5d5bd277098b2" ns3:_="" ns4:_="">
    <xsd:import namespace="45fb4870-e8c9-4f9e-95f4-cc79c406e0f1"/>
    <xsd:import namespace="2b2ac763-2a82-42d3-894b-8c19e4f5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4870-e8c9-4f9e-95f4-cc79c406e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ac763-2a82-42d3-894b-8c19e4f57a2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C3E3-A05A-410A-A85E-1A6FCB1F7233}">
  <ds:schemaRefs>
    <ds:schemaRef ds:uri="http://schemas.microsoft.com/sharepoint/v3/contenttype/forms"/>
  </ds:schemaRefs>
</ds:datastoreItem>
</file>

<file path=customXml/itemProps2.xml><?xml version="1.0" encoding="utf-8"?>
<ds:datastoreItem xmlns:ds="http://schemas.openxmlformats.org/officeDocument/2006/customXml" ds:itemID="{80F5A3CD-EB44-43DB-9ED2-0FA5131640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fb4870-e8c9-4f9e-95f4-cc79c406e0f1"/>
    <ds:schemaRef ds:uri="2b2ac763-2a82-42d3-894b-8c19e4f57a2a"/>
    <ds:schemaRef ds:uri="http://www.w3.org/XML/1998/namespace"/>
    <ds:schemaRef ds:uri="http://purl.org/dc/dcmitype/"/>
  </ds:schemaRefs>
</ds:datastoreItem>
</file>

<file path=customXml/itemProps3.xml><?xml version="1.0" encoding="utf-8"?>
<ds:datastoreItem xmlns:ds="http://schemas.openxmlformats.org/officeDocument/2006/customXml" ds:itemID="{129A5F7C-5E0A-4C34-BA73-3B1A4FC4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4870-e8c9-4f9e-95f4-cc79c406e0f1"/>
    <ds:schemaRef ds:uri="2b2ac763-2a82-42d3-894b-8c19e4f5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3FE1-56D3-498C-8F38-EE3A42F1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7874</Words>
  <Characters>46457</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Kabát</dc:creator>
  <dc:description/>
  <cp:lastModifiedBy>Jan Kabát</cp:lastModifiedBy>
  <cp:revision>2</cp:revision>
  <dcterms:created xsi:type="dcterms:W3CDTF">2022-04-26T12:08:00Z</dcterms:created>
  <dcterms:modified xsi:type="dcterms:W3CDTF">2022-04-26T12:08:00Z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0x0101009E287AF66F725F488780A43562BAF94A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